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ind w:left="0"/>
        <w:jc w:val="left"/>
        <w:rPr>
          <w:rFonts w:ascii="Times New Roman"/>
          <w:sz w:val="17"/>
        </w:rPr>
      </w:pPr>
      <w:r>
        <w:rPr/>
        <w:drawing>
          <wp:anchor distT="0" distB="0" distL="0" distR="0" allowOverlap="1" layoutInCell="1" locked="0" behindDoc="1" simplePos="0" relativeHeight="485766656">
            <wp:simplePos x="0" y="0"/>
            <wp:positionH relativeFrom="page">
              <wp:posOffset>0</wp:posOffset>
            </wp:positionH>
            <wp:positionV relativeFrom="page">
              <wp:posOffset>0</wp:posOffset>
            </wp:positionV>
            <wp:extent cx="15537372" cy="201041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15537372" cy="20104100"/>
                    </a:xfrm>
                    <a:prstGeom prst="rect">
                      <a:avLst/>
                    </a:prstGeom>
                  </pic:spPr>
                </pic:pic>
              </a:graphicData>
            </a:graphic>
          </wp:anchor>
        </w:drawing>
      </w:r>
    </w:p>
    <w:p>
      <w:pPr>
        <w:spacing w:after="0"/>
        <w:jc w:val="left"/>
        <w:rPr>
          <w:rFonts w:ascii="Times New Roman"/>
          <w:sz w:val="17"/>
        </w:rPr>
        <w:sectPr>
          <w:type w:val="continuous"/>
          <w:pgSz w:w="24470" w:h="31660"/>
          <w:pgMar w:top="3080" w:bottom="280" w:left="3560" w:right="3560"/>
        </w:sectPr>
      </w:pPr>
    </w:p>
    <w:p>
      <w:pPr>
        <w:spacing w:before="111"/>
        <w:ind w:left="0" w:right="296" w:firstLine="0"/>
        <w:jc w:val="right"/>
        <w:rPr>
          <w:sz w:val="22"/>
        </w:rPr>
      </w:pPr>
      <w:r>
        <w:rPr>
          <w:color w:val="738D56"/>
          <w:sz w:val="22"/>
        </w:rPr>
        <w:t>此配置文件中有什么内容？</w:t>
      </w:r>
    </w:p>
    <w:p>
      <w:pPr>
        <w:pStyle w:val="BodyText"/>
        <w:spacing w:before="7"/>
        <w:ind w:left="0"/>
        <w:jc w:val="left"/>
        <w:rPr>
          <w:sz w:val="41"/>
        </w:rPr>
      </w:pPr>
    </w:p>
    <w:p>
      <w:pPr>
        <w:pStyle w:val="Heading1"/>
        <w:spacing w:before="1"/>
      </w:pPr>
      <w:bookmarkStart w:name="What’s in This Profile?" w:id="1"/>
      <w:bookmarkEnd w:id="1"/>
      <w:r>
        <w:rPr/>
      </w:r>
      <w:bookmarkStart w:name="_bookmark0" w:id="2"/>
      <w:bookmarkEnd w:id="2"/>
      <w:r>
        <w:rPr/>
      </w:r>
      <w:r>
        <w:rPr>
          <w:color w:val="738D56"/>
        </w:rPr>
        <w:t>此配置文件中有什么内容？</w:t>
      </w:r>
    </w:p>
    <w:p>
      <w:pPr>
        <w:pStyle w:val="BodyText"/>
        <w:spacing w:line="427" w:lineRule="auto" w:before="463"/>
        <w:ind w:right="292"/>
      </w:pPr>
      <w:r>
        <w:rPr>
          <w:w w:val="105"/>
        </w:rPr>
        <w:t>本简介旨在涵盖活动参与者个性的所有主要方面，因为它影响着他们生活的不同领域，包括活动参与者的主要优势和劣势、关系、学术道路、职业和专业发展，以及他们的沟通和交友技能、育儿技巧和建议等。它将人格类型理论与其他与“竞选者”人格类型相同的人提供的实际、现实的建议相结合。</w:t>
      </w:r>
    </w:p>
    <w:p>
      <w:pPr>
        <w:pStyle w:val="BodyText"/>
        <w:spacing w:line="427" w:lineRule="auto" w:before="234"/>
        <w:ind w:right="297"/>
      </w:pPr>
      <w:r>
        <w:rPr>
          <w:w w:val="105"/>
        </w:rPr>
        <w:t>人格类型一直是许多讨论的主题，其中一些可以追溯到古代。从这些知识和经验中吸取教训是明智的，尤其是在不确定如何处理特定情况时。这种知识提供了控制和理解自己的力量。正如亚里士多德几千年前所说，“最艰难的胜利是战胜自我。”把这篇文章看作是一个成功的计划。</w:t>
      </w:r>
    </w:p>
    <w:p>
      <w:pPr>
        <w:spacing w:after="0" w:line="427" w:lineRule="auto"/>
        <w:sectPr>
          <w:footerReference w:type="default" r:id="rId6"/>
          <w:pgSz w:w="12240" w:h="15840"/>
          <w:pgMar w:footer="796" w:header="0" w:top="580" w:bottom="980" w:left="1320" w:right="1140"/>
          <w:pgNumType w:start="1"/>
        </w:sectPr>
      </w:pPr>
    </w:p>
    <w:p>
      <w:pPr>
        <w:pStyle w:val="BodyText"/>
        <w:ind w:left="0"/>
        <w:jc w:val="left"/>
        <w:rPr>
          <w:sz w:val="20"/>
        </w:rPr>
      </w:pPr>
    </w:p>
    <w:p>
      <w:pPr>
        <w:pStyle w:val="Heading1"/>
        <w:ind w:left="591"/>
      </w:pPr>
      <w:bookmarkStart w:name="Table of Contents" w:id="3"/>
      <w:bookmarkEnd w:id="3"/>
      <w:r>
        <w:rPr/>
      </w:r>
      <w:bookmarkStart w:name="_bookmark1" w:id="4"/>
      <w:bookmarkEnd w:id="4"/>
      <w:r>
        <w:rPr/>
      </w:r>
      <w:r>
        <w:rPr>
          <w:color w:val="738D56"/>
        </w:rPr>
        <w:t>目录</w:t>
      </w:r>
    </w:p>
    <w:p>
      <w:pPr>
        <w:spacing w:after="0"/>
        <w:sectPr>
          <w:headerReference w:type="default" r:id="rId7"/>
          <w:footerReference w:type="default" r:id="rId8"/>
          <w:pgSz w:w="12240" w:h="15840"/>
          <w:pgMar w:header="662" w:footer="796" w:top="960" w:bottom="1674" w:left="1320" w:right="1140"/>
        </w:sectPr>
      </w:pPr>
    </w:p>
    <w:sdt>
      <w:sdtPr>
        <w:docPartObj>
          <w:docPartGallery w:val="Table of Contents"/>
          <w:docPartUnique/>
        </w:docPartObj>
      </w:sdtPr>
      <w:sdtEndPr/>
      <w:sdtContent>
        <w:p>
          <w:pPr>
            <w:pStyle w:val="TOC1"/>
            <w:tabs>
              <w:tab w:pos="9472" w:val="right" w:leader="dot"/>
            </w:tabs>
            <w:spacing w:before="490"/>
          </w:pPr>
          <w:r>
            <w:rPr>
              <w:w w:val="105"/>
            </w:rPr>
            <w:t>此配置文件中有什么内容？1.</w:t>
          </w:r>
          <w:r>
            <w:rPr>
              <w:rFonts w:ascii="Times New Roman" w:hAnsi="Times New Roman"/>
              <w:w w:val="105"/>
            </w:rPr>
            <w:tab/>
          </w:r>
        </w:p>
        <w:p>
          <w:pPr>
            <w:pStyle w:val="TOC1"/>
            <w:tabs>
              <w:tab w:pos="9472" w:val="right" w:leader="dot"/>
            </w:tabs>
          </w:pPr>
          <w:r>
            <w:rPr>
              <w:w w:val="105"/>
            </w:rPr>
            <w:t>目录2</w:t>
          </w:r>
        </w:p>
        <w:p>
          <w:pPr>
            <w:pStyle w:val="TOC1"/>
            <w:tabs>
              <w:tab w:pos="9472" w:val="right" w:leader="dot"/>
            </w:tabs>
            <w:spacing w:before="315"/>
          </w:pPr>
          <w:r>
            <w:rPr>
              <w:w w:val="105"/>
            </w:rPr>
            <w:t>人格之谜5</w:t>
          </w:r>
        </w:p>
        <w:p>
          <w:pPr>
            <w:pStyle w:val="TOC2"/>
            <w:tabs>
              <w:tab w:pos="9472" w:val="right" w:leader="dot"/>
            </w:tabs>
          </w:pPr>
          <w:r>
            <w:rPr>
              <w:w w:val="105"/>
            </w:rPr>
            <w:t>五个个性方面9</w:t>
          </w:r>
        </w:p>
        <w:p>
          <w:pPr>
            <w:pStyle w:val="TOC3"/>
            <w:tabs>
              <w:tab w:pos="9472" w:val="right" w:leader="dot"/>
            </w:tabs>
          </w:pPr>
          <w:r>
            <w:rPr>
              <w:w w:val="105"/>
            </w:rPr>
            <w:t>思想：内向（I）vs.外向（E）9</w:t>
          </w:r>
        </w:p>
        <w:p>
          <w:pPr>
            <w:pStyle w:val="TOC3"/>
            <w:tabs>
              <w:tab w:pos="9472" w:val="right" w:leader="dot"/>
            </w:tabs>
          </w:pPr>
          <w:r>
            <w:rPr/>
            <w:t>能量：直觉（N）vs.观察者（S）12</w:t>
          </w:r>
        </w:p>
        <w:p>
          <w:pPr>
            <w:pStyle w:val="TOC3"/>
            <w:tabs>
              <w:tab w:pos="9472" w:val="right" w:leader="dot"/>
            </w:tabs>
            <w:spacing w:before="314"/>
          </w:pPr>
          <w:r>
            <w:rPr/>
            <w:t>性质：思考（T）与感觉（F）15</w:t>
          </w:r>
        </w:p>
        <w:p>
          <w:pPr>
            <w:pStyle w:val="TOC3"/>
            <w:tabs>
              <w:tab w:pos="9472" w:val="right" w:leader="dot"/>
            </w:tabs>
          </w:pPr>
          <w:r>
            <w:rPr>
              <w:spacing w:val="-1"/>
              <w:w w:val="95"/>
            </w:rPr>
            <w:t>战术：判断（J）vs.寻找客户（P）17</w:t>
          </w:r>
          <w:r>
            <w:rPr/>
            <w:tab/>
          </w:r>
        </w:p>
        <w:p>
          <w:pPr>
            <w:pStyle w:val="TOC3"/>
            <w:tabs>
              <w:tab w:pos="9472" w:val="right" w:leader="dot"/>
            </w:tabs>
            <w:spacing w:before="314"/>
          </w:pPr>
          <w:r>
            <w:rPr>
              <w:w w:val="105"/>
            </w:rPr>
            <w:t>身份：自信（-A）vs.湍流（-T）20</w:t>
          </w:r>
        </w:p>
        <w:p>
          <w:pPr>
            <w:pStyle w:val="TOC2"/>
            <w:tabs>
              <w:tab w:pos="9472" w:val="right" w:leader="dot"/>
            </w:tabs>
          </w:pPr>
          <w:r>
            <w:rPr>
              <w:w w:val="105"/>
            </w:rPr>
            <w:t>类型组21</w:t>
          </w:r>
        </w:p>
        <w:p>
          <w:pPr>
            <w:pStyle w:val="TOC3"/>
            <w:tabs>
              <w:tab w:pos="9472" w:val="right" w:leader="dot"/>
            </w:tabs>
          </w:pPr>
        </w:p>
        <w:p>
          <w:pPr>
            <w:pStyle w:val="TOC3"/>
            <w:tabs>
              <w:tab w:pos="9472" w:val="right" w:leader="dot"/>
            </w:tabs>
          </w:pPr>
        </w:p>
        <w:p>
          <w:pPr>
            <w:pStyle w:val="TOC2"/>
            <w:tabs>
              <w:tab w:pos="9472" w:val="right" w:leader="dot"/>
            </w:tabs>
          </w:pPr>
          <w:r>
            <w:rPr/>
            <w:t>谁是“竞选者”39</w:t>
          </w:r>
          <w:r>
            <w:rPr>
              <w:rFonts w:ascii="Times New Roman" w:hAnsi="Times New Roman"/>
            </w:rPr>
            <w:tab/>
          </w:r>
        </w:p>
        <w:p>
          <w:pPr>
            <w:pStyle w:val="TOC1"/>
            <w:tabs>
              <w:tab w:pos="9472" w:val="right" w:leader="dot"/>
            </w:tabs>
          </w:pPr>
          <w:r>
            <w:rPr>
              <w:w w:val="105"/>
            </w:rPr>
            <w:t>个人成长43</w:t>
          </w:r>
        </w:p>
        <w:p>
          <w:pPr>
            <w:pStyle w:val="TOC2"/>
            <w:tabs>
              <w:tab w:pos="9472" w:val="right" w:leader="dot"/>
            </w:tabs>
            <w:spacing w:before="315"/>
          </w:pPr>
          <w:r>
            <w:rPr>
              <w:w w:val="105"/>
            </w:rPr>
            <w:t>激励与发展44</w:t>
          </w:r>
        </w:p>
        <w:p>
          <w:pPr>
            <w:pStyle w:val="TOC3"/>
            <w:tabs>
              <w:tab w:pos="9472" w:val="right" w:leader="dot"/>
            </w:tabs>
            <w:spacing w:before="312"/>
          </w:pPr>
        </w:p>
        <w:p>
          <w:pPr>
            <w:pStyle w:val="TOC3"/>
            <w:tabs>
              <w:tab w:pos="9472" w:val="right" w:leader="dot"/>
            </w:tabs>
          </w:pPr>
        </w:p>
        <w:p>
          <w:pPr>
            <w:pStyle w:val="TOC3"/>
            <w:tabs>
              <w:tab w:pos="9472" w:val="right" w:leader="dot"/>
            </w:tabs>
            <w:spacing w:before="314"/>
          </w:pPr>
        </w:p>
        <w:p>
          <w:pPr>
            <w:pStyle w:val="TOC3"/>
            <w:tabs>
              <w:tab w:pos="9472" w:val="right" w:leader="dot"/>
            </w:tabs>
          </w:pPr>
        </w:p>
        <w:p>
          <w:pPr>
            <w:pStyle w:val="TOC3"/>
            <w:tabs>
              <w:tab w:pos="9472" w:val="right" w:leader="dot"/>
            </w:tabs>
            <w:spacing w:before="314" w:after="176"/>
          </w:pPr>
        </w:p>
        <w:p>
          <w:pPr>
            <w:pStyle w:val="TOC2"/>
            <w:tabs>
              <w:tab w:pos="9472" w:val="right" w:leader="dot"/>
            </w:tabs>
            <w:spacing w:before="509"/>
          </w:pPr>
        </w:p>
        <w:p>
          <w:pPr>
            <w:pStyle w:val="TOC1"/>
            <w:tabs>
              <w:tab w:pos="9472" w:val="right" w:leader="dot"/>
            </w:tabs>
            <w:spacing w:before="315"/>
          </w:pPr>
        </w:p>
        <w:p>
          <w:pPr>
            <w:pStyle w:val="TOC2"/>
            <w:tabs>
              <w:tab w:pos="9472" w:val="right" w:leader="dot"/>
            </w:tabs>
          </w:pPr>
          <w:r>
            <w:rPr>
              <w:w w:val="105"/>
            </w:rPr>
            <w:t>活动参与者朋友（按角色）80</w:t>
          </w:r>
        </w:p>
        <w:p>
          <w:pPr>
            <w:pStyle w:val="TOC3"/>
            <w:tabs>
              <w:tab w:pos="9472" w:val="right" w:leader="dot"/>
            </w:tabs>
          </w:pPr>
          <w:r>
            <w:rPr>
              <w:w w:val="105"/>
            </w:rPr>
            <w:t>活动参与者–分析师友谊80</w:t>
          </w:r>
        </w:p>
        <w:p>
          <w:pPr>
            <w:pStyle w:val="TOC3"/>
            <w:tabs>
              <w:tab w:pos="9472" w:val="right" w:leader="dot"/>
            </w:tabs>
            <w:spacing w:before="314"/>
          </w:pPr>
          <w:r>
            <w:rPr>
              <w:w w:val="105"/>
            </w:rPr>
            <w:t>活动参与者–外交友谊87</w:t>
          </w:r>
        </w:p>
        <w:p>
          <w:pPr>
            <w:pStyle w:val="TOC3"/>
            <w:tabs>
              <w:tab w:pos="9472" w:val="right" w:leader="dot"/>
            </w:tabs>
          </w:pPr>
          <w:r>
            <w:rPr>
              <w:w w:val="105"/>
            </w:rPr>
            <w:t>宣传者–哨兵友谊94</w:t>
          </w:r>
        </w:p>
        <w:p>
          <w:pPr>
            <w:pStyle w:val="TOC3"/>
            <w:tabs>
              <w:tab w:pos="9469" w:val="right" w:leader="dot"/>
            </w:tabs>
          </w:pPr>
          <w:r>
            <w:rPr>
              <w:w w:val="105"/>
            </w:rPr>
            <w:t>活动参与者–探险家友谊101</w:t>
          </w:r>
        </w:p>
        <w:p>
          <w:pPr>
            <w:pStyle w:val="TOC2"/>
            <w:tabs>
              <w:tab w:pos="9469" w:val="right" w:leader="dot"/>
            </w:tabs>
          </w:pPr>
        </w:p>
        <w:p>
          <w:pPr>
            <w:pStyle w:val="TOC1"/>
            <w:tabs>
              <w:tab w:pos="9469" w:val="right" w:leader="dot"/>
            </w:tabs>
          </w:pPr>
          <w:r>
            <w:rPr>
              <w:w w:val="105"/>
            </w:rPr>
            <w:t>浪漫关系109</w:t>
          </w:r>
        </w:p>
        <w:p>
          <w:pPr>
            <w:pStyle w:val="TOC2"/>
            <w:tabs>
              <w:tab w:pos="9469" w:val="right" w:leader="dot"/>
            </w:tabs>
            <w:spacing w:before="313"/>
          </w:pPr>
          <w:r>
            <w:rPr>
              <w:w w:val="105"/>
            </w:rPr>
            <w:t>潜在角色配对112</w:t>
          </w:r>
        </w:p>
        <w:p>
          <w:pPr>
            <w:pStyle w:val="TOC3"/>
            <w:tabs>
              <w:tab w:pos="9469" w:val="right" w:leader="dot"/>
            </w:tabs>
            <w:spacing w:before="314"/>
          </w:pPr>
          <w:r>
            <w:rPr>
              <w:w w:val="105"/>
            </w:rPr>
            <w:t>活动参与者–分析师关系113</w:t>
          </w:r>
        </w:p>
        <w:p>
          <w:pPr>
            <w:pStyle w:val="TOC3"/>
            <w:tabs>
              <w:tab w:pos="9469" w:val="right" w:leader="dot"/>
            </w:tabs>
            <w:spacing w:before="314"/>
          </w:pPr>
          <w:r>
            <w:rPr>
              <w:w w:val="105"/>
            </w:rPr>
            <w:t>活动参与者——外交关系121</w:t>
          </w:r>
        </w:p>
        <w:p>
          <w:pPr>
            <w:pStyle w:val="TOC3"/>
            <w:tabs>
              <w:tab w:pos="9469" w:val="right" w:leader="dot"/>
            </w:tabs>
          </w:pPr>
          <w:r>
            <w:rPr>
              <w:w w:val="105"/>
            </w:rPr>
            <w:t>活动参与者–哨兵关系128</w:t>
          </w:r>
        </w:p>
        <w:p>
          <w:pPr>
            <w:pStyle w:val="TOC3"/>
            <w:tabs>
              <w:tab w:pos="9469" w:val="right" w:leader="dot"/>
            </w:tabs>
          </w:pPr>
          <w:r>
            <w:rPr>
              <w:w w:val="105"/>
            </w:rPr>
            <w:t>活动参与者–探索者关系135</w:t>
          </w:r>
        </w:p>
        <w:p>
          <w:pPr>
            <w:pStyle w:val="TOC2"/>
            <w:tabs>
              <w:tab w:pos="9469" w:val="right" w:leader="dot"/>
            </w:tabs>
          </w:pPr>
        </w:p>
        <w:p>
          <w:pPr>
            <w:pStyle w:val="TOC1"/>
            <w:tabs>
              <w:tab w:pos="9469" w:val="right" w:leader="dot"/>
            </w:tabs>
          </w:pPr>
        </w:p>
        <w:p>
          <w:pPr>
            <w:pStyle w:val="TOC2"/>
            <w:tabs>
              <w:tab w:pos="9469" w:val="right" w:leader="dot"/>
            </w:tabs>
            <w:spacing w:before="315"/>
          </w:pPr>
          <w:r>
            <w:rPr>
              <w:w w:val="105"/>
            </w:rPr>
            <w:t>每个发展阶段的养育150</w:t>
          </w:r>
        </w:p>
        <w:p>
          <w:pPr>
            <w:pStyle w:val="TOC3"/>
            <w:tabs>
              <w:tab w:pos="9469" w:val="right" w:leader="dot"/>
            </w:tabs>
          </w:pPr>
          <w:r>
            <w:rPr>
              <w:w w:val="105"/>
            </w:rPr>
            <w:t>建筑债券（从出生到大约1.5岁）151</w:t>
          </w:r>
        </w:p>
        <w:p>
          <w:pPr>
            <w:pStyle w:val="TOC3"/>
            <w:tabs>
              <w:tab w:pos="9469" w:val="right" w:leader="dot"/>
            </w:tabs>
            <w:spacing w:before="314"/>
          </w:pPr>
          <w:r>
            <w:rPr>
              <w:w w:val="105"/>
            </w:rPr>
            <w:t>测试边界（约1.5至3年）157</w:t>
          </w:r>
        </w:p>
        <w:p>
          <w:pPr>
            <w:pStyle w:val="TOC3"/>
            <w:tabs>
              <w:tab w:pos="9469" w:val="right" w:leader="dot"/>
            </w:tabs>
          </w:pPr>
          <w:r>
            <w:rPr>
              <w:w w:val="105"/>
            </w:rPr>
            <w:t>求知欲（约3-5年）163</w:t>
          </w:r>
        </w:p>
        <w:p>
          <w:pPr>
            <w:pStyle w:val="TOC3"/>
            <w:tabs>
              <w:tab w:pos="9469" w:val="right" w:leader="dot"/>
            </w:tabs>
            <w:spacing w:before="314"/>
          </w:pPr>
          <w:r>
            <w:rPr>
              <w:w w:val="105"/>
            </w:rPr>
            <w:t>培养能力（大约5-12年）169</w:t>
          </w:r>
        </w:p>
        <w:p>
          <w:pPr>
            <w:pStyle w:val="TOC3"/>
            <w:tabs>
              <w:tab w:pos="9469" w:val="right" w:leader="dot"/>
            </w:tabs>
            <w:spacing w:after="20"/>
          </w:pPr>
          <w:r>
            <w:rPr>
              <w:w w:val="105"/>
            </w:rPr>
            <w:t>找到自己（大约12至18岁）175</w:t>
          </w:r>
        </w:p>
        <w:p>
          <w:pPr>
            <w:pStyle w:val="TOC2"/>
            <w:tabs>
              <w:tab w:pos="9469" w:val="right" w:leader="dot"/>
            </w:tabs>
            <w:spacing w:before="509"/>
          </w:pPr>
        </w:p>
        <w:p>
          <w:pPr>
            <w:pStyle w:val="TOC1"/>
            <w:tabs>
              <w:tab w:pos="9469" w:val="right" w:leader="dot"/>
            </w:tabs>
            <w:spacing w:before="315"/>
          </w:pPr>
          <w:r>
            <w:rPr>
              <w:w w:val="105"/>
            </w:rPr>
            <w:t>学术路径182</w:t>
          </w:r>
        </w:p>
        <w:p>
          <w:pPr>
            <w:pStyle w:val="TOC2"/>
            <w:tabs>
              <w:tab w:pos="9469" w:val="right" w:leader="dot"/>
            </w:tabs>
          </w:pPr>
          <w:r>
            <w:rPr>
              <w:w w:val="105"/>
            </w:rPr>
            <w:t>活动参与者如何学习184</w:t>
          </w:r>
        </w:p>
        <w:p>
          <w:pPr>
            <w:pStyle w:val="TOC2"/>
            <w:tabs>
              <w:tab w:pos="9469" w:val="right" w:leader="dot"/>
            </w:tabs>
            <w:spacing w:before="315"/>
          </w:pPr>
          <w:r>
            <w:rPr>
              <w:w w:val="105"/>
            </w:rPr>
            <w:t>高中运动者190</w:t>
          </w:r>
        </w:p>
        <w:p>
          <w:pPr>
            <w:pStyle w:val="TOC2"/>
            <w:tabs>
              <w:tab w:pos="9469" w:val="right" w:leader="dot"/>
            </w:tabs>
          </w:pPr>
          <w:r>
            <w:rPr>
              <w:w w:val="105"/>
            </w:rPr>
            <w:t>工作还是大学？197</w:t>
          </w:r>
        </w:p>
        <w:p>
          <w:pPr>
            <w:pStyle w:val="TOC2"/>
            <w:tabs>
              <w:tab w:pos="9469" w:val="right" w:leader="dot"/>
            </w:tabs>
            <w:spacing w:before="315"/>
          </w:pPr>
          <w:r>
            <w:rPr>
              <w:w w:val="105"/>
            </w:rPr>
            <w:t>大学活动203</w:t>
          </w:r>
        </w:p>
        <w:p>
          <w:pPr>
            <w:pStyle w:val="TOC2"/>
            <w:tabs>
              <w:tab w:pos="9469" w:val="right" w:leader="dot"/>
            </w:tabs>
            <w:spacing w:before="315"/>
          </w:pPr>
          <w:r>
            <w:rPr>
              <w:w w:val="105"/>
            </w:rPr>
            <w:t>终身学习209</w:t>
          </w:r>
        </w:p>
        <w:p>
          <w:pPr>
            <w:pStyle w:val="TOC2"/>
            <w:tabs>
              <w:tab w:pos="9469" w:val="right" w:leader="dot"/>
            </w:tabs>
          </w:pPr>
        </w:p>
        <w:p>
          <w:pPr>
            <w:pStyle w:val="TOC1"/>
            <w:tabs>
              <w:tab w:pos="9469" w:val="right" w:leader="dot"/>
            </w:tabs>
          </w:pPr>
          <w:r>
            <w:rPr>
              <w:w w:val="105"/>
            </w:rPr>
            <w:t>专业发展216</w:t>
          </w:r>
        </w:p>
        <w:p>
          <w:pPr>
            <w:pStyle w:val="TOC2"/>
            <w:tabs>
              <w:tab w:pos="9469" w:val="right" w:leader="dot"/>
            </w:tabs>
            <w:spacing w:before="313"/>
          </w:pPr>
          <w:r>
            <w:rPr>
              <w:w w:val="110"/>
            </w:rPr>
            <w:t>寻找机会219</w:t>
          </w:r>
        </w:p>
        <w:p>
          <w:pPr>
            <w:pStyle w:val="TOC2"/>
            <w:tabs>
              <w:tab w:pos="9469" w:val="right" w:leader="dot"/>
            </w:tabs>
          </w:pPr>
          <w:r>
            <w:rPr>
              <w:w w:val="53"/>
            </w:rPr>
            <w:t>工作和一般技能221</w:t>
          </w:r>
          <w:r>
            <w:rPr/>
            <w:tab/>
          </w:r>
        </w:p>
        <w:p>
          <w:pPr>
            <w:pStyle w:val="TOC3"/>
            <w:tabs>
              <w:tab w:pos="9469" w:val="right" w:leader="dot"/>
            </w:tabs>
            <w:spacing w:before="314"/>
          </w:pPr>
          <w:r>
            <w:rPr>
              <w:w w:val="105"/>
            </w:rPr>
            <w:t>挑战职业素质225</w:t>
          </w:r>
        </w:p>
        <w:p>
          <w:pPr>
            <w:pStyle w:val="TOC3"/>
            <w:tabs>
              <w:tab w:pos="9469" w:val="right" w:leader="dot"/>
            </w:tabs>
          </w:pPr>
          <w:r>
            <w:rPr>
              <w:w w:val="105"/>
            </w:rPr>
            <w:t>职业选择229</w:t>
          </w:r>
        </w:p>
        <w:p>
          <w:pPr>
            <w:pStyle w:val="TOC2"/>
            <w:tabs>
              <w:tab w:pos="9469" w:val="right" w:leader="dot"/>
            </w:tabs>
            <w:spacing w:before="315"/>
          </w:pPr>
          <w:r>
            <w:rPr>
              <w:w w:val="105"/>
            </w:rPr>
            <w:t>工作场所角色之间的合作233</w:t>
          </w:r>
        </w:p>
        <w:p>
          <w:pPr>
            <w:pStyle w:val="TOC3"/>
            <w:tabs>
              <w:tab w:pos="9469" w:val="right" w:leader="dot"/>
            </w:tabs>
            <w:spacing w:before="314"/>
          </w:pPr>
          <w:r>
            <w:rPr>
              <w:w w:val="105"/>
            </w:rPr>
            <w:t>活动参与者–分析师合作233</w:t>
          </w:r>
        </w:p>
        <w:p>
          <w:pPr>
            <w:pStyle w:val="TOC3"/>
            <w:tabs>
              <w:tab w:pos="9469" w:val="right" w:leader="dot"/>
            </w:tabs>
            <w:spacing w:before="314"/>
          </w:pPr>
          <w:r>
            <w:rPr>
              <w:w w:val="105"/>
            </w:rPr>
            <w:t>活动发起人——外交合作239</w:t>
          </w:r>
        </w:p>
        <w:p>
          <w:pPr>
            <w:pStyle w:val="TOC3"/>
            <w:tabs>
              <w:tab w:pos="9469" w:val="right" w:leader="dot"/>
            </w:tabs>
          </w:pPr>
          <w:r>
            <w:rPr>
              <w:w w:val="105"/>
            </w:rPr>
            <w:t>宣传者–哨兵合作245</w:t>
          </w:r>
        </w:p>
        <w:p>
          <w:pPr>
            <w:pStyle w:val="TOC3"/>
            <w:tabs>
              <w:tab w:pos="9469" w:val="right" w:leader="dot"/>
            </w:tabs>
          </w:pPr>
          <w:r>
            <w:rPr>
              <w:w w:val="105"/>
            </w:rPr>
            <w:t>活动发起人–探险家合作250</w:t>
          </w:r>
        </w:p>
        <w:p>
          <w:pPr>
            <w:pStyle w:val="TOC2"/>
            <w:tabs>
              <w:tab w:pos="9469" w:val="right" w:leader="dot"/>
            </w:tabs>
          </w:pPr>
        </w:p>
        <w:p>
          <w:pPr>
            <w:pStyle w:val="TOC1"/>
            <w:tabs>
              <w:tab w:pos="9469" w:val="right" w:leader="dot"/>
            </w:tabs>
            <w:spacing w:before="315"/>
          </w:pPr>
          <w:r>
            <w:rPr>
              <w:w w:val="105"/>
            </w:rPr>
            <w:t>最后一句257</w:t>
          </w:r>
        </w:p>
      </w:sdtContent>
    </w:sdt>
    <w:p>
      <w:pPr>
        <w:spacing w:after="0"/>
        <w:sectPr>
          <w:type w:val="continuous"/>
          <w:pgSz w:w="12240" w:h="15840"/>
          <w:pgMar w:header="662" w:footer="796" w:top="963" w:bottom="1674" w:left="1320" w:right="1140"/>
        </w:sectPr>
      </w:pPr>
    </w:p>
    <w:p>
      <w:pPr>
        <w:pStyle w:val="Heading1"/>
        <w:spacing w:before="461"/>
        <w:ind w:left="584"/>
      </w:pPr>
      <w:bookmarkStart w:name="The Puzzle of Personality" w:id="5"/>
      <w:bookmarkEnd w:id="5"/>
      <w:r>
        <w:rPr/>
      </w:r>
      <w:bookmarkStart w:name="_bookmark2" w:id="6"/>
      <w:bookmarkEnd w:id="6"/>
      <w:r>
        <w:rPr/>
      </w:r>
      <w:r>
        <w:rPr>
          <w:color w:val="738D56"/>
        </w:rPr>
        <w:t>人格的困惑</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119816</wp:posOffset>
            </wp:positionV>
            <wp:extent cx="5916296" cy="2300287"/>
            <wp:effectExtent l="0" t="0" r="0" b="0"/>
            <wp:wrapTopAndBottom/>
            <wp:docPr id="9" name="image3.png"/>
            <wp:cNvGraphicFramePr>
              <a:graphicFrameLocks noChangeAspect="1"/>
            </wp:cNvGraphicFramePr>
            <a:graphic>
              <a:graphicData uri="http://schemas.openxmlformats.org/drawingml/2006/picture">
                <pic:pic>
                  <pic:nvPicPr>
                    <pic:cNvPr id="10" name="image3.png"/>
                    <pic:cNvPicPr/>
                  </pic:nvPicPr>
                  <pic:blipFill>
                    <a:blip r:embed="rId11" cstate="print"/>
                    <a:stretch>
                      <a:fillRect/>
                    </a:stretch>
                  </pic:blipFill>
                  <pic:spPr>
                    <a:xfrm>
                      <a:off x="0" y="0"/>
                      <a:ext cx="5916296" cy="2300287"/>
                    </a:xfrm>
                    <a:prstGeom prst="rect">
                      <a:avLst/>
                    </a:prstGeom>
                  </pic:spPr>
                </pic:pic>
              </a:graphicData>
            </a:graphic>
          </wp:anchor>
        </w:drawing>
      </w:r>
    </w:p>
    <w:p>
      <w:pPr>
        <w:pStyle w:val="BodyText"/>
        <w:spacing w:line="427" w:lineRule="auto" w:before="442"/>
        <w:ind w:right="295"/>
      </w:pPr>
      <w:r>
        <w:rPr>
          <w:w w:val="110"/>
        </w:rPr>
        <w:t>当他们在我们的网站上收到个性测试结果时，大多数人的第一个问题是，“这些字母是什么意思？”当然，我们指的是那些神秘的缩写词——例如INTJ-A或ENFP-T。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spacing w:line="427" w:lineRule="auto" w:before="234"/>
        <w:ind w:right="296"/>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spacing w:after="0" w:line="427" w:lineRule="auto"/>
        <w:sectPr>
          <w:headerReference w:type="default" r:id="rId9"/>
          <w:footerReference w:type="default" r:id="rId10"/>
          <w:pgSz w:w="12240" w:h="15840"/>
          <w:pgMar w:header="662" w:footer="796" w:top="960" w:bottom="980" w:left="1320" w:right="1140"/>
        </w:sectPr>
      </w:pPr>
    </w:p>
    <w:p>
      <w:pPr>
        <w:pStyle w:val="BodyText"/>
        <w:ind w:left="0"/>
        <w:jc w:val="left"/>
        <w:rPr>
          <w:sz w:val="20"/>
        </w:rPr>
      </w:pPr>
    </w:p>
    <w:p>
      <w:pPr>
        <w:pStyle w:val="BodyText"/>
        <w:spacing w:line="424" w:lineRule="auto" w:before="280"/>
        <w:ind w:right="297"/>
      </w:pPr>
      <w:r>
        <w:rPr>
          <w:w w:val="105"/>
        </w:rPr>
        <w:t>然而，个性只是指导我们行为的众多因素之一。我们的行动还受到环境、经验和个人目标的影响。此简介描述了属于特定性格类型的人可能的行为。然而，我们将概述指标和趋势，而不是明确的指导方针或答案。即使是同一个性类型的人，也可能存在显著差异。本简介中的信息旨在激励个人成长，增进对自己和人际关系的理解，而不是被视为福音。</w:t>
      </w:r>
    </w:p>
    <w:p>
      <w:pPr>
        <w:pStyle w:val="BodyText"/>
        <w:spacing w:line="192" w:lineRule="auto" w:before="249"/>
        <w:ind w:right="293"/>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192" w:lineRule="auto" w:before="245"/>
        <w:ind w:right="295"/>
      </w:pPr>
      <w:r>
        <w:rPr>
          <w:w w:val="107"/>
        </w:rPr>
        <w:t>20世纪20年代，荣格的理论受到凯瑟琳·库克·布里格斯（Katharine Cook Briggs）的关注，她后来与人合著了当今最流行的人格指标之一，即迈尔斯·布里格斯类型指标®（MBTI®）。布里格斯是一位对人格类型感兴趣的老师，在学习荣格的作品之前，她已经发展了自己的类型理论。他们与女儿伊莎贝尔·布里格斯·迈尔斯一起，开发了一种</w:t>
      </w:r>
      <w:r>
        <w:rPr>
          <w:w w:val="96"/>
        </w:rPr>
      </w:r>
      <w:r>
        <w:rPr>
          <w:spacing w:val="1"/>
          <w:w w:val="110"/>
        </w:rPr>
      </w:r>
    </w:p>
    <w:p>
      <w:pPr>
        <w:spacing w:after="0" w:line="422"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6"/>
      </w:pPr>
      <w:r>
        <w:rPr>
          <w:w w:val="95"/>
        </w:rPr>
        <w:t>描述每个人的荣格偏好顺序的便捷方式——这就是四字母缩写词的诞生方式。</w:t>
      </w:r>
    </w:p>
    <w:p>
      <w:pPr>
        <w:pStyle w:val="BodyText"/>
        <w:spacing w:line="424" w:lineRule="auto" w:before="244"/>
        <w:ind w:right="296"/>
      </w:pPr>
      <w:r>
        <w:rPr>
          <w:w w:val="105"/>
        </w:rPr>
        <w:t>当然，这只是对迈尔斯·布里格斯理论的一个非常简单的描述。有兴趣了解更多信息的读者应该阅读伊莎贝尔·布里格斯·迈尔斯的《礼物不同：了解个性类型》。由于我们在模型中对人格特征和类型的定义不同，因此我们不会在本简介中深入探讨荣格的概念或相关理论。</w:t>
      </w:r>
    </w:p>
    <w:p>
      <w:pPr>
        <w:pStyle w:val="BodyText"/>
        <w:spacing w:line="192" w:lineRule="auto" w:before="239"/>
        <w:ind w:right="297"/>
      </w:pPr>
      <w:r>
        <w:rPr>
          <w:w w:val="105"/>
        </w:rPr>
        <w:t>由于简单易用，四字母命名模型现在被许多不同的理论和方法所共享，包括社会学、Keirsey Temperament Sorter®和Linda Berens的交互风格等。虽然这些理论使用的缩略语可能相同或非常相似，但它们的含义并不总是重叠的。因此，如果你遇到五个人说“我是INFJ”，他们对这意味着什么的理解可能会有很大差异。</w:t>
      </w:r>
    </w:p>
    <w:p>
      <w:pPr>
        <w:pStyle w:val="BodyText"/>
        <w:spacing w:line="427" w:lineRule="auto" w:before="254"/>
        <w:ind w:right="295"/>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3"/>
        <w:ind w:right="295"/>
      </w:pPr>
      <w:r>
        <w:rPr>
          <w:w w:val="105"/>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基于特征的方法更容易可靠地测量人格特征和其他特征之间的相关性，例如政治态度。这就是为什么基于特征的方法主导了心理测量研究，但这或多或少是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spacing w:line="427" w:lineRule="auto" w:before="231"/>
        <w:ind w:right="294"/>
      </w:pPr>
      <w:r>
        <w:rPr>
          <w:w w:val="105"/>
        </w:rPr>
        <w:t>通过我们的模型，我们将两个世界中最好的结合了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评估，因此我们选择了重新调整人格维度，称为“大五人格特征”，这是一个在心理学和社会研究中非常流行的模型。</w:t>
      </w:r>
    </w:p>
    <w:p>
      <w:pPr>
        <w:pStyle w:val="BodyText"/>
        <w:spacing w:line="427" w:lineRule="auto" w:before="232"/>
        <w:ind w:right="299"/>
      </w:pPr>
      <w:r>
        <w:rPr>
          <w:w w:val="110"/>
        </w:rPr>
        <w:t>我们的性格类型基于五个独立的光谱，类型代码中的所有字母（例如INFJ-A）都是指相应光谱的两面之一。我们将在下一章详细讨论这些概念。这种方法使我们在保持定义和描述不同人格类型的能力的同时，实现了较高的测试准确性。</w:t>
      </w:r>
    </w:p>
    <w:p>
      <w:pPr>
        <w:pStyle w:val="BodyText"/>
        <w:spacing w:line="427" w:lineRule="auto" w:before="235"/>
        <w:ind w:right="305"/>
      </w:pPr>
      <w:r>
        <w:rPr>
          <w:w w:val="110"/>
        </w:rPr>
        <w:t>在过去几年里，我们进行了800多项研究，以揭示人格特征和各种行为之间的趋势和相关性。许多</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这些研究将在本简介中引用，更多信息可在我们的在线学院中找到。我们的目标是让您能够访问我们的信息源，而不会重复我们的信息，也不会让您不知所措。如果您对某项特定研究或其统计特征特别感兴趣，请随时通过我们的网站与我们联系，我们将尽最大努力提供更多信息。</w:t>
      </w:r>
    </w:p>
    <w:p>
      <w:pPr>
        <w:pStyle w:val="BodyText"/>
        <w:spacing w:before="234"/>
      </w:pPr>
      <w:r>
        <w:rPr>
          <w:w w:val="105"/>
        </w:rPr>
        <w:t>撇开这些不谈，让我们深入挖掘五个人格方面！</w:t>
      </w:r>
    </w:p>
    <w:p>
      <w:pPr>
        <w:pStyle w:val="BodyText"/>
        <w:ind w:left="0"/>
        <w:jc w:val="left"/>
        <w:rPr>
          <w:sz w:val="32"/>
        </w:rPr>
      </w:pPr>
    </w:p>
    <w:p>
      <w:pPr>
        <w:pStyle w:val="Heading2"/>
        <w:spacing w:before="281"/>
        <w:ind w:left="587"/>
      </w:pPr>
      <w:bookmarkStart w:name="Five Personality Aspects" w:id="7"/>
      <w:bookmarkEnd w:id="7"/>
      <w:r>
        <w:rPr/>
      </w:r>
      <w:bookmarkStart w:name="_bookmark3" w:id="8"/>
      <w:bookmarkEnd w:id="8"/>
      <w:r>
        <w:rPr/>
      </w:r>
      <w:r>
        <w:rPr>
          <w:color w:val="738D56"/>
        </w:rPr>
        <w:t>人格的五个方面</w:t>
      </w:r>
    </w:p>
    <w:p>
      <w:pPr>
        <w:pStyle w:val="BodyText"/>
        <w:ind w:left="0"/>
        <w:jc w:val="left"/>
        <w:rPr>
          <w:rFonts w:ascii="Verdana"/>
          <w:sz w:val="40"/>
        </w:rPr>
      </w:pPr>
    </w:p>
    <w:p>
      <w:pPr>
        <w:pStyle w:val="Heading3"/>
      </w:pPr>
      <w:bookmarkStart w:name="Mind: Introverted (I) vs. Extraverted (E" w:id="9"/>
      <w:bookmarkEnd w:id="9"/>
      <w:r>
        <w:rPr/>
      </w:r>
      <w:bookmarkStart w:name="_bookmark4" w:id="10"/>
      <w:bookmarkEnd w:id="10"/>
      <w:r>
        <w:rPr/>
      </w:r>
      <w:r>
        <w:rPr>
          <w:color w:val="738D56"/>
          <w:w w:val="95"/>
        </w:rPr>
        <w:t>思想：内向（I）与外向（E）</w:t>
      </w:r>
    </w:p>
    <w:p>
      <w:pPr>
        <w:pStyle w:val="BodyText"/>
        <w:spacing w:before="9"/>
        <w:ind w:left="0"/>
        <w:jc w:val="left"/>
        <w:rPr>
          <w:rFonts w:ascii="Verdana"/>
          <w:sz w:val="29"/>
        </w:rPr>
      </w:pPr>
    </w:p>
    <w:p>
      <w:pPr>
        <w:pStyle w:val="BodyText"/>
        <w:spacing w:line="427" w:lineRule="auto" w:before="132"/>
        <w:ind w:right="300"/>
      </w:pPr>
      <w:r>
        <w:rPr>
          <w:w w:val="110"/>
        </w:rPr>
        <w:t>内向者和外向者之间的区别可能是人格理论史上最古老的概念。长期以来，人们一直观察到，一些人富有表现力，外向，而另一些人则沉默寡言，安静，更喜欢独处。第一组人通过与外部世界接触和与他人交流来充电，而第二组人则通过独处和与自己的内心世界联系来充电。</w:t>
      </w:r>
    </w:p>
    <w:p>
      <w:pPr>
        <w:pStyle w:val="BodyText"/>
        <w:spacing w:line="427" w:lineRule="auto" w:before="235"/>
        <w:ind w:right="294"/>
      </w:pPr>
      <w:r>
        <w:rPr>
          <w:spacing w:val="-1"/>
          <w:w w:val="105"/>
        </w:rPr>
        <w:t>我们在第一个量表中关注这些差异，我们称之为心灵。这个量表基于一个人的表达水平和他或她寻求外部刺激的程度，决定了我们如何看待和接近外部世界，包括人、物体和活动。这一量表与许多其他人格特质相关，例如志愿服务的意愿、参与寻求刺激活动的愿望和浪漫自信等等。</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5596"/>
      </w:pPr>
      <w:r>
        <w:rPr/>
        <w:drawing>
          <wp:anchor distT="0" distB="0" distL="0" distR="0" allowOverlap="1" layoutInCell="1" locked="0" behindDoc="0" simplePos="0" relativeHeight="15729664">
            <wp:simplePos x="0" y="0"/>
            <wp:positionH relativeFrom="page">
              <wp:posOffset>3950636</wp:posOffset>
            </wp:positionH>
            <wp:positionV relativeFrom="paragraph">
              <wp:posOffset>157427</wp:posOffset>
            </wp:positionV>
            <wp:extent cx="2738151" cy="2307590"/>
            <wp:effectExtent l="0" t="0" r="0" b="0"/>
            <wp:wrapNone/>
            <wp:docPr id="11" name="image4.png"/>
            <wp:cNvGraphicFramePr>
              <a:graphicFrameLocks noChangeAspect="1"/>
            </wp:cNvGraphicFramePr>
            <a:graphic>
              <a:graphicData uri="http://schemas.openxmlformats.org/drawingml/2006/picture">
                <pic:pic>
                  <pic:nvPicPr>
                    <pic:cNvPr id="12" name="image4.png"/>
                    <pic:cNvPicPr/>
                  </pic:nvPicPr>
                  <pic:blipFill>
                    <a:blip r:embed="rId13" cstate="print"/>
                    <a:stretch>
                      <a:fillRect/>
                    </a:stretch>
                  </pic:blipFill>
                  <pic:spPr>
                    <a:xfrm>
                      <a:off x="0" y="0"/>
                      <a:ext cx="2738151" cy="2307590"/>
                    </a:xfrm>
                    <a:prstGeom prst="rect">
                      <a:avLst/>
                    </a:prstGeom>
                  </pic:spPr>
                </pic:pic>
              </a:graphicData>
            </a:graphic>
          </wp:anchor>
        </w:drawing>
      </w:r>
      <w:r>
        <w:rPr>
          <w:w w:val="110"/>
        </w:rPr>
        <w:t>在这个量表的一边，我们有内向型个体（缩写词中的I字母）。你可能会把内向与隐私或孤僻联系起来，甚至与笨拙或反社会联系起来，但我们的研究显示出一个更复杂的画面。</w:t>
      </w:r>
    </w:p>
    <w:p>
      <w:pPr>
        <w:pStyle w:val="BodyText"/>
        <w:spacing w:line="270" w:lineRule="exact"/>
      </w:pPr>
      <w:r>
        <w:rPr>
          <w:w w:val="105"/>
        </w:rPr>
        <w:t>一般来说，内向者不寻求或不需要太多的外部刺激。正如你所料，内向者比外向者需要更少的交流，但内向者对较少刺激的偏好也会影响他的爱好、政治态度，甚至饮食习惯。举一个实际例子，我们的研究发现内向者比外向者更不喜欢咖啡和能量饮料。</w:t>
      </w:r>
    </w:p>
    <w:p>
      <w:pPr>
        <w:pStyle w:val="BodyText"/>
        <w:spacing w:line="427" w:lineRule="auto" w:before="236"/>
        <w:ind w:left="5418" w:right="241"/>
      </w:pPr>
      <w:r>
        <w:rPr/>
        <w:drawing>
          <wp:anchor distT="0" distB="0" distL="0" distR="0" allowOverlap="1" layoutInCell="1" locked="0" behindDoc="0" simplePos="0" relativeHeight="15730176">
            <wp:simplePos x="0" y="0"/>
            <wp:positionH relativeFrom="page">
              <wp:posOffset>914400</wp:posOffset>
            </wp:positionH>
            <wp:positionV relativeFrom="paragraph">
              <wp:posOffset>422052</wp:posOffset>
            </wp:positionV>
            <wp:extent cx="3075940" cy="1732874"/>
            <wp:effectExtent l="0" t="0" r="0" b="0"/>
            <wp:wrapNone/>
            <wp:docPr id="13" name="image5.png"/>
            <wp:cNvGraphicFramePr>
              <a:graphicFrameLocks noChangeAspect="1"/>
            </wp:cNvGraphicFramePr>
            <a:graphic>
              <a:graphicData uri="http://schemas.openxmlformats.org/drawingml/2006/picture">
                <pic:pic>
                  <pic:nvPicPr>
                    <pic:cNvPr id="14" name="image5.png"/>
                    <pic:cNvPicPr/>
                  </pic:nvPicPr>
                  <pic:blipFill>
                    <a:blip r:embed="rId14" cstate="print"/>
                    <a:stretch>
                      <a:fillRect/>
                    </a:stretch>
                  </pic:blipFill>
                  <pic:spPr>
                    <a:xfrm>
                      <a:off x="0" y="0"/>
                      <a:ext cx="3075940" cy="1732874"/>
                    </a:xfrm>
                    <a:prstGeom prst="rect">
                      <a:avLst/>
                    </a:prstGeom>
                  </pic:spPr>
                </pic:pic>
              </a:graphicData>
            </a:graphic>
          </wp:anchor>
        </w:drawing>
      </w:r>
      <w:r>
        <w:rPr>
          <w:w w:val="110"/>
        </w:rPr>
        <w:t>但外向型的人呢？与内向者相比，外向者更喜欢与周围的人、物和环境接触。这种偏好表现在很多方面：例如，外向型人比内向型人对噪音不太敏感，而且他们更有可能穿鲜艳的衣服。然而，外向者不仅能忍受外部刺激；他们实际上需要这些刺激来支持自己的能量。</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外向者通常精力充沛，愿意带头，尤其是在社交场合。他们喜欢把自己推向极限，挑战自己和周围的人。与内向者不同的是，外向者在处理问题时更为谨慎，他们可能会觉得自己可以在没有太多先见之明的情况下应对生活中的挑战。这是否属实取决于许多其他情况，但总体而言，外向者往往更积极地体验和拥抱周围的世界。</w:t>
      </w:r>
      <w:r>
        <w:rPr>
          <w:spacing w:val="1"/>
          <w:w w:val="105"/>
        </w:rPr>
      </w:r>
    </w:p>
    <w:p>
      <w:pPr>
        <w:pStyle w:val="BodyText"/>
        <w:spacing w:line="427" w:lineRule="auto" w:before="233"/>
        <w:ind w:right="298"/>
      </w:pPr>
      <w:r>
        <w:rPr>
          <w:w w:val="105"/>
        </w:rPr>
        <w:t>在世界范围内，最外向的三个国家是阿曼（61.66%）、也门（59.44%）和沙特阿拉伯（58.95%）。最内向的国家是日本（59.88%）、立陶宛（55.85%）和葡萄牙（54.25%）。在美国，纽约州（50.92%）、密西西比州（50.87%）和伊利诺伊州（50.64%）是性格外向者的榜首，而西弗吉尼亚州（53.62%）、阿拉斯加州（53.6%）和缅因州（53.41%）的性格内向者比例最高。有趣的是，如果将哥伦比亚特区包括在比较中，它很容易在外向型名单中名列前茅。在我们的研究中，首都23310名受访者的外倾平均得分为53.06%，大大高于其最接近的竞争对手纽约。</w:t>
      </w:r>
    </w:p>
    <w:p>
      <w:pPr>
        <w:pStyle w:val="BodyText"/>
        <w:spacing w:line="427" w:lineRule="auto" w:before="231"/>
        <w:ind w:right="300"/>
      </w:pPr>
      <w:r>
        <w:rPr>
          <w:w w:val="105"/>
        </w:rPr>
        <w:t>竞选者是外向型的——他们在与其他人交往后往往会感到精力充沛，因此往往具有出色的社交技能。作为外向者，竞选者喜欢带头，说出自己的想法，经常勇往直前，在发展过程中表达自己的观点。具有这种性格特征的人往往会本能地与他人联系，而不管他们的背景或个性如何，这使得他们在许多圈子里都很受欢迎和喜爱。</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3"/>
        <w:spacing w:before="235"/>
        <w:ind w:left="589"/>
      </w:pPr>
      <w:bookmarkStart w:name="Energy: Intuitive (N) vs. Observant (S)" w:id="11"/>
      <w:bookmarkEnd w:id="11"/>
      <w:r>
        <w:rPr/>
      </w:r>
      <w:bookmarkStart w:name="_bookmark5" w:id="12"/>
      <w:bookmarkEnd w:id="12"/>
      <w:r>
        <w:rPr/>
      </w:r>
      <w:r>
        <w:rPr>
          <w:color w:val="738D56"/>
          <w:w w:val="95"/>
        </w:rPr>
        <w:t>能量：直觉（N）vs.观察（S）</w:t>
      </w:r>
    </w:p>
    <w:p>
      <w:pPr>
        <w:pStyle w:val="BodyText"/>
        <w:spacing w:before="9"/>
        <w:ind w:left="0"/>
        <w:jc w:val="left"/>
        <w:rPr>
          <w:rFonts w:ascii="Verdana"/>
          <w:sz w:val="29"/>
        </w:rPr>
      </w:pPr>
    </w:p>
    <w:p>
      <w:pPr>
        <w:pStyle w:val="BodyText"/>
        <w:spacing w:line="427" w:lineRule="auto" w:before="131"/>
        <w:ind w:right="300"/>
      </w:pPr>
      <w:r>
        <w:rPr>
          <w:w w:val="105"/>
        </w:rPr>
        <w:t>能源是我们模型中的第二个尺度，我们认为它是最重要的。其他四个量表决定了你如何与世界互动（思维）、如何做出决定（自然）、如何安排你的活动（战术）或如何对外部反馈做出反应（身份），而能量量表实际上决定了你是如何看待世界的，以及你关注什么样的信息。</w:t>
      </w:r>
    </w:p>
    <w:p>
      <w:pPr>
        <w:pStyle w:val="BodyText"/>
        <w:spacing w:line="427" w:lineRule="auto" w:before="235"/>
        <w:ind w:right="300"/>
      </w:pPr>
      <w:r>
        <w:rPr>
          <w:w w:val="105"/>
        </w:rPr>
        <w:t>所有人格类型都可以分为支持直觉能量型和支持观察能量型。直觉型的人往往具有远见卓识，对想法和抽象感兴趣，并被新奇事物所吸引。另一方面，观察力强的人更喜欢事实、具体和可观察的事物，以及久经考验和真实的事物。</w:t>
      </w:r>
    </w:p>
    <w:p>
      <w:pPr>
        <w:pStyle w:val="BodyText"/>
        <w:spacing w:line="424" w:lineRule="auto" w:before="237"/>
        <w:ind w:right="213"/>
        <w:jc w:val="left"/>
      </w:pPr>
      <w:r>
        <w:rPr>
          <w:w w:val="105"/>
        </w:rPr>
        <w:t>需要强调的是，这个量表与我们如何吸收信息无关：直觉型和观察型的人同样能很好地使用他们的五种感官。相反，这个量表显示了我们是关注什么是可能的（直观地建立联系），还是关注什么是真实的（观察环境）。如果你熟悉五大人格特质，你可能会认识到这一量表是对体验开放性概念的重新定义，侧重于对新颖性和模糊性的偏好（和容忍度）。</w:t>
      </w:r>
    </w:p>
    <w:p>
      <w:pPr>
        <w:pStyle w:val="BodyText"/>
        <w:spacing w:line="427" w:lineRule="auto" w:before="243"/>
        <w:ind w:right="300"/>
      </w:pPr>
      <w:r>
        <w:rPr>
          <w:w w:val="105"/>
        </w:rPr>
        <w:t>具有直觉特征的人依赖于他们的想象力，并根据想法和可能性进行思考。他们做梦、幻想，并质疑事情为什么会这样发生，总是感到与现实、具体的世界有点疏远。尽管他们观察其他人和事件，但他们的思维始终指向内心和其他地方——总是提问、疑惑和制造</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5594"/>
      </w:pPr>
      <w:r>
        <w:rPr/>
        <w:drawing>
          <wp:anchor distT="0" distB="0" distL="0" distR="0" allowOverlap="1" layoutInCell="1" locked="0" behindDoc="0" simplePos="0" relativeHeight="15730688">
            <wp:simplePos x="0" y="0"/>
            <wp:positionH relativeFrom="page">
              <wp:posOffset>3782695</wp:posOffset>
            </wp:positionH>
            <wp:positionV relativeFrom="paragraph">
              <wp:posOffset>297258</wp:posOffset>
            </wp:positionV>
            <wp:extent cx="3075304" cy="2062505"/>
            <wp:effectExtent l="0" t="0" r="0" b="0"/>
            <wp:wrapNone/>
            <wp:docPr id="15" name="image6.png"/>
            <wp:cNvGraphicFramePr>
              <a:graphicFrameLocks noChangeAspect="1"/>
            </wp:cNvGraphicFramePr>
            <a:graphic>
              <a:graphicData uri="http://schemas.openxmlformats.org/drawingml/2006/picture">
                <pic:pic>
                  <pic:nvPicPr>
                    <pic:cNvPr id="16" name="image6.png"/>
                    <pic:cNvPicPr/>
                  </pic:nvPicPr>
                  <pic:blipFill>
                    <a:blip r:embed="rId15" cstate="print"/>
                    <a:stretch>
                      <a:fillRect/>
                    </a:stretch>
                  </pic:blipFill>
                  <pic:spPr>
                    <a:xfrm>
                      <a:off x="0" y="0"/>
                      <a:ext cx="3075304" cy="2062505"/>
                    </a:xfrm>
                    <a:prstGeom prst="rect">
                      <a:avLst/>
                    </a:prstGeom>
                  </pic:spPr>
                </pic:pic>
              </a:graphicData>
            </a:graphic>
          </wp:anchor>
        </w:drawing>
      </w:r>
      <w:r>
        <w:rPr>
          <w:w w:val="110"/>
        </w:rPr>
        <w:t>连接。当一切都说了做了，直觉型的人相信新颖、开放的思想和无休止的改进。</w:t>
      </w:r>
    </w:p>
    <w:p>
      <w:pPr>
        <w:pStyle w:val="BodyText"/>
        <w:ind w:left="0"/>
        <w:jc w:val="left"/>
        <w:rPr>
          <w:sz w:val="9"/>
        </w:rPr>
      </w:pPr>
    </w:p>
    <w:p>
      <w:pPr>
        <w:pStyle w:val="BodyText"/>
        <w:spacing w:line="192" w:lineRule="auto" w:before="132"/>
        <w:ind w:right="5592"/>
        <w:rPr>
          <w:sz w:val="16"/>
        </w:rPr>
      </w:pPr>
      <w:r>
        <w:rPr>
          <w:w w:val="105"/>
        </w:rPr>
        <w:t>在一项16Personalities研究中，我们问人们是否希望自己出生在探索时代（大致来说，15到18世纪）。我们的研究结果表明，直觉型的人更愿意放弃现代生活的便利、舒适和可预测性，以换取探索的兴奋、遥远的文明和新世界的未解之谜。</w:t>
      </w:r>
    </w:p>
    <w:p>
      <w:pPr>
        <w:pStyle w:val="BodyText"/>
        <w:spacing w:line="427" w:lineRule="auto" w:before="224"/>
        <w:ind w:left="5418" w:right="297"/>
      </w:pPr>
      <w:r>
        <w:rPr/>
        <w:drawing>
          <wp:anchor distT="0" distB="0" distL="0" distR="0" allowOverlap="1" layoutInCell="1" locked="0" behindDoc="0" simplePos="0" relativeHeight="15731200">
            <wp:simplePos x="0" y="0"/>
            <wp:positionH relativeFrom="page">
              <wp:posOffset>914400</wp:posOffset>
            </wp:positionH>
            <wp:positionV relativeFrom="paragraph">
              <wp:posOffset>291039</wp:posOffset>
            </wp:positionV>
            <wp:extent cx="3075940" cy="1999471"/>
            <wp:effectExtent l="0" t="0" r="0" b="0"/>
            <wp:wrapNone/>
            <wp:docPr id="17" name="image7.png"/>
            <wp:cNvGraphicFramePr>
              <a:graphicFrameLocks noChangeAspect="1"/>
            </wp:cNvGraphicFramePr>
            <a:graphic>
              <a:graphicData uri="http://schemas.openxmlformats.org/drawingml/2006/picture">
                <pic:pic>
                  <pic:nvPicPr>
                    <pic:cNvPr id="18" name="image7.png"/>
                    <pic:cNvPicPr/>
                  </pic:nvPicPr>
                  <pic:blipFill>
                    <a:blip r:embed="rId16" cstate="print"/>
                    <a:stretch>
                      <a:fillRect/>
                    </a:stretch>
                  </pic:blipFill>
                  <pic:spPr>
                    <a:xfrm>
                      <a:off x="0" y="0"/>
                      <a:ext cx="3075940" cy="1999471"/>
                    </a:xfrm>
                    <a:prstGeom prst="rect">
                      <a:avLst/>
                    </a:prstGeom>
                  </pic:spPr>
                </pic:pic>
              </a:graphicData>
            </a:graphic>
          </wp:anchor>
        </w:drawing>
      </w:r>
      <w:r>
        <w:rPr>
          <w:w w:val="110"/>
        </w:rPr>
        <w:t>相比之下，具有观察家特质的人关注的是现实世界和周围发生的事情。他们喜欢看、摸、感觉和体验，乐于将理论和可能性留给他人。他们脚踏实地，专注于当下，而不是想知道为什么或什么时候会发生什么。因此，具有这种特质的人往往更善于处理事实、工具和具体对象，而不是头脑风暴、对未来事件进行理论分析或处理抽象理论。观察型的人在一次只关注一件事而不是处理多个活动方面也明显更好。</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能量量表也会影响沟通方式。直觉型的人谈论想法，对典故或字里行间的阅读没有困难，而观察型的人关注事实和实际问题。这就是为什么直觉型人可能会觉得理解具有观察特质的人很困难，反之亦然。直觉型的人可能会认为观察型的人是唯物主义的、缺乏想象力的和简单化的，而观察型的人们可能会认为他们的直觉对话伙伴不切实际、天真和心不在焉。这些假设和偏见可能非常有害，需要一个成熟的人才能克服它们。</w:t>
      </w:r>
    </w:p>
    <w:p>
      <w:pPr>
        <w:pStyle w:val="BodyText"/>
        <w:spacing w:line="427" w:lineRule="auto" w:before="232"/>
        <w:ind w:right="300"/>
      </w:pPr>
      <w:r>
        <w:rPr>
          <w:w w:val="105"/>
        </w:rPr>
        <w:t>从地理位置上看，中东和亚洲的观察家人数比例最高，前10名中有8个国家。在观察国中，沙特阿拉伯（71.94%）、阿曼（71.03%）和也门（69.76%）得分最高，而尼泊尔（48.92%）、阿尔巴尼亚（48.51%）和马尔代夫（48.44%）排名第一。</w:t>
      </w:r>
    </w:p>
    <w:p>
      <w:pPr>
        <w:pStyle w:val="BodyText"/>
        <w:spacing w:line="427" w:lineRule="auto" w:before="236"/>
        <w:ind w:right="301"/>
      </w:pPr>
      <w:r>
        <w:rPr/>
        <w:t>在美国，北达科他州（59.43%）、明尼苏达州（59.23%）和爱荷华州（59.04%）是最受关注的州。在表格的另一边，我们有内华达州（43.92%）、罗德岛（43.75%）和西弗吉尼亚州（43.47%）。</w:t>
      </w:r>
    </w:p>
    <w:p>
      <w:pPr>
        <w:pStyle w:val="BodyText"/>
        <w:spacing w:line="427" w:lineRule="auto" w:before="238"/>
        <w:ind w:right="239"/>
      </w:pPr>
      <w:r>
        <w:rPr>
          <w:w w:val="110"/>
        </w:rPr>
        <w:t>竞选者都是直觉型的人。这就是为什么他们如此善于发现可能性并尊重不同的观点。这种性格类型的人花更多的时间参与各种内部讨论，而不是观察周围的事情。竞选者并不关心发生了什么；相反，他们关注的是可能发生什么或为什么发生了什么。竞选者一生都在磨练这种专注，这使他们充满激情，富有洞察力。</w:t>
      </w:r>
    </w:p>
    <w:p>
      <w:pPr>
        <w:pStyle w:val="BodyText"/>
        <w:spacing w:line="424" w:lineRule="auto" w:before="233"/>
        <w:ind w:right="297"/>
      </w:pPr>
      <w:r>
        <w:rPr>
          <w:spacing w:val="-1"/>
          <w:w w:val="105"/>
        </w:rPr>
        <w:t>当然，每根棍子都有两头，专注于新奇和变化是有代价的。通过将他们的精神资源导向可能性和未来</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不可避免地会忽视周围发生的事情。他们在处理实际问题或数据时可能会遇到困难。如果他们不注意，他们甚至可能会错过眼前的东西。由于大多数人都具有观察者的特点，竞选者可能很难找到伴侣并与他人建立联系。</w:t>
      </w:r>
    </w:p>
    <w:p>
      <w:pPr>
        <w:pStyle w:val="BodyText"/>
        <w:spacing w:before="3"/>
        <w:ind w:left="0"/>
        <w:jc w:val="left"/>
        <w:rPr>
          <w:sz w:val="37"/>
        </w:rPr>
      </w:pPr>
    </w:p>
    <w:p>
      <w:pPr>
        <w:pStyle w:val="Heading3"/>
        <w:spacing w:before="1"/>
        <w:ind w:left="591"/>
      </w:pPr>
      <w:bookmarkStart w:name="Nature: Thinking (T) vs. Feeling (F)" w:id="13"/>
      <w:bookmarkEnd w:id="13"/>
      <w:r>
        <w:rPr/>
      </w:r>
      <w:bookmarkStart w:name="_bookmark6" w:id="14"/>
      <w:bookmarkEnd w:id="14"/>
      <w:r>
        <w:rPr/>
      </w:r>
      <w:r>
        <w:rPr>
          <w:color w:val="738D56"/>
          <w:w w:val="95"/>
        </w:rPr>
        <w:t>性质：思考（T）与感觉（F）</w:t>
      </w:r>
    </w:p>
    <w:p>
      <w:pPr>
        <w:pStyle w:val="BodyText"/>
        <w:spacing w:before="9"/>
        <w:ind w:left="0"/>
        <w:jc w:val="left"/>
        <w:rPr>
          <w:rFonts w:ascii="Verdana"/>
          <w:sz w:val="29"/>
        </w:rPr>
      </w:pPr>
    </w:p>
    <w:p>
      <w:pPr>
        <w:pStyle w:val="BodyText"/>
        <w:spacing w:line="427" w:lineRule="auto" w:before="132"/>
        <w:ind w:right="303"/>
      </w:pPr>
      <w:r>
        <w:rPr>
          <w:w w:val="105"/>
        </w:rPr>
        <w:t>第三个尺度，我们称之为自然，决定了我们如何做出决定和应对情绪。虽然我们都有感觉，但不同类型的人对它们的反应有很大差异。这个尺度影响着我们生活的许多领域，尤其是我们与他人的互动。</w:t>
      </w:r>
    </w:p>
    <w:p>
      <w:pPr>
        <w:pStyle w:val="BodyText"/>
        <w:spacing w:line="427" w:lineRule="auto" w:before="236"/>
        <w:ind w:left="5435" w:right="236"/>
      </w:pPr>
      <w:r>
        <w:rPr/>
        <w:drawing>
          <wp:anchor distT="0" distB="0" distL="0" distR="0" allowOverlap="1" layoutInCell="1" locked="0" behindDoc="0" simplePos="0" relativeHeight="15731712">
            <wp:simplePos x="0" y="0"/>
            <wp:positionH relativeFrom="page">
              <wp:posOffset>934910</wp:posOffset>
            </wp:positionH>
            <wp:positionV relativeFrom="paragraph">
              <wp:posOffset>248398</wp:posOffset>
            </wp:positionV>
            <wp:extent cx="3009915" cy="2056319"/>
            <wp:effectExtent l="0" t="0" r="0" b="0"/>
            <wp:wrapNone/>
            <wp:docPr id="19" name="image8.png"/>
            <wp:cNvGraphicFramePr>
              <a:graphicFrameLocks noChangeAspect="1"/>
            </wp:cNvGraphicFramePr>
            <a:graphic>
              <a:graphicData uri="http://schemas.openxmlformats.org/drawingml/2006/picture">
                <pic:pic>
                  <pic:nvPicPr>
                    <pic:cNvPr id="20" name="image8.png"/>
                    <pic:cNvPicPr/>
                  </pic:nvPicPr>
                  <pic:blipFill>
                    <a:blip r:embed="rId17" cstate="print"/>
                    <a:stretch>
                      <a:fillRect/>
                    </a:stretch>
                  </pic:blipFill>
                  <pic:spPr>
                    <a:xfrm>
                      <a:off x="0" y="0"/>
                      <a:ext cx="3009915" cy="2056319"/>
                    </a:xfrm>
                    <a:prstGeom prst="rect">
                      <a:avLst/>
                    </a:prstGeom>
                  </pic:spPr>
                </pic:pic>
              </a:graphicData>
            </a:graphic>
          </wp:anchor>
        </w:drawing>
      </w:r>
      <w:r>
        <w:rPr>
          <w:w w:val="105"/>
        </w:rPr>
        <w:t>具有思维特征的人寻求逻辑和理性的论点，依靠他们的头脑而不是他们的心。他们尽最大努力保护、管理和隐藏自己的情绪。“无论发生什么，你都必须保持冷静”——这是思考型个人的座右铭。然而，这些类型的人并不冷血或漠不关心。有思维特征的人通常和有情感特征的人一样情绪化，但他们用理性逻辑压制或凌驾于他们的情感之上。</w:t>
      </w:r>
    </w:p>
    <w:p>
      <w:pPr>
        <w:pStyle w:val="BodyText"/>
        <w:spacing w:line="427" w:lineRule="auto" w:before="230"/>
        <w:ind w:right="297"/>
      </w:pPr>
      <w:r>
        <w:rPr>
          <w:w w:val="105"/>
        </w:rPr>
        <w:t>在我们的一些研究中，我们分析了不同人格类型对慈善事业和慈善事业的态度。思维类型明显不太可能参与慈善捐赠或被慈善机构的情感诉求所感动。做</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这意味着他们不愿意帮忙？不一定。事实证明，善于思考的人并不认为向慈善机构捐款是改变现状的最佳方式。他们可能会寻求其他帮助方式，例如投资于弱势群体的教育。</w:t>
      </w:r>
    </w:p>
    <w:p>
      <w:pPr>
        <w:pStyle w:val="BodyText"/>
        <w:spacing w:line="427" w:lineRule="auto" w:before="235"/>
        <w:ind w:right="301"/>
      </w:pPr>
      <w:r>
        <w:rPr>
          <w:w w:val="105"/>
        </w:rPr>
        <w:t>相比之下，具有情感特征的人会追随自己的内心，很少在意隐藏自己的情感。从他们的角度来看，我们不应该害怕倾听自己内心的感受并与世界分享。这些人往往富有同情心、敏感和高度情绪化。他们宁愿合作，也不愿竞争，尽管他们并不幼稚，也不容易动摇。</w:t>
      </w:r>
    </w:p>
    <w:p>
      <w:pPr>
        <w:pStyle w:val="BodyText"/>
        <w:spacing w:line="427" w:lineRule="auto" w:before="235"/>
        <w:ind w:right="5595"/>
      </w:pPr>
      <w:r>
        <w:rPr/>
        <w:drawing>
          <wp:anchor distT="0" distB="0" distL="0" distR="0" allowOverlap="1" layoutInCell="1" locked="0" behindDoc="0" simplePos="0" relativeHeight="15732224">
            <wp:simplePos x="0" y="0"/>
            <wp:positionH relativeFrom="page">
              <wp:posOffset>4033261</wp:posOffset>
            </wp:positionH>
            <wp:positionV relativeFrom="paragraph">
              <wp:posOffset>252164</wp:posOffset>
            </wp:positionV>
            <wp:extent cx="2824738" cy="2107366"/>
            <wp:effectExtent l="0" t="0" r="0" b="0"/>
            <wp:wrapNone/>
            <wp:docPr id="21" name="image9.png"/>
            <wp:cNvGraphicFramePr>
              <a:graphicFrameLocks noChangeAspect="1"/>
            </wp:cNvGraphicFramePr>
            <a:graphic>
              <a:graphicData uri="http://schemas.openxmlformats.org/drawingml/2006/picture">
                <pic:pic>
                  <pic:nvPicPr>
                    <pic:cNvPr id="22" name="image9.png"/>
                    <pic:cNvPicPr/>
                  </pic:nvPicPr>
                  <pic:blipFill>
                    <a:blip r:embed="rId18" cstate="print"/>
                    <a:stretch>
                      <a:fillRect/>
                    </a:stretch>
                  </pic:blipFill>
                  <pic:spPr>
                    <a:xfrm>
                      <a:off x="0" y="0"/>
                      <a:ext cx="2824738" cy="2107366"/>
                    </a:xfrm>
                    <a:prstGeom prst="rect">
                      <a:avLst/>
                    </a:prstGeom>
                  </pic:spPr>
                </pic:pic>
              </a:graphicData>
            </a:graphic>
          </wp:anchor>
        </w:drawing>
      </w:r>
      <w:r>
        <w:rPr>
          <w:w w:val="105"/>
        </w:rPr>
        <w:t>事实上，具有情感特质的人很可能会为自己的价值观和信仰进行彻底的斗争。对于许多情感类型来说，原则和理想比职业成功更重要。虽然这种观点似乎不合理，但情感类型通常坚持自己高度个性化的逻辑，并且完全有效。</w:t>
      </w:r>
    </w:p>
    <w:p>
      <w:pPr>
        <w:pStyle w:val="BodyText"/>
        <w:spacing w:before="5"/>
        <w:ind w:left="0"/>
        <w:jc w:val="left"/>
        <w:rPr>
          <w:sz w:val="39"/>
        </w:rPr>
      </w:pPr>
    </w:p>
    <w:p>
      <w:pPr>
        <w:pStyle w:val="BodyText"/>
        <w:spacing w:line="427" w:lineRule="auto"/>
        <w:ind w:right="300"/>
      </w:pPr>
      <w:r>
        <w:rPr>
          <w:w w:val="105"/>
        </w:rPr>
        <w:t>在世界范围内，伊朗（51.91%）、格鲁吉亚（50.74%）和阿尔巴尼亚（48.94%）的思维能力得分最高。在情感方面，我们有新加坡（61.41%）、澳大利亚（60.1%）和新西兰（59.98%）。</w:t>
      </w:r>
    </w:p>
    <w:p>
      <w:pPr>
        <w:pStyle w:val="BodyText"/>
        <w:spacing w:line="424" w:lineRule="auto" w:before="238"/>
        <w:ind w:right="301"/>
      </w:pPr>
      <w:r>
        <w:rPr>
          <w:w w:val="105"/>
        </w:rPr>
        <w:t>在美国，北部各州的感觉稍好一些，但并不明显。一个有趣的例子是犹他州和内华达州之间的对比：两个相邻的州都是规模相对的第一个州。在犹他州，平均分为</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t>情感方面61.19%，远高于明尼苏达州（59.61%）和爱达荷州（59.54%），分别排名第二和第三。另一方面，内华达州是我们研究中思考者最多的州，34576名受访者在思维方面的平均得分为42.99%。虽然这仍然意味着情感型人格显著多于思维型人格，但我们很少看到相邻地区之间存在这种差异。其他排名靠前的Thinking州包括特拉华州（42.71%）和新墨西哥州（42.7%）。</w:t>
      </w:r>
    </w:p>
    <w:p>
      <w:pPr>
        <w:pStyle w:val="BodyText"/>
        <w:spacing w:line="427" w:lineRule="auto" w:before="233"/>
        <w:ind w:right="293"/>
      </w:pPr>
      <w:r>
        <w:rPr>
          <w:w w:val="105"/>
        </w:rPr>
        <w:t>竞选者具有情感特质——他们信任并优先考虑情感，依赖道德和伦理论据，并尽其所能忠于自己根深蒂固的原则。这种性格类型的人善良而敏感，无论在什么情况下都能找到积极的东西。直觉和情感特征构成了竞选者人格的核心，使他们成为非常有洞察力、理想主义和思想开放的个人，能够取得惊人的成就，尤其是在道德、哲学或外交领域。然而，他们也将竞选者推离大多数人，有时使他们很难与其他人建立联系，尤其是在接受他们认为的利己主义和利己主义时。</w:t>
      </w:r>
    </w:p>
    <w:p>
      <w:pPr>
        <w:pStyle w:val="BodyText"/>
        <w:spacing w:before="1"/>
        <w:ind w:left="0"/>
        <w:jc w:val="left"/>
        <w:rPr>
          <w:sz w:val="37"/>
        </w:rPr>
      </w:pPr>
    </w:p>
    <w:p>
      <w:pPr>
        <w:pStyle w:val="Heading3"/>
        <w:ind w:left="593" w:right="766"/>
      </w:pPr>
      <w:bookmarkStart w:name="Tactics: Judging (J) vs. Prospecting (P)" w:id="15"/>
      <w:bookmarkEnd w:id="15"/>
      <w:r>
        <w:rPr/>
      </w:r>
      <w:bookmarkStart w:name="_bookmark7" w:id="16"/>
      <w:bookmarkEnd w:id="16"/>
      <w:r>
        <w:rPr/>
      </w:r>
      <w:r>
        <w:rPr>
          <w:color w:val="738D56"/>
        </w:rPr>
        <w:t>战术：判断（J）vs.寻找客户（P）</w:t>
      </w:r>
    </w:p>
    <w:p>
      <w:pPr>
        <w:pStyle w:val="BodyText"/>
        <w:spacing w:before="10"/>
        <w:ind w:left="0"/>
        <w:jc w:val="left"/>
        <w:rPr>
          <w:rFonts w:ascii="Verdana"/>
          <w:sz w:val="29"/>
        </w:rPr>
      </w:pPr>
    </w:p>
    <w:p>
      <w:pPr>
        <w:pStyle w:val="BodyText"/>
        <w:spacing w:line="427" w:lineRule="auto" w:before="131"/>
        <w:ind w:right="301"/>
      </w:pPr>
      <w:r>
        <w:rPr>
          <w:w w:val="110"/>
        </w:rPr>
        <w:t>战术规模决定了我们如何进行规划以及如何处理可用选项。然而，其影响远远超出了我们的日历。其核心是，这个量表决定了我们对生活中确定性和结构的态度。</w:t>
      </w:r>
    </w:p>
    <w:p>
      <w:pPr>
        <w:pStyle w:val="BodyText"/>
        <w:spacing w:line="427" w:lineRule="auto" w:before="236"/>
        <w:ind w:right="299"/>
      </w:pPr>
      <w:r>
        <w:rPr>
          <w:spacing w:val="-1"/>
          <w:w w:val="99"/>
        </w:rPr>
        <w:t>具有判断能力的人不喜欢保持他们的选择余地。他们宁愿准备五个不同的应急计划，也不愿等待挑战出现。这些人喜欢清晰和封闭，总是坚持计划而不是去做</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13"/>
        </w:rPr>
        <w:t>随着流动。这就好像判断型的人都有一个心理检查表，一旦某个决定被从列表中划掉，就不能再进行评估了。这种心态既适用于杂货店购物，也适用于生活目标，比如买房子。</w:t>
      </w:r>
    </w:p>
    <w:p>
      <w:pPr>
        <w:pStyle w:val="BodyText"/>
        <w:spacing w:line="427" w:lineRule="auto" w:before="237"/>
        <w:ind w:left="5420" w:right="297"/>
      </w:pPr>
      <w:r>
        <w:rPr/>
        <w:drawing>
          <wp:anchor distT="0" distB="0" distL="0" distR="0" allowOverlap="1" layoutInCell="1" locked="0" behindDoc="0" simplePos="0" relativeHeight="15732736">
            <wp:simplePos x="0" y="0"/>
            <wp:positionH relativeFrom="page">
              <wp:posOffset>955421</wp:posOffset>
            </wp:positionH>
            <wp:positionV relativeFrom="paragraph">
              <wp:posOffset>357260</wp:posOffset>
            </wp:positionV>
            <wp:extent cx="2999660" cy="1892223"/>
            <wp:effectExtent l="0" t="0" r="0" b="0"/>
            <wp:wrapNone/>
            <wp:docPr id="23" name="image10.png"/>
            <wp:cNvGraphicFramePr>
              <a:graphicFrameLocks noChangeAspect="1"/>
            </wp:cNvGraphicFramePr>
            <a:graphic>
              <a:graphicData uri="http://schemas.openxmlformats.org/drawingml/2006/picture">
                <pic:pic>
                  <pic:nvPicPr>
                    <pic:cNvPr id="24" name="image10.png"/>
                    <pic:cNvPicPr/>
                  </pic:nvPicPr>
                  <pic:blipFill>
                    <a:blip r:embed="rId19" cstate="print"/>
                    <a:stretch>
                      <a:fillRect/>
                    </a:stretch>
                  </pic:blipFill>
                  <pic:spPr>
                    <a:xfrm>
                      <a:off x="0" y="0"/>
                      <a:ext cx="2999660" cy="1892223"/>
                    </a:xfrm>
                    <a:prstGeom prst="rect">
                      <a:avLst/>
                    </a:prstGeom>
                  </pic:spPr>
                </pic:pic>
              </a:graphicData>
            </a:graphic>
          </wp:anchor>
        </w:drawing>
      </w:r>
      <w:r>
        <w:rPr>
          <w:w w:val="107"/>
        </w:rPr>
        <w:t>具有判断能力的人往往有很强的职业道德，把自己的职责和责任放在首位。我们的研究表明，判断类型在法律和秩序方面也很严格。当然，这并不意味着潜在客户是违法者，但如果你看到有人特意走人行横道，那么他很可能是判断型的。</w:t>
      </w:r>
    </w:p>
    <w:p>
      <w:pPr>
        <w:pStyle w:val="BodyText"/>
        <w:spacing w:line="427" w:lineRule="auto" w:before="237"/>
        <w:ind w:right="301"/>
      </w:pPr>
      <w:r>
        <w:rPr/>
        <w:drawing>
          <wp:anchor distT="0" distB="0" distL="0" distR="0" allowOverlap="1" layoutInCell="1" locked="0" behindDoc="1" simplePos="0" relativeHeight="485771264">
            <wp:simplePos x="0" y="0"/>
            <wp:positionH relativeFrom="page">
              <wp:posOffset>3797537</wp:posOffset>
            </wp:positionH>
            <wp:positionV relativeFrom="paragraph">
              <wp:posOffset>1714372</wp:posOffset>
            </wp:positionV>
            <wp:extent cx="3030426" cy="2281573"/>
            <wp:effectExtent l="0" t="0" r="0" b="0"/>
            <wp:wrapNone/>
            <wp:docPr id="25" name="image11.png"/>
            <wp:cNvGraphicFramePr>
              <a:graphicFrameLocks noChangeAspect="1"/>
            </wp:cNvGraphicFramePr>
            <a:graphic>
              <a:graphicData uri="http://schemas.openxmlformats.org/drawingml/2006/picture">
                <pic:pic>
                  <pic:nvPicPr>
                    <pic:cNvPr id="26" name="image11.png"/>
                    <pic:cNvPicPr/>
                  </pic:nvPicPr>
                  <pic:blipFill>
                    <a:blip r:embed="rId20" cstate="print"/>
                    <a:stretch>
                      <a:fillRect/>
                    </a:stretch>
                  </pic:blipFill>
                  <pic:spPr>
                    <a:xfrm>
                      <a:off x="0" y="0"/>
                      <a:ext cx="3030426" cy="2281573"/>
                    </a:xfrm>
                    <a:prstGeom prst="rect">
                      <a:avLst/>
                    </a:prstGeom>
                  </pic:spPr>
                </pic:pic>
              </a:graphicData>
            </a:graphic>
          </wp:anchor>
        </w:drawing>
      </w:r>
      <w:r>
        <w:rPr>
          <w:w w:val="105"/>
        </w:rPr>
        <w:t>相比之下，潜在客户在处理预期和意外挑战时都很灵活和放松。他们总是在寻找机会和选择，愿意在接到通知后立即行动。具有这种特质的人明白生活充满了可能性，他们不愿意去做一些可能在未来被证明是低劣选择的事情。他们也更关注什么让他们快乐，而不是他们的父母、雇主或老师所期望的。如果某项任务不是特别重要或有趣，潜在客户总是会想出更好的办法。</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spacing w:val="-1"/>
          <w:w w:val="103"/>
        </w:rPr>
        <w:t>从地理数据来看，全球判断潜在客户图与外向内向图有着有趣的相似之处。虽然从统计角度来看，这些量表并不相互影响，但许多在外向内向型排行榜上名列前茅的国家的判断预测分数相对较高。在评判表的榜首，我们有阿曼（58.05%）、也门（57.78%）和科威特（55.8%），而最有前景的国家是日本（55.21%）、尼泊尔（53.74%）和立陶宛（53.62%）。</w:t>
      </w:r>
    </w:p>
    <w:p>
      <w:pPr>
        <w:pStyle w:val="BodyText"/>
        <w:spacing w:line="427" w:lineRule="auto" w:before="233"/>
        <w:ind w:right="297"/>
      </w:pPr>
      <w:r>
        <w:rPr>
          <w:w w:val="105"/>
        </w:rPr>
        <w:t>然而，美国地图并没有显示这两种比例尺之间有明显的重叠。在评判方面，我们有南卡罗来纳州（51.05%）、阿拉巴马州（50.97%）和田纳西州（50.8%）。另一方面，探矿最多的州是阿拉斯加（51.2%）、佛蒙特（50.86%）和西弗吉尼亚（50.76%）。</w:t>
      </w:r>
    </w:p>
    <w:p>
      <w:pPr>
        <w:pStyle w:val="BodyText"/>
        <w:spacing w:line="427" w:lineRule="auto" w:before="236"/>
        <w:ind w:right="296"/>
      </w:pPr>
      <w:r>
        <w:rPr>
          <w:w w:val="110"/>
        </w:rPr>
        <w:t>活动参与者是寻找潜在客户的个人，寻找不同的方式来完成任务或实现目标。竞选者的广泛兴趣可能导致未完成的项目或错过最后期限，但这类人宁愿冒着让他人失望的风险，也不愿将自己锁定在现有承诺会限制其自由的位置。竞选者往往会远离现实世界，他们往往更关注自己最近的心理锻炼，而不是把家里的东西乱七八糟或盘子堆在水槽里。潜在客户类型对自己的工作或学习很放松，当他们还有空闲时间时，拒绝对截止日期、模板或规则感到压力。</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3"/>
        <w:spacing w:before="235"/>
        <w:ind w:left="590"/>
      </w:pPr>
      <w:bookmarkStart w:name="Identity: Assertive (-A) vs. Turbulent (" w:id="17"/>
      <w:bookmarkEnd w:id="17"/>
      <w:r>
        <w:rPr/>
      </w:r>
      <w:bookmarkStart w:name="_bookmark8" w:id="18"/>
      <w:bookmarkEnd w:id="18"/>
      <w:r>
        <w:rPr/>
      </w:r>
      <w:r>
        <w:rPr>
          <w:color w:val="738D56"/>
          <w:w w:val="95"/>
        </w:rPr>
        <w:t>身份：自信（-A）vs.湍流（-T）</w:t>
      </w:r>
    </w:p>
    <w:p>
      <w:pPr>
        <w:pStyle w:val="BodyText"/>
        <w:spacing w:before="7"/>
        <w:ind w:left="0"/>
        <w:jc w:val="left"/>
        <w:rPr>
          <w:rFonts w:ascii="Verdana"/>
          <w:sz w:val="40"/>
        </w:rPr>
      </w:pPr>
    </w:p>
    <w:p>
      <w:pPr>
        <w:pStyle w:val="BodyText"/>
        <w:spacing w:line="427" w:lineRule="auto"/>
        <w:ind w:right="297"/>
      </w:pPr>
      <w:r>
        <w:rPr>
          <w:w w:val="110"/>
        </w:rPr>
        <w:t>最后一个量表，身份，影响所有其他人，反映了我们对自己的能力和决策的信心。从某种意义上说，这种秤就像一个内部传感器，对我们从环境中获得的输入做出反应，例如，成功或失败、他人的反馈或意外事件造成的压力。思维和身份量表是我们模型中的阿尔法和欧米伽量表，在我们与外部世界的所有互动中充当一个外壳。稍后，我们将讨论这些特征的四种可能组合，我们称之为“策略”，但与此同时，让我们深入了解身份量表。</w:t>
      </w:r>
    </w:p>
    <w:p>
      <w:pPr>
        <w:pStyle w:val="BodyText"/>
        <w:spacing w:line="427" w:lineRule="auto" w:before="236"/>
        <w:ind w:left="5435" w:right="295"/>
      </w:pPr>
      <w:r>
        <w:rPr>
          <w:w w:val="105"/>
        </w:rPr>
        <w:t>自信的人自信、平和、能抵抗压力。他们拒绝担心太多，而且在实现目标方面也不会给自己太大压力。同样，他们不太可能花太多时间思考过去的行动或选择。根据断言类型，所做的事情已经完成，分析它没有什么意义。毫不奇怪，具有这种特质的人通常对自己的生活感到满意，他们对自己处理挑战和意外情况的能力感到自信。</w:t>
      </w:r>
      <w:r>
        <w:rPr>
          <w:spacing w:val="1"/>
          <w:w w:val="105"/>
        </w:rPr>
      </w:r>
    </w:p>
    <w:p>
      <w:pPr>
        <w:pStyle w:val="BodyText"/>
        <w:spacing w:line="427" w:lineRule="auto" w:before="230"/>
        <w:ind w:right="296"/>
      </w:pPr>
      <w:r>
        <w:rPr>
          <w:spacing w:val="-1"/>
          <w:w w:val="110"/>
        </w:rPr>
        <w:t>相比之下，躁动的人是自我意识强，对压力敏感的。他们经历了各种各样的情绪，倾向于成功驱动、完美主义和渴望改进。总是觉得需要做更多，拥有更多，变得更多，</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5613"/>
      </w:pPr>
      <w:r>
        <w:rPr/>
        <w:drawing>
          <wp:anchor distT="0" distB="0" distL="0" distR="0" allowOverlap="1" layoutInCell="1" locked="0" behindDoc="0" simplePos="0" relativeHeight="15734272">
            <wp:simplePos x="0" y="0"/>
            <wp:positionH relativeFrom="page">
              <wp:posOffset>3884731</wp:posOffset>
            </wp:positionH>
            <wp:positionV relativeFrom="paragraph">
              <wp:posOffset>166365</wp:posOffset>
            </wp:positionV>
            <wp:extent cx="2918220" cy="2302462"/>
            <wp:effectExtent l="0" t="0" r="0" b="0"/>
            <wp:wrapNone/>
            <wp:docPr id="29" name="image13.png"/>
            <wp:cNvGraphicFramePr>
              <a:graphicFrameLocks noChangeAspect="1"/>
            </wp:cNvGraphicFramePr>
            <a:graphic>
              <a:graphicData uri="http://schemas.openxmlformats.org/drawingml/2006/picture">
                <pic:pic>
                  <pic:nvPicPr>
                    <pic:cNvPr id="30" name="image13.png"/>
                    <pic:cNvPicPr/>
                  </pic:nvPicPr>
                  <pic:blipFill>
                    <a:blip r:embed="rId22" cstate="print"/>
                    <a:stretch>
                      <a:fillRect/>
                    </a:stretch>
                  </pic:blipFill>
                  <pic:spPr>
                    <a:xfrm>
                      <a:off x="0" y="0"/>
                      <a:ext cx="2918220" cy="2302462"/>
                    </a:xfrm>
                    <a:prstGeom prst="rect">
                      <a:avLst/>
                    </a:prstGeom>
                  </pic:spPr>
                </pic:pic>
              </a:graphicData>
            </a:graphic>
          </wp:anchor>
        </w:drawing>
      </w:r>
      <w:r>
        <w:rPr>
          <w:w w:val="110"/>
        </w:rPr>
        <w:t>动荡的人可能会忘记这种不满是多么令人精疲力尽——对他们自己和周围的人都是如此。</w:t>
      </w:r>
    </w:p>
    <w:p>
      <w:pPr>
        <w:pStyle w:val="BodyText"/>
        <w:ind w:left="0"/>
        <w:jc w:val="left"/>
        <w:rPr>
          <w:sz w:val="9"/>
        </w:rPr>
      </w:pPr>
    </w:p>
    <w:p>
      <w:pPr>
        <w:pStyle w:val="BodyText"/>
        <w:spacing w:line="427" w:lineRule="auto" w:before="132"/>
        <w:ind w:right="5612"/>
      </w:pPr>
      <w:r>
        <w:rPr>
          <w:w w:val="105"/>
        </w:rPr>
        <w:t>虽然表面上自信的变体可能看起来更积极，但情况未必如此。</w:t>
      </w:r>
    </w:p>
    <w:p>
      <w:pPr>
        <w:pStyle w:val="BodyText"/>
        <w:spacing w:line="274" w:lineRule="exact"/>
      </w:pPr>
      <w:r>
        <w:rPr>
          <w:w w:val="110"/>
        </w:rPr>
        <w:t>如果动荡的人感觉被当前的角色所束缚，他们会比自信的人更愿意换工作，并且会深入思考自己的生活方向。在某些情况下，情绪不稳定的人也可能比果断型的人表现更好，因为他们可能更关心结果。湍流型员工的自我激励意愿最终可能会使他们实现目标。</w:t>
      </w:r>
    </w:p>
    <w:p>
      <w:pPr>
        <w:pStyle w:val="BodyText"/>
        <w:spacing w:line="424" w:lineRule="auto" w:before="238"/>
        <w:jc w:val="left"/>
      </w:pPr>
      <w:r>
        <w:rPr>
          <w:w w:val="98"/>
        </w:rPr>
        <w:t>在全球范围内，日本是迄今为止最动荡的国家，湍流方面的平均得分为57.48%。意大利（53.8%）和文莱（52.89%）分别位居第二和第三。在自信方面，我们有乌干达（57.91%）、巴巴多斯（57.11%）和尼日利亚（57.01%）。</w:t>
      </w:r>
    </w:p>
    <w:p>
      <w:pPr>
        <w:pStyle w:val="BodyText"/>
        <w:spacing w:line="424" w:lineRule="auto" w:before="246"/>
        <w:ind w:right="299"/>
      </w:pPr>
      <w:r>
        <w:rPr>
          <w:w w:val="105"/>
        </w:rPr>
        <w:t>在美国，存在明显的东西分水岭，东海岸更为动荡。西弗吉尼亚州（49.3%）在湍流方面领先，其次是罗德岛州（48.84%）和缅因州（48.73%）。最自信的州是新墨西哥州（54.7%）、科罗拉多州（54.66%）和夏威夷州（54.28%）。</w:t>
      </w:r>
    </w:p>
    <w:p>
      <w:pPr>
        <w:pStyle w:val="BodyText"/>
        <w:spacing w:before="3"/>
        <w:ind w:left="0"/>
        <w:jc w:val="left"/>
        <w:rPr>
          <w:sz w:val="38"/>
        </w:rPr>
      </w:pPr>
    </w:p>
    <w:p>
      <w:pPr>
        <w:pStyle w:val="Heading2"/>
        <w:ind w:left="657" w:right="831"/>
      </w:pPr>
      <w:bookmarkStart w:name="Type Groups" w:id="19"/>
      <w:bookmarkEnd w:id="19"/>
      <w:r>
        <w:rPr/>
      </w:r>
      <w:bookmarkStart w:name="_bookmark9" w:id="20"/>
      <w:bookmarkEnd w:id="20"/>
      <w:r>
        <w:rPr/>
      </w:r>
      <w:r>
        <w:rPr>
          <w:color w:val="738D56"/>
        </w:rPr>
        <w:t>类型组</w:t>
      </w:r>
    </w:p>
    <w:p>
      <w:pPr>
        <w:pStyle w:val="BodyText"/>
        <w:spacing w:before="411"/>
        <w:jc w:val="left"/>
      </w:pPr>
      <w:r>
        <w:rPr>
          <w:w w:val="105"/>
        </w:rPr>
        <w:t>现在您知道了每种类型的组成。但它们是如何结合在一起的呢？</w:t>
      </w:r>
    </w:p>
    <w:p>
      <w:pPr>
        <w:spacing w:after="0"/>
        <w:jc w:val="left"/>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2"/>
      </w:pPr>
      <w:r>
        <w:rPr>
          <w:w w:val="105"/>
        </w:rPr>
        <w:t>我们的系统有两层：第一层（内部）定义了我们的角色，第二层（外部）定义了策略。</w:t>
      </w:r>
    </w:p>
    <w:p>
      <w:pPr>
        <w:pStyle w:val="BodyText"/>
        <w:spacing w:before="2"/>
        <w:ind w:left="0"/>
        <w:jc w:val="left"/>
        <w:rPr>
          <w:sz w:val="38"/>
        </w:rPr>
      </w:pPr>
    </w:p>
    <w:p>
      <w:pPr>
        <w:pStyle w:val="Heading3"/>
        <w:ind w:left="657" w:right="831"/>
      </w:pPr>
      <w:bookmarkStart w:name="Roles" w:id="21"/>
      <w:bookmarkEnd w:id="21"/>
      <w:r>
        <w:rPr/>
      </w:r>
      <w:bookmarkStart w:name="_bookmark10" w:id="22"/>
      <w:bookmarkEnd w:id="22"/>
      <w:r>
        <w:rPr/>
      </w:r>
      <w:r>
        <w:rPr>
          <w:color w:val="738D56"/>
          <w:w w:val="105"/>
        </w:rPr>
        <w:t>角色</w:t>
      </w:r>
    </w:p>
    <w:p>
      <w:pPr>
        <w:pStyle w:val="BodyText"/>
        <w:spacing w:before="7"/>
        <w:ind w:left="0"/>
        <w:jc w:val="left"/>
        <w:rPr>
          <w:rFonts w:ascii="Verdana"/>
          <w:sz w:val="40"/>
        </w:rPr>
      </w:pPr>
    </w:p>
    <w:p>
      <w:pPr>
        <w:pStyle w:val="BodyText"/>
        <w:spacing w:line="427" w:lineRule="auto"/>
        <w:ind w:right="295"/>
      </w:pPr>
      <w:r>
        <w:rPr>
          <w:w w:val="105"/>
        </w:rPr>
        <w:t>角色层决定我们的目标、兴趣和首选活动。这四个角色中的每一个都涵盖了一组非常相似的性格类型，我们将在本简介后面使用这些组来绘制性格之间的对比和相似之处。它们也有助于突出我们对能量特性的重视。每种性格类型都会与他们团队的所有其他成员共享观察或直觉特征，以及其他一个关键特征。竞选者属于外交官角色组，还有其他三种人格类型：倡导者、调解者和主角。</w:t>
      </w:r>
    </w:p>
    <w:p>
      <w:pPr>
        <w:pStyle w:val="Heading4"/>
        <w:ind w:left="657" w:right="831"/>
      </w:pPr>
      <w:bookmarkStart w:name="Analysts" w:id="23"/>
      <w:bookmarkEnd w:id="23"/>
      <w:r>
        <w:rPr/>
      </w:r>
      <w:r>
        <w:rPr>
          <w:color w:val="738D56"/>
        </w:rPr>
        <w:t>分析师</w:t>
      </w:r>
    </w:p>
    <w:p>
      <w:pPr>
        <w:pStyle w:val="BodyText"/>
        <w:spacing w:before="3"/>
        <w:ind w:left="0"/>
        <w:jc w:val="left"/>
        <w:rPr>
          <w:rFonts w:ascii="Verdana"/>
          <w:sz w:val="37"/>
        </w:rPr>
      </w:pPr>
    </w:p>
    <w:p>
      <w:pPr>
        <w:spacing w:before="0"/>
        <w:ind w:left="120" w:right="0" w:firstLine="0"/>
        <w:jc w:val="both"/>
        <w:rPr>
          <w:rFonts w:ascii="Trebuchet MS"/>
          <w:i/>
          <w:sz w:val="24"/>
        </w:rPr>
      </w:pPr>
      <w:r>
        <w:rPr>
          <w:sz w:val="24"/>
        </w:rPr>
        <w:t>共同特征：直觉和思考</w:t>
      </w:r>
    </w:p>
    <w:p>
      <w:pPr>
        <w:pStyle w:val="BodyText"/>
        <w:spacing w:before="10"/>
        <w:ind w:left="0"/>
        <w:jc w:val="left"/>
        <w:rPr>
          <w:rFonts w:ascii="Trebuchet MS"/>
          <w:i/>
          <w:sz w:val="38"/>
        </w:rPr>
      </w:pPr>
    </w:p>
    <w:p>
      <w:pPr>
        <w:pStyle w:val="BodyText"/>
        <w:spacing w:line="427" w:lineRule="auto"/>
        <w:ind w:right="299"/>
      </w:pPr>
      <w:r>
        <w:rPr>
          <w:w w:val="105"/>
        </w:rPr>
        <w:t>分析师角色中的人格类型——建筑师、逻辑学家、指挥官和辩手——崇尚理性，擅长智力和技术追求。思维特征使分析员变得苛刻，直觉特征使他们能够将思维应用于几乎任何事情，他们的想象力有助于计算、战略思维，或者观察兔子洞与疯狂的计划或思维实验之间的距离。</w:t>
      </w:r>
    </w:p>
    <w:p>
      <w:pPr>
        <w:pStyle w:val="BodyText"/>
        <w:spacing w:line="427" w:lineRule="auto" w:before="236"/>
        <w:ind w:right="298"/>
      </w:pPr>
      <w:r>
        <w:rPr>
          <w:w w:val="110"/>
        </w:rPr>
        <w:t>这些人被驱使去理解和创造，对于手头的任何问题，在思辨性思考和坦率、以解决方案为导向的方法之间切换都没有问题。宽广、智能的视野赋予分析师独创性</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10"/>
        </w:rPr>
        <w:t>但如果他们不学会磨练这些能力，并利用它们来推动有价值的事业或项目，他们可能会不知所措，四分五裂。</w:t>
      </w:r>
    </w:p>
    <w:p>
      <w:pPr>
        <w:pStyle w:val="BodyText"/>
        <w:spacing w:before="8"/>
        <w:ind w:left="0"/>
        <w:jc w:val="left"/>
        <w:rPr>
          <w:sz w:val="39"/>
        </w:rPr>
      </w:pPr>
    </w:p>
    <w:p>
      <w:pPr>
        <w:pStyle w:val="BodyText"/>
        <w:spacing w:line="427" w:lineRule="auto"/>
        <w:ind w:right="228"/>
        <w:jc w:val="left"/>
      </w:pPr>
      <w:r>
        <w:rPr>
          <w:w w:val="105"/>
        </w:rPr>
        <w:t>最大的陷阱是他们的智力会给他们一种虚假的成就感。他们倾向于选择思想的世界，而不是循序渐进的清醒现实。通过扮演批评家而不是参与者的角色，分析家有时会冒着被那些仅仅坐下来做工作的人超越的风险。他们可以为自己赢得“空谈分析师”的称号，而那些拥有更多现实经验的人则可以继续创造真正的结果。无论背景如何，分析师的性格类型都会对那些目光简单、表情简单的人缺乏应有的尊重，这会阻碍他们的发展。</w:t>
      </w:r>
    </w:p>
    <w:p>
      <w:pPr>
        <w:pStyle w:val="BodyText"/>
        <w:spacing w:line="427" w:lineRule="auto" w:before="232"/>
        <w:ind w:right="300"/>
      </w:pPr>
      <w:r>
        <w:rPr>
          <w:w w:val="105"/>
        </w:rPr>
        <w:t>分析家们最看重他们的智力，这可能是一个挑战，让他们相信值得用实验或适当的证据来验证他们的许多假设。对许多分析家来说，如果他们认为有道理的话，那就证明了这一点，而且速度要快得多。分析师可能很聪明，但他们仍然是人；在自我的影响下，这些人格类型会养成提出聪明意见而不是客观事实的习惯。</w:t>
      </w:r>
    </w:p>
    <w:p>
      <w:pPr>
        <w:pStyle w:val="BodyText"/>
        <w:spacing w:line="427" w:lineRule="auto" w:before="233"/>
        <w:ind w:right="297"/>
      </w:pPr>
      <w:r>
        <w:rPr>
          <w:w w:val="105"/>
        </w:rPr>
        <w:t>分析家积极的自我认同感很大程度上源于他们强大的求知欲，他们聪明而机智的玩笑可以使他们成为优秀的辩论伙伴。分析家们常常也是贪得无厌的读者，他们囤积书籍，向老师提问，并在全球网络的论坛上推动对话。这些类型的人喜欢自己的过程和节奏，并通过在自己的时间锻炼自己的思维来激发他们的活力。</w:t>
      </w:r>
    </w:p>
    <w:p>
      <w:pPr>
        <w:pStyle w:val="BodyText"/>
        <w:spacing w:before="236"/>
      </w:pPr>
      <w:r>
        <w:rPr>
          <w:w w:val="105"/>
        </w:rPr>
        <w:t>分析家也是无情的自我改善者。一旦他们发现了一个缺陷，他们就会运用所有这些冷酷的理性、诚实的思考、想象力和对结果的渴望</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10"/>
        </w:rPr>
        <w:t>使之正确。分析师们强有力的想象力，经过训练和专注，使他们能够构思和完成大多数人认为不可能的事情。</w:t>
      </w:r>
    </w:p>
    <w:p>
      <w:pPr>
        <w:pStyle w:val="Heading4"/>
        <w:spacing w:before="195"/>
        <w:ind w:left="593" w:right="766"/>
      </w:pPr>
      <w:bookmarkStart w:name="Diplomats" w:id="24"/>
      <w:bookmarkEnd w:id="24"/>
      <w:r>
        <w:rPr/>
      </w:r>
      <w:r>
        <w:rPr>
          <w:color w:val="738D56"/>
          <w:w w:val="105"/>
        </w:rPr>
        <w:t>外交官</w:t>
      </w:r>
    </w:p>
    <w:p>
      <w:pPr>
        <w:pStyle w:val="BodyText"/>
        <w:spacing w:before="3"/>
        <w:ind w:left="0"/>
        <w:jc w:val="left"/>
        <w:rPr>
          <w:rFonts w:ascii="Verdana"/>
          <w:sz w:val="37"/>
        </w:rPr>
      </w:pPr>
    </w:p>
    <w:p>
      <w:pPr>
        <w:spacing w:before="0"/>
        <w:ind w:left="120" w:right="0" w:firstLine="0"/>
        <w:jc w:val="both"/>
        <w:rPr>
          <w:rFonts w:ascii="Trebuchet MS"/>
          <w:i/>
          <w:sz w:val="24"/>
        </w:rPr>
      </w:pPr>
      <w:r>
        <w:rPr>
          <w:spacing w:val="-1"/>
          <w:sz w:val="24"/>
        </w:rPr>
        <w:t>共同特征：直觉和情感</w:t>
      </w:r>
    </w:p>
    <w:p>
      <w:pPr>
        <w:pStyle w:val="BodyText"/>
        <w:spacing w:before="10"/>
        <w:ind w:left="0"/>
        <w:jc w:val="left"/>
        <w:rPr>
          <w:rFonts w:ascii="Trebuchet MS"/>
          <w:i/>
          <w:sz w:val="38"/>
        </w:rPr>
      </w:pPr>
    </w:p>
    <w:p>
      <w:pPr>
        <w:pStyle w:val="BodyText"/>
        <w:spacing w:line="427" w:lineRule="auto"/>
        <w:ind w:right="235"/>
      </w:pPr>
      <w:r>
        <w:rPr>
          <w:spacing w:val="-1"/>
          <w:w w:val="105"/>
        </w:rPr>
        <w:t>外交官——倡导者、调解者、代表人物和竞选者——往往是热情、关心他人、慷慨大方的个人，在外交和咨询方面表现出色。这些性格类型促进合作与和谐，容忍不和只是朝着积极改变迈出的一步。他们的感知能力似乎比传统的感官更深——就好像他们心中有一整套音叉，可以与人们的情绪状态产生共鸣，这种移情敏感性创造了与他人的深层联系。</w:t>
      </w:r>
    </w:p>
    <w:p>
      <w:pPr>
        <w:pStyle w:val="BodyText"/>
        <w:spacing w:line="427" w:lineRule="auto" w:before="234"/>
        <w:ind w:right="299"/>
      </w:pPr>
      <w:r>
        <w:rPr>
          <w:w w:val="110"/>
        </w:rPr>
        <w:t>这并不像看上去那么神秘。外交家们非常重视理解，一生的自我反省使他们能够洞察别人的动机，而这些动机他们甚至可能不了解自己。外交官可以利用这一点来塑造其他人的感受，但如果他们把这一点用作坏事，那就不符合他们的性格。</w:t>
      </w:r>
    </w:p>
    <w:p>
      <w:pPr>
        <w:pStyle w:val="BodyText"/>
        <w:spacing w:line="427" w:lineRule="auto" w:before="237"/>
        <w:ind w:right="295"/>
      </w:pPr>
      <w:r>
        <w:rPr>
          <w:w w:val="105"/>
        </w:rPr>
        <w:t>外交官的人际交往技巧培养了友谊，并以纯粹、真诚的同情心治愈创伤。造成痛苦对他们来说就像伤害了自己的心灵，所以他们更喜欢轻轻地推动亲人和陌生人朝着积极的方向前进。外交官们发现人文主义的理想是值得的：仁慈、理解、利他主义和成长就像寒冷的秋日里的篝火一样温暖着他们。这些性格类型想象着一个棱镜般的、善良的世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直觉在这种乐观主义中起着重要作用，但它也使外交官们对可能危及理想世界的不公正现象敏感。他们可以对自己认为邪恶的势力进行侵略，当他们觉得自己有道德高地时，他们能够采取钢铁般的行动。如果被激怒，外交官们的敏感情绪可能会爆发出明显的好斗情绪；凭借自以为是的气势和沉重的理想，这些人格类型可以压制他人。如果他们任由灵感战胜理性而不受约束，他们有时会走得太远，破坏他们所珍视的事业，无论这种愤怒有多么正当。</w:t>
      </w:r>
    </w:p>
    <w:p>
      <w:pPr>
        <w:pStyle w:val="BodyText"/>
        <w:spacing w:line="427" w:lineRule="auto" w:before="232"/>
        <w:ind w:right="295"/>
      </w:pPr>
      <w:r>
        <w:rPr>
          <w:w w:val="105"/>
        </w:rPr>
        <w:t>对外交官来说，用冷酷的实用性来调和这种热情是一个挑战。他们通常不愿意做出和执行艰难的决定或缺乏同情心的计划，并且常常在执行计划时挣扎。他们在抽象的自我探索和理解那些比平凡的成就和日常任务更难保护自己的问题时，会获得更大的满足感。外交官强调经验和理解，而不是可衡量的成就。</w:t>
      </w:r>
    </w:p>
    <w:p>
      <w:pPr>
        <w:pStyle w:val="BodyText"/>
        <w:spacing w:line="427" w:lineRule="auto" w:before="234"/>
        <w:ind w:right="297"/>
      </w:pPr>
      <w:r>
        <w:rPr>
          <w:w w:val="110"/>
        </w:rPr>
        <w:t>在朋友和家人之间，外交官的性格可以是安静的关心，也可以是活泼的社交，只要他们能够追求彼此之间高度重视的思想和感情的交流。但他们也可能在生活的这一更私人的方面过度扩张——情感上、身体上，甚至财务上。外交官们的开放心态使他们在别人不那么体贴的时候容易受到伤害，尽管他们没有其他办法。首先必须有人信任，他们几乎总是志愿者。</w:t>
      </w:r>
    </w:p>
    <w:p>
      <w:pPr>
        <w:pStyle w:val="BodyText"/>
        <w:spacing w:line="427" w:lineRule="auto" w:before="233"/>
        <w:ind w:right="299"/>
      </w:pPr>
      <w:r>
        <w:rPr>
          <w:spacing w:val="-1"/>
          <w:w w:val="110"/>
        </w:rPr>
        <w:t>外交官和任何人一样喜欢旅行——他们喜欢探索其他文化和人们多彩的方式。这些人格类型具有创造性倾向，经常以各种形式进行艺术表达，并在其他人身上看到神奇的美</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38"/>
      </w:pPr>
      <w:r>
        <w:rPr>
          <w:w w:val="105"/>
        </w:rPr>
        <w:t>看看日常生活中的嗡嗡声。对于一个具有这种进步态度的群体来说，他们也喜欢看到事物的本来面目，这是思维方式和存在方式的纯粹表达。外交官们可以从经历中获得激情：音乐、烹饪、戏剧、自然，以及任何超越显而易见的东西，都可以在他们眼中升华为神圣的艺术。</w:t>
      </w:r>
    </w:p>
    <w:p>
      <w:pPr>
        <w:pStyle w:val="BodyText"/>
        <w:spacing w:line="427" w:lineRule="auto" w:before="234"/>
        <w:ind w:right="298"/>
      </w:pPr>
      <w:r>
        <w:rPr>
          <w:w w:val="105"/>
        </w:rPr>
        <w:t>外交官们就像一个在肥沃土地上播种的园丁，用进步的变化和温柔的美丽播种着他们周围的世界。外交官们感到与他们可能无法完全理解的力量有联系，一种深刻的信仰感，即使不总是通过传统宗教，也可以表达为精神信仰。外交官追求的是潜在的理想主义和更高的目标感；激进主义、灵性、疗愈、艺术和慈善是这些人的共同利益。他们坚信服务于更大的利益，受到内心和灵魂中感受到的无形回报的激励。</w:t>
      </w:r>
    </w:p>
    <w:p>
      <w:pPr>
        <w:pStyle w:val="Heading4"/>
        <w:spacing w:before="192"/>
        <w:ind w:left="593" w:right="766"/>
      </w:pPr>
      <w:bookmarkStart w:name="Sentinels" w:id="25"/>
      <w:bookmarkEnd w:id="25"/>
      <w:r>
        <w:rPr/>
      </w:r>
      <w:r>
        <w:rPr>
          <w:color w:val="738D56"/>
        </w:rPr>
        <w:t>哨兵</w:t>
      </w:r>
    </w:p>
    <w:p>
      <w:pPr>
        <w:pStyle w:val="BodyText"/>
        <w:spacing w:before="5"/>
        <w:ind w:left="0"/>
        <w:jc w:val="left"/>
        <w:rPr>
          <w:rFonts w:ascii="Verdana"/>
          <w:sz w:val="37"/>
        </w:rPr>
      </w:pPr>
    </w:p>
    <w:p>
      <w:pPr>
        <w:spacing w:before="0"/>
        <w:ind w:left="120" w:right="0" w:firstLine="0"/>
        <w:jc w:val="both"/>
        <w:rPr>
          <w:rFonts w:ascii="Trebuchet MS"/>
          <w:i/>
          <w:sz w:val="24"/>
        </w:rPr>
      </w:pPr>
      <w:r>
        <w:rPr>
          <w:sz w:val="24"/>
        </w:rPr>
        <w:t>共同特征：观察和判断</w:t>
      </w:r>
    </w:p>
    <w:p>
      <w:pPr>
        <w:pStyle w:val="BodyText"/>
        <w:spacing w:before="10"/>
        <w:ind w:left="0"/>
        <w:jc w:val="left"/>
        <w:rPr>
          <w:rFonts w:ascii="Trebuchet MS"/>
          <w:i/>
          <w:sz w:val="38"/>
        </w:rPr>
      </w:pPr>
    </w:p>
    <w:p>
      <w:pPr>
        <w:pStyle w:val="BodyText"/>
        <w:spacing w:line="427" w:lineRule="auto"/>
        <w:ind w:right="293"/>
      </w:pPr>
      <w:r>
        <w:rPr>
          <w:w w:val="105"/>
        </w:rPr>
        <w:t>哨兵——后勤人员、辩护人、行政人员和领事——是合作和务实的。他们扎根的方法有助于他们对自己感到自在，不是以个人主义，而是以性格和能力来定义自己。这些人格类型寻求秩序、安全和稳定，并倾向于努力保持做事的方式，从而获得作为任何团体或组织核心的应有声誉，无论是家庭、教堂、办公室还是工厂。</w:t>
      </w:r>
    </w:p>
    <w:p>
      <w:pPr>
        <w:pStyle w:val="BodyText"/>
        <w:spacing w:line="424" w:lineRule="auto" w:before="236"/>
        <w:ind w:right="300"/>
      </w:pPr>
      <w:r>
        <w:rPr>
          <w:w w:val="110"/>
        </w:rPr>
        <w:t>这些类型的人崇尚团队合作，但期望得到与他们为自己奋斗的人一样的表现和尊重。哨兵们通常不喜欢强烈的不一致，因为他们设想通过在一套已知规则内的协作和努力工作来取得进展——让每个人都凭一时冲动做自己的事</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将是无政府状态。哨兵喜欢经过验证的方法和诚实的成就，而不是自我放纵的探索和深奥的想法。因为这些人非常谨慎，他们也倾向于自我激励，很少需要外部激励来提高效率。</w:t>
      </w:r>
    </w:p>
    <w:p>
      <w:pPr>
        <w:pStyle w:val="BodyText"/>
        <w:spacing w:line="427" w:lineRule="auto" w:before="235"/>
        <w:ind w:right="298"/>
      </w:pPr>
      <w:r>
        <w:rPr>
          <w:w w:val="105"/>
        </w:rPr>
        <w:t>他们扎根的视角几乎没有留下随意思考的空间，但哨兵并非缺乏想象力。他们为了预期的收获而不是智力上的刺激而进行实验，并且擅长于使具有挑战性的情况发挥作用。革命对这个角色的人没有吸引力，他们倾向于从过去学习，并忠于他们成长起来的经过考验的真理和传统。当一些人看到迷人的哲学时，哨兵们可能会看到荒谬：这些人格类型喜欢实践的方法论，而不是抽象的理论。</w:t>
      </w:r>
    </w:p>
    <w:p>
      <w:pPr>
        <w:pStyle w:val="BodyText"/>
        <w:spacing w:line="427" w:lineRule="auto" w:before="234"/>
        <w:ind w:right="300"/>
      </w:pPr>
      <w:r>
        <w:rPr>
          <w:w w:val="110"/>
        </w:rPr>
        <w:t>拥有权威可以让哨兵们实践他们的美德。这些类型的人在领导角色上很有效，他们通过精力充沛的榜样激励他人，并通过指导一个运作良好的团队而感到满意——他们往往会成为优秀的教师、管理者和社区官员，以及家长和主人。这些人一丝不苟、传统，擅长后勤和行政领域，层次分明，规则分明。只要能成功完成任务，哨兵就可以控制，但在需要完成任务时，他们很乐意妥协。</w:t>
      </w:r>
    </w:p>
    <w:p>
      <w:pPr>
        <w:pStyle w:val="BodyText"/>
        <w:spacing w:line="427" w:lineRule="auto" w:before="234"/>
        <w:ind w:right="298"/>
      </w:pPr>
      <w:r>
        <w:rPr>
          <w:w w:val="105"/>
        </w:rPr>
        <w:t>哨兵们会因放牧他人而得到回报，并喜欢与朋友和家人协调和分享有趣的社交体验。他们相信，他们有责任为家人提供安全、幸福的生活，为他们适应现实世界做好准备。对牢固关系的欣赏使他们能够慷慨地与他们尊重和爱的人分享——这些人会因为生活中有可靠的人而感到鼓舞，并会尽其所能确保他们坚持到底。</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jc w:val="left"/>
      </w:pPr>
      <w:r>
        <w:rPr>
          <w:w w:val="110"/>
        </w:rPr>
        <w:t>在他们热情的指导下，生日、晚宴和露营都是令人愉快的活动。</w:t>
      </w:r>
    </w:p>
    <w:p>
      <w:pPr>
        <w:pStyle w:val="BodyText"/>
        <w:spacing w:line="427" w:lineRule="auto" w:before="244"/>
        <w:ind w:right="155"/>
        <w:jc w:val="left"/>
      </w:pPr>
      <w:r>
        <w:rPr>
          <w:w w:val="110"/>
        </w:rPr>
        <w:t>这些性格类型的人在没有戏剧的情况下是最快乐的，尽管如果他们觉得需要支持朋友，不管他们是对的还是错的，那么他们令人钦佩的固执忠诚肯定会吸引他们。不一致的人会考验哨兵的容忍度，并引发严厉的判断。哨兵往往更喜欢预测性，而不是新奇和熟悉的乐趣，而不是尖端的刺激。“哨兵”人格很难接受那些缺乏勤奋理想的人，但他们通常会对那些希望朝着这一方向发展的人作出积极而有爱心的回应。</w:t>
      </w:r>
    </w:p>
    <w:p>
      <w:pPr>
        <w:pStyle w:val="Heading4"/>
        <w:spacing w:before="190"/>
      </w:pPr>
      <w:bookmarkStart w:name="Explorers" w:id="26"/>
      <w:bookmarkEnd w:id="26"/>
      <w:r>
        <w:rPr/>
      </w:r>
      <w:r>
        <w:rPr>
          <w:color w:val="738D56"/>
        </w:rPr>
        <w:t>探险家</w:t>
      </w:r>
    </w:p>
    <w:p>
      <w:pPr>
        <w:pStyle w:val="BodyText"/>
        <w:spacing w:before="3"/>
        <w:ind w:left="0"/>
        <w:jc w:val="left"/>
        <w:rPr>
          <w:rFonts w:ascii="Verdana"/>
          <w:sz w:val="37"/>
        </w:rPr>
      </w:pPr>
    </w:p>
    <w:p>
      <w:pPr>
        <w:spacing w:before="0"/>
        <w:ind w:left="120" w:right="0" w:firstLine="0"/>
        <w:jc w:val="left"/>
        <w:rPr>
          <w:rFonts w:ascii="Trebuchet MS"/>
          <w:i/>
          <w:sz w:val="24"/>
        </w:rPr>
      </w:pPr>
      <w:r>
        <w:rPr>
          <w:sz w:val="24"/>
        </w:rPr>
        <w:t>共同特征：观察力和前瞻性</w:t>
      </w:r>
    </w:p>
    <w:p>
      <w:pPr>
        <w:pStyle w:val="BodyText"/>
        <w:spacing w:before="11"/>
        <w:ind w:left="0"/>
        <w:jc w:val="left"/>
        <w:rPr>
          <w:rFonts w:ascii="Trebuchet MS"/>
          <w:i/>
          <w:sz w:val="38"/>
        </w:rPr>
      </w:pPr>
    </w:p>
    <w:p>
      <w:pPr>
        <w:pStyle w:val="BodyText"/>
        <w:spacing w:line="427" w:lineRule="auto"/>
        <w:ind w:right="295"/>
      </w:pPr>
      <w:r>
        <w:rPr/>
        <w:t>探险家——美德者、冒险家、企业家和娱乐家——拥有自力更生的热情、敏捷的思维和独创性，能够带来令人印象深刻的个人和专业成就。这些性格类型对不确定性感到舒适，很少关心准备工作，它们只是随着事件的发生而适应和克服。探险家的灵活性有助于他们在当下做出快速决策，他们不太可能沉迷于未来或过去。</w:t>
      </w:r>
      <w:r>
        <w:rPr>
          <w:spacing w:val="1"/>
        </w:rPr>
      </w:r>
    </w:p>
    <w:p>
      <w:pPr>
        <w:pStyle w:val="BodyText"/>
        <w:spacing w:line="427" w:lineRule="auto" w:before="235"/>
        <w:ind w:right="299"/>
      </w:pPr>
      <w:r>
        <w:rPr>
          <w:w w:val="105"/>
        </w:rPr>
        <w:t>他们不迷恋精确的细节（除非他们真的在这个领域，在这种情况下，他们可以聚集一定程度的精确性和专注力，这会让经验丰富的工程师脸红）。通常，它们需要可操作性而不是完美性。探险家是各种工具和技术的功利主义大师，从仪器和引擎到说服艺术，他们在危机、手工艺和销售中脱颖而出。</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spacing w:val="-1"/>
          <w:w w:val="110"/>
        </w:rPr>
        <w:t>然而，这种多才多艺的果断并不意味着承诺。探险家们可以改变主意，而不必感到遗憾或事后诸葛亮。这个角色的人不喜欢单调，常常会觉得自己很想背弃义务，去娱乐新事物。他们尝试着许多兴趣，生活和呼吸着他们所接触到的一切——一段时间。如果这些性格类型有时让业务未完成，让混乱堆积起来，或把重要的东西放错地方，那是因为他们已经转向了新鲜事物。</w:t>
      </w:r>
    </w:p>
    <w:p>
      <w:pPr>
        <w:pStyle w:val="BodyText"/>
        <w:spacing w:line="427" w:lineRule="auto" w:before="233"/>
        <w:ind w:right="297"/>
      </w:pPr>
      <w:r>
        <w:rPr>
          <w:w w:val="105"/>
        </w:rPr>
        <w:t>探险家喜欢不负任何责任，他们可以在自己的时间放纵自己或自己的兴趣。一个探险家可能会设计和建造自己的梦幻房子，被这个过程迷住了，但几年后会在简单的维修上拖延。他们在指导自己完成有趣的事情时很有动力，但不喜欢被任何“强制性”约束</w:t>
      </w:r>
    </w:p>
    <w:p>
      <w:pPr>
        <w:pStyle w:val="BodyText"/>
        <w:spacing w:line="427" w:lineRule="auto" w:before="235"/>
        <w:ind w:right="297"/>
      </w:pPr>
      <w:r>
        <w:rPr>
          <w:spacing w:val="-1"/>
          <w:w w:val="110"/>
        </w:rPr>
        <w:t>他们放松、自由的态度也使探索者的个性具有社交活力。他们经常寻找适合自己感官的人和经历，从刺激中找到的乐趣多于计划。他们乐于接近吸引人的陌生人和有趣的经历，当事情阻碍了他们度过美好时光时，他们会运用自己的聪明才智来绕开它。探险家想看看接下来会发生什么！</w:t>
      </w:r>
    </w:p>
    <w:p>
      <w:pPr>
        <w:pStyle w:val="BodyText"/>
        <w:spacing w:line="427" w:lineRule="auto" w:before="235"/>
        <w:ind w:right="296"/>
      </w:pPr>
      <w:r>
        <w:rPr>
          <w:w w:val="110"/>
        </w:rPr>
        <w:t>同样的主题贯穿于他们的友谊和家庭，尽管这些关系比大多数其他兴趣更具有持久力。尽管如此，探险家们并没有强迫关系存在或消失，而是让事情按照他们的愿望自然流动。相容的人只是成为他们生活的一部分。这些性格类型倾向于个人主义和热爱自由，走自己的路，很少考虑反对者，但他们确实喜欢知道自己信任的人最终会在身边。</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10"/>
        </w:rPr>
        <w:t>探险家们是高度自发的，以一种近乎孩子气的方式与他们的环境建立联系并适应环境。对于他们来说，为那些报酬遥远或平淡无奇的事情工作可能是一个挑战，因为他们需要一种即时感来感受真正的参与感，但当他们充满激情时，探索者的个性可以感动天地。</w:t>
      </w:r>
    </w:p>
    <w:p>
      <w:pPr>
        <w:pStyle w:val="BodyText"/>
        <w:spacing w:before="3"/>
        <w:ind w:left="0"/>
        <w:jc w:val="left"/>
        <w:rPr>
          <w:sz w:val="37"/>
        </w:rPr>
      </w:pPr>
    </w:p>
    <w:p>
      <w:pPr>
        <w:pStyle w:val="Heading3"/>
        <w:spacing w:before="1"/>
        <w:ind w:left="590"/>
      </w:pPr>
      <w:bookmarkStart w:name="Strategies" w:id="27"/>
      <w:bookmarkEnd w:id="27"/>
      <w:r>
        <w:rPr/>
      </w:r>
      <w:bookmarkStart w:name="_bookmark11" w:id="28"/>
      <w:bookmarkEnd w:id="28"/>
      <w:r>
        <w:rPr/>
      </w:r>
      <w:r>
        <w:rPr>
          <w:color w:val="738D56"/>
        </w:rPr>
        <w:t>策略</w:t>
      </w:r>
    </w:p>
    <w:p>
      <w:pPr>
        <w:pStyle w:val="BodyText"/>
        <w:spacing w:before="7"/>
        <w:ind w:left="0"/>
        <w:jc w:val="left"/>
        <w:rPr>
          <w:rFonts w:ascii="Verdana"/>
          <w:sz w:val="40"/>
        </w:rPr>
      </w:pPr>
    </w:p>
    <w:p>
      <w:pPr>
        <w:pStyle w:val="BodyText"/>
        <w:spacing w:line="427" w:lineRule="auto"/>
        <w:ind w:right="234"/>
      </w:pPr>
      <w:r>
        <w:rPr>
          <w:w w:val="105"/>
        </w:rPr>
        <w:t>战略层反映了我们做事和实现目标的首选方式。有四种策略：自信的个人主义、人的掌握、持续改进和社会参与。根据类型的不同，竞选者分为“人民掌握”（自信的竞选者）和“社会参与”（动荡的竞选者们）。</w:t>
      </w:r>
    </w:p>
    <w:p>
      <w:pPr>
        <w:pStyle w:val="Heading4"/>
        <w:spacing w:before="195"/>
        <w:ind w:left="652" w:right="831"/>
      </w:pPr>
      <w:bookmarkStart w:name="Confident Individualism" w:id="29"/>
      <w:bookmarkEnd w:id="29"/>
      <w:r>
        <w:rPr/>
      </w:r>
      <w:r>
        <w:rPr>
          <w:color w:val="738D56"/>
        </w:rPr>
        <w:t>自信的个人主义</w:t>
      </w:r>
    </w:p>
    <w:p>
      <w:pPr>
        <w:pStyle w:val="BodyText"/>
        <w:spacing w:before="3"/>
        <w:ind w:left="0"/>
        <w:jc w:val="left"/>
        <w:rPr>
          <w:rFonts w:ascii="Verdana"/>
          <w:sz w:val="37"/>
        </w:rPr>
      </w:pPr>
    </w:p>
    <w:p>
      <w:pPr>
        <w:spacing w:before="0"/>
        <w:ind w:left="120" w:right="0" w:firstLine="0"/>
        <w:jc w:val="both"/>
        <w:rPr>
          <w:rFonts w:ascii="Trebuchet MS"/>
          <w:i/>
          <w:sz w:val="24"/>
        </w:rPr>
      </w:pPr>
      <w:r>
        <w:rPr>
          <w:spacing w:val="-1"/>
          <w:sz w:val="24"/>
        </w:rPr>
        <w:t>共同特征：内向和自信</w:t>
      </w:r>
    </w:p>
    <w:p>
      <w:pPr>
        <w:pStyle w:val="BodyText"/>
        <w:spacing w:before="10"/>
        <w:ind w:left="0"/>
        <w:jc w:val="left"/>
        <w:rPr>
          <w:rFonts w:ascii="Trebuchet MS"/>
          <w:i/>
          <w:sz w:val="38"/>
        </w:rPr>
      </w:pPr>
    </w:p>
    <w:p>
      <w:pPr>
        <w:pStyle w:val="BodyText"/>
        <w:spacing w:line="427" w:lineRule="auto"/>
        <w:ind w:right="300"/>
      </w:pPr>
      <w:r>
        <w:rPr>
          <w:w w:val="105"/>
        </w:rPr>
        <w:t>自信的个人主义者通常信任自己，他们常常拥抱孤独来追求自己的利益，而不是寻求社交活动。受个人项目的吸引，遵循这一战略的人往往拥有令人印象深刻的技能和有趣的想法。但项目通常只是为了自己的价值而进行——自信的个人主义者往往觉得社交展示和吹牛浪费了时间和精力。这些人格类型为自己是谁、知道什么、能做什么而自豪，但他们不觉得有必要向他人证明自己。</w:t>
      </w:r>
    </w:p>
    <w:p>
      <w:pPr>
        <w:pStyle w:val="BodyText"/>
        <w:spacing w:line="424" w:lineRule="auto" w:before="235"/>
        <w:ind w:right="304"/>
      </w:pPr>
      <w:r>
        <w:rPr>
          <w:w w:val="105"/>
        </w:rPr>
        <w:t>自信的个人主义者会激发他们内在的灵感，而不是在自己之外寻找动力。他们喜欢隐私，并不特别喜欢</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与社会互动，无论是在严格的社会意义上，还是在拥抱更广泛的社会目标时。这些人往往偏爱物质而非肤浅，偏爱诚实而非随波逐流，甚至在追求深奥的目标时，他们也更喜欢功利主义的方法。</w:t>
      </w:r>
    </w:p>
    <w:p>
      <w:pPr>
        <w:pStyle w:val="BodyText"/>
        <w:spacing w:line="427" w:lineRule="auto" w:before="235"/>
        <w:ind w:right="296"/>
      </w:pPr>
      <w:r>
        <w:rPr>
          <w:w w:val="105"/>
        </w:rPr>
        <w:t>这种功利主义也意味着自信的个人主义者不容易卷入情绪剧。他们坚定地持有自己的观点，但往往认为没有什么理由试图说服他人。当戏剧确实出现时，这些性格类型表达了他们的真相，而不关心他们是否会引起摩擦或冒犯。自信的个人主义者倾向于支持自力更生，而不是合作，除非他们相信这一事业，否则很少会被迫同意他人或向他人提供支持。</w:t>
      </w:r>
    </w:p>
    <w:p>
      <w:pPr>
        <w:pStyle w:val="BodyText"/>
        <w:spacing w:line="427" w:lineRule="auto" w:before="234"/>
        <w:ind w:right="301"/>
      </w:pPr>
      <w:r>
        <w:rPr>
          <w:w w:val="105"/>
        </w:rPr>
        <w:t>这种放松的自信意味着自信的个人主义者可能不会突破他们的界限。他们的生活和放任态度是双向的：他们不需要说服别人，而且他们往往希望别人回报他们。虽然他们能力很强，但他们可能会错过挑战他们观点的信息和机会，因为他们根本不重视考虑他人的认可。他们可以容忍分歧，尊重他人的个人主义，就像尊重自己一样。</w:t>
      </w:r>
    </w:p>
    <w:p>
      <w:pPr>
        <w:pStyle w:val="BodyText"/>
        <w:spacing w:line="427" w:lineRule="auto" w:before="234"/>
        <w:ind w:right="297"/>
      </w:pPr>
      <w:r>
        <w:rPr>
          <w:spacing w:val="-1"/>
          <w:w w:val="110"/>
        </w:rPr>
        <w:t>当这些性格类型形成友谊时，他们往往是坚强和诚实的。因为这些类型的人感觉不需要别人的认可，他们的忠诚和情感是一种刻意表达的情感。给自信的个人主义者留下深刻印象会赢得他们的尊重和关心，而这些类型的人会成为忠诚、热情的朋友。</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自力更生是这类人的核心，他们能够很好地处理困难的情况，因为他们往往在情感上很安全、大胆，并且能够抵抗压力。他们很少寻求领导或聚光灯，但当他们发现自己处于这些位置时，这些人会以一个自决和简单诚实的榜样为榜样——他们欣赏优雅、阶级和形式，很少单靠外表给人留下深刻印象。当以知识和智慧行事时，自信的个人主义者可以成为力量的高尚支柱。</w:t>
      </w:r>
    </w:p>
    <w:p>
      <w:pPr>
        <w:pStyle w:val="Heading4"/>
        <w:ind w:left="589"/>
      </w:pPr>
      <w:bookmarkStart w:name="People Mastery" w:id="30"/>
      <w:bookmarkEnd w:id="30"/>
      <w:r>
        <w:rPr/>
      </w:r>
      <w:r>
        <w:rPr>
          <w:color w:val="738D56"/>
          <w:spacing w:val="-1"/>
          <w:w w:val="105"/>
        </w:rPr>
        <w:t>人员掌握</w:t>
      </w:r>
    </w:p>
    <w:p>
      <w:pPr>
        <w:pStyle w:val="BodyText"/>
        <w:spacing w:before="3"/>
        <w:ind w:left="0"/>
        <w:jc w:val="left"/>
        <w:rPr>
          <w:rFonts w:ascii="Verdana"/>
          <w:sz w:val="37"/>
        </w:rPr>
      </w:pPr>
    </w:p>
    <w:p>
      <w:pPr>
        <w:spacing w:before="0"/>
        <w:ind w:left="120" w:right="0" w:firstLine="0"/>
        <w:jc w:val="both"/>
        <w:rPr>
          <w:rFonts w:ascii="Trebuchet MS"/>
          <w:i/>
          <w:sz w:val="24"/>
        </w:rPr>
      </w:pPr>
      <w:r>
        <w:rPr>
          <w:spacing w:val="-1"/>
          <w:sz w:val="24"/>
        </w:rPr>
        <w:t>共同特征：外向和自信</w:t>
      </w:r>
    </w:p>
    <w:p>
      <w:pPr>
        <w:pStyle w:val="BodyText"/>
        <w:spacing w:before="1"/>
        <w:ind w:left="0"/>
        <w:jc w:val="left"/>
        <w:rPr>
          <w:rFonts w:ascii="Trebuchet MS"/>
          <w:i/>
          <w:sz w:val="39"/>
        </w:rPr>
      </w:pPr>
    </w:p>
    <w:p>
      <w:pPr>
        <w:pStyle w:val="BodyText"/>
        <w:spacing w:line="427" w:lineRule="auto"/>
        <w:ind w:right="301"/>
      </w:pPr>
      <w:r>
        <w:rPr>
          <w:w w:val="105"/>
        </w:rPr>
        <w:t>大师级人物具有很强的抗压能力，能够在生活中的挑战、社会压力和能力方面的任何问题中保持自信。这些性格类型寻求社交，具有扎实的沟通技巧，在依赖或指导他人时感到轻松自在。人民大师的口头禅是无畏的参与——做就是做。这不是一个以胆怯或懒惰著称的群体。</w:t>
      </w:r>
    </w:p>
    <w:p>
      <w:pPr>
        <w:pStyle w:val="BodyText"/>
        <w:spacing w:line="427" w:lineRule="auto" w:before="233"/>
        <w:ind w:right="302"/>
      </w:pPr>
      <w:r>
        <w:rPr>
          <w:w w:val="105"/>
        </w:rPr>
        <w:t>大师级人物会受到激励和挑战性经历的奖励。他们喜欢旅行去看东西、人和地方，在那里他们可以对周围的世界有更丰富的了解。这些人喜欢品尝新的食物、生活方式和文化；即使是他们最终不喜欢的东西也会让他们感到兴奋。</w:t>
      </w:r>
    </w:p>
    <w:p>
      <w:pPr>
        <w:pStyle w:val="BodyText"/>
        <w:spacing w:line="424" w:lineRule="auto" w:before="237"/>
        <w:ind w:right="295"/>
      </w:pPr>
      <w:r>
        <w:rPr>
          <w:w w:val="105"/>
        </w:rPr>
        <w:t>不过，有时候，人民大师赛过于自信。与自我怀疑和证明自己的需要隔绝，他们并不总是测试，甚至考虑自己的限制或野心。他们可能会陷入无休止的寻欢作乐和寻求舒适的模式，对那些迫使自己朝着更可怕的目标前进的人翻白眼。在</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5"/>
      </w:pPr>
      <w:r>
        <w:rPr>
          <w:w w:val="110"/>
        </w:rPr>
        <w:t>另一方面，这些性格类型也很容易忽视明智的谨慎，将自己置于非常危险的境地，自信自己能够找到出路。</w:t>
      </w:r>
    </w:p>
    <w:p>
      <w:pPr>
        <w:pStyle w:val="BodyText"/>
        <w:spacing w:line="427" w:lineRule="auto" w:before="237"/>
        <w:ind w:right="298"/>
      </w:pPr>
      <w:r>
        <w:rPr>
          <w:w w:val="105"/>
        </w:rPr>
        <w:t>大多数人处于中间位置，只要他们在社交圈和领导层中发挥有意义的作用，他们就会怀抱健康的雄心和竞争。社会互动对人民大师的幸福感起着很大的作用。虽然不依赖于人们对情感安全的认可，但他们对自己的成就和鲜明个性的赞誉很欣赏，有时也会有点炫耀。这些类型的人都很自信，但如果没有人来领导、一起笑和爱，他们往往会迷失方向。</w:t>
      </w:r>
    </w:p>
    <w:p>
      <w:pPr>
        <w:pStyle w:val="BodyText"/>
        <w:spacing w:line="427" w:lineRule="auto" w:before="233"/>
        <w:ind w:right="236"/>
      </w:pPr>
      <w:r>
        <w:rPr>
          <w:spacing w:val="-1"/>
          <w:w w:val="105"/>
        </w:rPr>
        <w:t>他们的魅力、自信和喧闹有时可能是令人难以接受的品质。大师级人物更喜欢合作，但对于控制对手以实现目标、大胆提升自己以及利用社交技能取得进步，他们并不感到不安。这项战略了解人们的需求，但如果他们把目光放在重大的事情上，就可以很容易地将其作为武器而不是同情的工具。</w:t>
      </w:r>
    </w:p>
    <w:p>
      <w:pPr>
        <w:pStyle w:val="BodyText"/>
        <w:spacing w:line="427" w:lineRule="auto" w:before="236"/>
        <w:ind w:right="300"/>
      </w:pPr>
      <w:r>
        <w:rPr>
          <w:w w:val="105"/>
        </w:rPr>
        <w:t>大师级人物可以在需要时妥协，但这些性格类型的人往往比听众更善于说话。他们可能要求很高，不管人们的感受如何，都会批评他们的表现，因为他们对自己的期望并不低。也就是说，这些类型的人在分歧中表现温和，因为他们的自尊心和信心并没有像在湍流策略中那样受到威胁。人民大师不喜欢怨恨，满足于让过去的成为过去。他们更有可能是社会理想主义者，目的是让人们团结起来，让事情发生——小冤屈只是阻碍了他们。</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人民大师的魅力美德在社会环境中熠熠生辉，这些类型的人很少害怕被拒绝，也很少热衷于包容。他们喜欢带头，但通过别人的眼睛分享旅程也能增强他们自己的乐趣。人民大师分享人们生活的方方面面，使这些性格坚强、诚实的朋友、父母、配偶和同事，成为能量、欢乐和共同成功的源泉。</w:t>
      </w:r>
    </w:p>
    <w:p>
      <w:pPr>
        <w:pStyle w:val="Heading4"/>
        <w:spacing w:before="192"/>
        <w:ind w:left="590"/>
      </w:pPr>
      <w:bookmarkStart w:name="Constant Improvement" w:id="31"/>
      <w:bookmarkEnd w:id="31"/>
      <w:r>
        <w:rPr/>
      </w:r>
      <w:r>
        <w:rPr>
          <w:color w:val="738D56"/>
        </w:rPr>
        <w:t>持续改进</w:t>
      </w:r>
    </w:p>
    <w:p>
      <w:pPr>
        <w:pStyle w:val="BodyText"/>
        <w:spacing w:before="4"/>
        <w:ind w:left="0"/>
        <w:jc w:val="left"/>
        <w:rPr>
          <w:rFonts w:ascii="Verdana"/>
          <w:sz w:val="37"/>
        </w:rPr>
      </w:pPr>
    </w:p>
    <w:p>
      <w:pPr>
        <w:spacing w:before="0"/>
        <w:ind w:left="120" w:right="0" w:firstLine="0"/>
        <w:jc w:val="both"/>
        <w:rPr>
          <w:rFonts w:ascii="Trebuchet MS"/>
          <w:i/>
          <w:sz w:val="24"/>
        </w:rPr>
      </w:pPr>
      <w:r>
        <w:rPr>
          <w:sz w:val="24"/>
        </w:rPr>
        <w:t>共同特征：内向和动荡</w:t>
      </w:r>
    </w:p>
    <w:p>
      <w:pPr>
        <w:pStyle w:val="BodyText"/>
        <w:spacing w:before="10"/>
        <w:ind w:left="0"/>
        <w:jc w:val="left"/>
        <w:rPr>
          <w:rFonts w:ascii="Trebuchet MS"/>
          <w:i/>
          <w:sz w:val="38"/>
        </w:rPr>
      </w:pPr>
    </w:p>
    <w:p>
      <w:pPr>
        <w:pStyle w:val="BodyText"/>
        <w:spacing w:line="427" w:lineRule="auto"/>
        <w:ind w:right="299"/>
      </w:pPr>
      <w:r>
        <w:rPr>
          <w:w w:val="105"/>
        </w:rPr>
        <w:t>持续改进者是敏感和沉思的个体，他们喜欢拥有自己的空间和自由。他们往往是深邃而富有创造力的个体，尽管他们自己往往会感到紧张和舒适，而不是混入现实世界的判断中。由于最能代表对环境敏感的两种性格特征——内向和动荡——他们在处理陌生人或新情况时很保守，通常会向内或专注于维持和平。</w:t>
      </w:r>
    </w:p>
    <w:p>
      <w:pPr>
        <w:pStyle w:val="BodyText"/>
        <w:spacing w:line="427" w:lineRule="auto" w:before="234"/>
        <w:ind w:right="296"/>
      </w:pPr>
      <w:r>
        <w:rPr>
          <w:w w:val="105"/>
        </w:rPr>
        <w:t>这些人在面对陌生挑战时的谨慎有时看起来像缺乏动力，但这通常只是自我怀疑——持续改进者有强大的动力，但同时也伴随着对失败的强烈恐惧。他们在自己的成功中投入了大量的认同感，即使是一个小小的失误或尴尬也会让人崩溃。</w:t>
      </w:r>
    </w:p>
    <w:p>
      <w:pPr>
        <w:pStyle w:val="BodyText"/>
        <w:spacing w:line="424" w:lineRule="auto" w:before="237"/>
        <w:ind w:right="295"/>
      </w:pPr>
      <w:r>
        <w:rPr>
          <w:w w:val="105"/>
        </w:rPr>
        <w:t>从一生的起起落落中学到的警惕性给了这些性格类型一种感知麻烦的诀窍。这是一种战略谨慎，在需要平衡风险和回报的情况下非常有用，无论是金融投资还是浪漫机遇。尽管他们在别人看来过于谨慎，令人沮丧，</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6"/>
      </w:pPr>
      <w:r>
        <w:rPr>
          <w:w w:val="105"/>
        </w:rPr>
        <w:t>持续改进者不愿面对灾难，所以他们善于用预防性的见解来避免灾难。</w:t>
      </w:r>
    </w:p>
    <w:p>
      <w:pPr>
        <w:pStyle w:val="BodyText"/>
        <w:spacing w:line="424" w:lineRule="auto" w:before="244"/>
        <w:ind w:right="239"/>
      </w:pPr>
      <w:r>
        <w:rPr>
          <w:w w:val="105"/>
        </w:rPr>
        <w:t>由于他们并不总是乐于与他人进行充满活力的交流，“持续改进者”经常将注意力转移到其他地方，努力掌握兴趣爱好、职业、知识体系或新的自我表达方式。他们不安分的冲动、自我怀疑和孤独的心态可以结合起来创造出令人印象深刻、美丽的结果。</w:t>
      </w:r>
    </w:p>
    <w:p>
      <w:pPr>
        <w:pStyle w:val="BodyText"/>
        <w:spacing w:line="427" w:lineRule="auto" w:before="248"/>
        <w:ind w:right="297"/>
      </w:pPr>
      <w:r>
        <w:rPr>
          <w:w w:val="105"/>
        </w:rPr>
        <w:t>追求卓越和完美主义的持续改进者通常会尽最大努力，投入大量的时间和精力。这些人会给自己带来太多压力，以至于他们只关注最微小的缺陷，或者把成功视为运气，而不是技能或奉献，从而削弱了自己令人印象深刻的成就。</w:t>
      </w:r>
    </w:p>
    <w:p>
      <w:pPr>
        <w:pStyle w:val="BodyText"/>
        <w:spacing w:line="427" w:lineRule="auto" w:before="234"/>
        <w:ind w:right="296"/>
      </w:pPr>
      <w:r>
        <w:rPr>
          <w:w w:val="105"/>
        </w:rPr>
        <w:t>如果走得太远，这种完美主义也会引发无休止的反省——对完美的不健康痴迷会暴露出最佳计划中的缺陷，而持续改进者往往会因为某些事情不对劲而被迫放弃行动方案。无论是狂热的工作还是对想法的线索挑剔，“持续改进者”都会对自己的目标充满热情，朝着内部平衡的方向前进可以使他们取得惊人的个人成就。</w:t>
      </w:r>
    </w:p>
    <w:p>
      <w:pPr>
        <w:pStyle w:val="BodyText"/>
        <w:spacing w:line="427" w:lineRule="auto" w:before="235"/>
        <w:ind w:right="297"/>
      </w:pPr>
      <w:r>
        <w:rPr>
          <w:w w:val="105"/>
        </w:rPr>
        <w:t>除了个人努力之外，这些性格类型也非常关心别人对他们的看法。这可能非常有用，但他们可能会把这当成一个错误：只关注别人的期望会使社会努力变得尴尬。持续改进者很容易因冲突而失去平衡，他们可能会胆怯地交流，或者根本不交流，因为害怕伤害人们的感情，挑起对抗，或者看起来像个傻瓜。</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有时，需要同行的认可和积极鼓励，才能让这个战略小组认识到自己的优点。这些性格往往得益于朋友和同事的耐心，他们有足够的耐心去了解他们，也有机会表达自己的想法。当受到体贴的对待时，这些类型的人会成为忠诚的伙伴，并开始展现他们的善良、洞察力、衷心支持，以及他们对待世界的复杂方式，从有时（奇怪的是，具体的）针对模糊情况的计划到星光闪耀的雄心壮志。</w:t>
      </w:r>
    </w:p>
    <w:p>
      <w:pPr>
        <w:pStyle w:val="Heading4"/>
        <w:ind w:left="592"/>
      </w:pPr>
      <w:bookmarkStart w:name="Social Engagement" w:id="32"/>
      <w:bookmarkEnd w:id="32"/>
      <w:r>
        <w:rPr/>
      </w:r>
      <w:r>
        <w:rPr>
          <w:color w:val="738D56"/>
        </w:rPr>
        <w:t>社会参与度</w:t>
      </w:r>
    </w:p>
    <w:p>
      <w:pPr>
        <w:pStyle w:val="BodyText"/>
        <w:spacing w:before="3"/>
        <w:ind w:left="0"/>
        <w:jc w:val="left"/>
        <w:rPr>
          <w:rFonts w:ascii="Verdana"/>
          <w:sz w:val="37"/>
        </w:rPr>
      </w:pPr>
    </w:p>
    <w:p>
      <w:pPr>
        <w:spacing w:before="0"/>
        <w:ind w:left="120" w:right="0" w:firstLine="0"/>
        <w:jc w:val="both"/>
        <w:rPr>
          <w:rFonts w:ascii="Trebuchet MS"/>
          <w:i/>
          <w:sz w:val="24"/>
        </w:rPr>
      </w:pPr>
      <w:r>
        <w:rPr>
          <w:spacing w:val="-1"/>
          <w:sz w:val="24"/>
        </w:rPr>
        <w:t>共同特征：外向和动荡</w:t>
      </w:r>
    </w:p>
    <w:p>
      <w:pPr>
        <w:pStyle w:val="BodyText"/>
        <w:spacing w:before="1"/>
        <w:ind w:left="0"/>
        <w:jc w:val="left"/>
        <w:rPr>
          <w:rFonts w:ascii="Trebuchet MS"/>
          <w:i/>
          <w:sz w:val="39"/>
        </w:rPr>
      </w:pPr>
    </w:p>
    <w:p>
      <w:pPr>
        <w:pStyle w:val="BodyText"/>
        <w:spacing w:line="427" w:lineRule="auto"/>
        <w:ind w:right="295"/>
      </w:pPr>
      <w:r>
        <w:rPr>
          <w:w w:val="105"/>
        </w:rPr>
        <w:t>那些具有社会参与战略的人是一个有趣的群体。在某些方面，外倾和动荡相互冲突：外倾导致风险容忍和大胆；湍流反映了自我怀疑和敏感。湍流也有助于冲动，外向性使冲动非常明显。这意味着社会工作者倾向于先做自然的事，然后再考虑。这样，他们几乎夸大了他们潜在的人格类型。这不是一件坏事。</w:t>
      </w:r>
      <w:r>
        <w:rPr>
          <w:spacing w:val="1"/>
          <w:w w:val="105"/>
        </w:rPr>
      </w:r>
    </w:p>
    <w:p>
      <w:pPr>
        <w:pStyle w:val="BodyText"/>
        <w:spacing w:line="427" w:lineRule="auto" w:before="231"/>
        <w:ind w:right="295"/>
      </w:pPr>
      <w:r>
        <w:rPr>
          <w:w w:val="105"/>
        </w:rPr>
        <w:t>社交人士积极参与外部世界，不满足于生活在他们的头脑中，从积极的互动中获得情感安全感。在商业和亲人之间，这些类型的人通常是关注的中心。社交能手在社交场合满足了人群的需求，但他们有时会隐藏真实的自我以给他人留下深刻印象。他们欣赏社会地位，并经常把自己描绘成他们渴望的人——通常是他们人格类型的一种更纯粹的形式——为了实现它。</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当他们的外向性将他们对成功的动荡需求推向极速，而他们的动荡会立即产生一种遗憾感，无论是否有理由，社会参与者通常会经历惊人的高潮和低谷。这些性格类型可能令人惊讶地具有竞争性，与同龄人相比衡量自己，希望他人注意到自己的成就，然后退缩，突然变得厌恶冲突，导致他们为冲突道歉或避免冲突，甚至是那些以有益的讨论结束的冲突。</w:t>
      </w:r>
    </w:p>
    <w:p>
      <w:pPr>
        <w:pStyle w:val="BodyText"/>
        <w:spacing w:line="427" w:lineRule="auto" w:before="233"/>
        <w:ind w:right="296"/>
      </w:pPr>
      <w:r>
        <w:rPr>
          <w:w w:val="105"/>
        </w:rPr>
        <w:t>这些人的自信有时会动摇，但最终他们会被驱使去改进和实现。在一天结束的时候，他们也可以轻松地发泄一下情绪，享受一下急需的休息。社交人士热衷于追求刺激和令人兴奋的体验，尤其是与一群朋友。他们更喜欢深入体验，而不是坐下来进行含蓄的评估，尽管许多人会自然而然地后悔自己头脑发热，没有规划未来。</w:t>
      </w:r>
    </w:p>
    <w:p>
      <w:pPr>
        <w:pStyle w:val="BodyText"/>
        <w:spacing w:line="427" w:lineRule="auto" w:before="234"/>
        <w:ind w:right="296"/>
      </w:pPr>
      <w:r>
        <w:rPr>
          <w:w w:val="105"/>
        </w:rPr>
        <w:t>雄心壮志与警觉、冲动与谨慎、高潮与低谷之间的这种推拉关系本身就很有压力，但这都是该战略魅力的一部分。这些性格类型的人往往不安分地追求改善环境的目标，但通过一些获得的乐趣来满足自己的欲望（也许还可以购买一些令人印象深刻的东西），以此来表达他们的热情。社会工作者在个人和职业发展方面努力工作，努力达到各种严格的标准，但他们也过着充满活力的生活，充满友谊，尽可能与他人分享冒险和成就。无论他们朝哪个方向努力，他们都一定会吸引人群。</w:t>
      </w:r>
    </w:p>
    <w:p>
      <w:pPr>
        <w:pStyle w:val="BodyText"/>
        <w:spacing w:line="427" w:lineRule="auto" w:before="231"/>
        <w:ind w:right="237"/>
      </w:pPr>
      <w:r>
        <w:rPr>
          <w:w w:val="110"/>
        </w:rPr>
        <w:t>虽然这些策略很重要，但这一系列电子书根本没有足够的空间来正确探索它们。现在，我们将重点关注内部核心：四个角色。</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jc w:val="left"/>
      </w:pPr>
      <w:r>
        <w:rPr>
          <w:w w:val="110"/>
        </w:rPr>
        <w:t>期待该系列的未来更新，我们的学院将更全面地探索这一方面。</w:t>
      </w:r>
    </w:p>
    <w:p>
      <w:pPr>
        <w:spacing w:after="0" w:line="424" w:lineRule="auto"/>
        <w:jc w:val="left"/>
        <w:sectPr>
          <w:pgSz w:w="12240" w:h="15840"/>
          <w:pgMar w:header="662" w:footer="796" w:top="960" w:bottom="980" w:left="1320" w:right="1140"/>
        </w:sectPr>
      </w:pPr>
    </w:p>
    <w:p>
      <w:pPr>
        <w:pStyle w:val="BodyText"/>
        <w:ind w:left="0"/>
        <w:jc w:val="left"/>
        <w:rPr>
          <w:sz w:val="20"/>
        </w:rPr>
      </w:pPr>
    </w:p>
    <w:p>
      <w:pPr>
        <w:pStyle w:val="Heading2"/>
        <w:spacing w:before="232"/>
        <w:ind w:left="657" w:right="831"/>
      </w:pPr>
      <w:bookmarkStart w:name="Who Is “The Campaigner?”" w:id="33"/>
      <w:bookmarkEnd w:id="33"/>
      <w:r>
        <w:rPr/>
      </w:r>
      <w:bookmarkStart w:name="_bookmark12" w:id="34"/>
      <w:bookmarkEnd w:id="34"/>
      <w:r>
        <w:rPr/>
      </w:r>
      <w:r>
        <w:rPr>
          <w:color w:val="738D56"/>
          <w:w w:val="95"/>
        </w:rPr>
        <w:t>谁是“竞选者</w:t>
      </w:r>
    </w:p>
    <w:p>
      <w:pPr>
        <w:pStyle w:val="BodyText"/>
        <w:spacing w:before="5"/>
        <w:ind w:left="0"/>
        <w:jc w:val="left"/>
        <w:rPr>
          <w:rFonts w:ascii="Verdana"/>
          <w:sz w:val="29"/>
        </w:rPr>
      </w:pPr>
      <w:r>
        <w:rPr/>
        <w:drawing>
          <wp:anchor distT="0" distB="0" distL="0" distR="0" allowOverlap="1" layoutInCell="1" locked="0" behindDoc="0" simplePos="0" relativeHeight="12">
            <wp:simplePos x="0" y="0"/>
            <wp:positionH relativeFrom="page">
              <wp:posOffset>914400</wp:posOffset>
            </wp:positionH>
            <wp:positionV relativeFrom="paragraph">
              <wp:posOffset>242315</wp:posOffset>
            </wp:positionV>
            <wp:extent cx="5910149" cy="2300287"/>
            <wp:effectExtent l="0" t="0" r="0" b="0"/>
            <wp:wrapTopAndBottom/>
            <wp:docPr id="31" name="image14.png"/>
            <wp:cNvGraphicFramePr>
              <a:graphicFrameLocks noChangeAspect="1"/>
            </wp:cNvGraphicFramePr>
            <a:graphic>
              <a:graphicData uri="http://schemas.openxmlformats.org/drawingml/2006/picture">
                <pic:pic>
                  <pic:nvPicPr>
                    <pic:cNvPr id="32" name="image14.png"/>
                    <pic:cNvPicPr/>
                  </pic:nvPicPr>
                  <pic:blipFill>
                    <a:blip r:embed="rId23" cstate="print"/>
                    <a:stretch>
                      <a:fillRect/>
                    </a:stretch>
                  </pic:blipFill>
                  <pic:spPr>
                    <a:xfrm>
                      <a:off x="0" y="0"/>
                      <a:ext cx="5910149" cy="2300287"/>
                    </a:xfrm>
                    <a:prstGeom prst="rect">
                      <a:avLst/>
                    </a:prstGeom>
                  </pic:spPr>
                </pic:pic>
              </a:graphicData>
            </a:graphic>
          </wp:anchor>
        </w:drawing>
      </w:r>
    </w:p>
    <w:p>
      <w:pPr>
        <w:pStyle w:val="BodyText"/>
        <w:spacing w:before="2"/>
        <w:ind w:left="0"/>
        <w:jc w:val="left"/>
        <w:rPr>
          <w:rFonts w:ascii="Verdana"/>
          <w:sz w:val="37"/>
        </w:rPr>
      </w:pPr>
    </w:p>
    <w:p>
      <w:pPr>
        <w:pStyle w:val="BodyText"/>
        <w:spacing w:line="424" w:lineRule="auto"/>
        <w:ind w:right="295"/>
      </w:pPr>
      <w:r>
        <w:rPr>
          <w:w w:val="105"/>
        </w:rPr>
        <w:t>竞选者对生活有强烈的热情。他们想从中获得最大的收益。这本书可以引导他们加深自我理解，这是努力成为他们所希望成为的人的一个重要部分。</w:t>
      </w:r>
    </w:p>
    <w:p>
      <w:pPr>
        <w:pStyle w:val="BodyText"/>
        <w:spacing w:line="427" w:lineRule="auto" w:before="244"/>
        <w:ind w:right="298"/>
      </w:pPr>
      <w:r>
        <w:rPr>
          <w:w w:val="105"/>
        </w:rPr>
        <w:t>在这本书中，我们讨论了竞选者的综合特征揭示了他们独特的人格类型。我们检查他们的行为，关注他们对个人成长、人际关系以及学术和专业发展的影响。本节中的段落概述了我们将在后面章节中更深入探讨的主题，以实现我们回答问题“谁是竞选者？”的目标</w:t>
      </w:r>
    </w:p>
    <w:p>
      <w:pPr>
        <w:pStyle w:val="BodyText"/>
        <w:spacing w:line="427" w:lineRule="auto" w:before="235"/>
        <w:ind w:right="301"/>
      </w:pPr>
      <w:r>
        <w:rPr>
          <w:w w:val="110"/>
        </w:rPr>
        <w:t>然而，这些人格类型描述了具有不同深度和不同经验的真实人类。尽管他们的个性风格有许多惊人的相似之处，但他们仍然是有独特顾虑的人。然而，我们正在探索他们的共同特征，因此，在本简介的其余部分中，我们将坚持使用“Campaigner”这个名称来认识这些共性。</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90" w:right="767" w:firstLine="0"/>
        <w:jc w:val="center"/>
        <w:rPr>
          <w:rFonts w:ascii="Trebuchet MS"/>
          <w:i/>
          <w:sz w:val="24"/>
        </w:rPr>
      </w:pPr>
      <w:r>
        <w:rPr>
          <w:rFonts w:ascii="Trebuchet MS"/>
          <w:i/>
          <w:color w:val="738D56"/>
          <w:w w:val="95"/>
          <w:sz w:val="24"/>
        </w:rPr>
        <w:t>个人成长</w:t>
      </w:r>
    </w:p>
    <w:p>
      <w:pPr>
        <w:pStyle w:val="BodyText"/>
        <w:spacing w:before="10"/>
        <w:ind w:left="0"/>
        <w:jc w:val="left"/>
        <w:rPr>
          <w:rFonts w:ascii="Trebuchet MS"/>
          <w:i/>
          <w:sz w:val="38"/>
        </w:rPr>
      </w:pPr>
    </w:p>
    <w:p>
      <w:pPr>
        <w:pStyle w:val="BodyText"/>
        <w:spacing w:line="427" w:lineRule="auto"/>
        <w:ind w:right="297"/>
      </w:pPr>
      <w:r>
        <w:rPr>
          <w:w w:val="105"/>
        </w:rPr>
        <w:t>竞选者流露出一种积极的态度，肯定了这种人格类型对人性的信仰。虽然他们可能不会在任何单一的原因上逗留太久，但帮助他人的需要强烈地激励着他们。与所有外交官一样，竞选者也有一种使命感，通常包括通过帮助人们发掘其增长潜力，使世界变得更美好。当竞选者觉得自己在帮助他人成长方面发挥了作用时，他们的成长最快。</w:t>
      </w:r>
    </w:p>
    <w:p>
      <w:pPr>
        <w:pStyle w:val="BodyText"/>
        <w:spacing w:line="427" w:lineRule="auto" w:before="236"/>
        <w:ind w:right="300"/>
      </w:pPr>
      <w:r>
        <w:rPr>
          <w:w w:val="105"/>
        </w:rPr>
        <w:t>他们的自发性和新颖的方法可以产生新的方向。然而，他们也会分散这些类型的注意力，使他们失去注意力。他们有时会忽视生活中平凡但重要的事情。对于这些类型的人来说，成长可能意味着保持他们独特的观点，同时也意味着学会约束自己，致力于一个方向。当竞选者将这种关注与为他人做好事联系起来时，他们可能会更认真地对待它。</w:t>
      </w:r>
    </w:p>
    <w:p>
      <w:pPr>
        <w:pStyle w:val="BodyText"/>
        <w:spacing w:line="427" w:lineRule="auto" w:before="235"/>
        <w:ind w:right="295"/>
      </w:pPr>
      <w:r>
        <w:rPr>
          <w:w w:val="110"/>
        </w:rPr>
        <w:t>对于这种外向的性格类型来说，与人交往是至关重要的。这些类型的人都很有想象力，有时甚至有些古怪。他们的个人发展可能包括通过成为一群他们可能不同的人中的一员来调和这两个对立的特征。尽管尊重他人的宝贵意见，但学会真诚地表达自己是他们个人成长的关键。竞选者最终可能会了解到，通过假装自己不是某个人来赢得青睐对他们来说并不奏效。达成这种理解的人认识到，真实性值得冒险。</w:t>
      </w:r>
    </w:p>
    <w:p>
      <w:pPr>
        <w:spacing w:before="232"/>
        <w:ind w:left="590" w:right="767" w:firstLine="0"/>
        <w:jc w:val="center"/>
        <w:rPr>
          <w:rFonts w:ascii="Trebuchet MS"/>
          <w:i/>
          <w:sz w:val="24"/>
        </w:rPr>
      </w:pPr>
      <w:r>
        <w:rPr>
          <w:rFonts w:ascii="Trebuchet MS"/>
          <w:i/>
          <w:color w:val="738D56"/>
          <w:w w:val="95"/>
          <w:sz w:val="24"/>
        </w:rPr>
        <w:t>与他人相关</w:t>
      </w:r>
    </w:p>
    <w:p>
      <w:pPr>
        <w:pStyle w:val="BodyText"/>
        <w:spacing w:before="10"/>
        <w:ind w:left="0"/>
        <w:jc w:val="left"/>
        <w:rPr>
          <w:rFonts w:ascii="Trebuchet MS"/>
          <w:i/>
          <w:sz w:val="38"/>
        </w:rPr>
      </w:pPr>
    </w:p>
    <w:p>
      <w:pPr>
        <w:pStyle w:val="BodyText"/>
        <w:spacing w:line="424" w:lineRule="auto"/>
        <w:ind w:right="303"/>
      </w:pPr>
      <w:r>
        <w:rPr>
          <w:w w:val="105"/>
        </w:rPr>
        <w:t>运动人士相信社交网络改变世界的力量，只有通过与他人合作，他们才能创造远远超过这些人的成果</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任何一个人都可能成功。竞选者最喜欢的莫过于与新朋友建立联系，无论是商业伙伴、朋友还是屏幕上的名字。然而，冲突是他们的克星，他们往往会竭尽全力避免哪怕是最轻微的不安的紧张。</w:t>
      </w:r>
    </w:p>
    <w:p>
      <w:pPr>
        <w:pStyle w:val="BodyText"/>
        <w:spacing w:line="427" w:lineRule="auto" w:before="235"/>
        <w:ind w:right="297"/>
      </w:pPr>
      <w:r>
        <w:rPr>
          <w:w w:val="105"/>
        </w:rPr>
        <w:t>作为朋友，竞选者可以是机智、自发和忠诚的——几乎是错误的。他们强烈的同理心使他们成为倾听并试图理解朋友的伙伴。他们非常关心需要时能在那里。他们外向和直觉的性格特点使他们成为与朋友一起进行令人兴奋和难忘的郊游的完美向导。</w:t>
      </w:r>
    </w:p>
    <w:p>
      <w:pPr>
        <w:pStyle w:val="BodyText"/>
        <w:spacing w:line="427" w:lineRule="auto" w:before="235"/>
        <w:ind w:right="302"/>
      </w:pPr>
      <w:r>
        <w:rPr>
          <w:w w:val="110"/>
        </w:rPr>
        <w:t>在所有性格类型中，恋爱中的竞选者可能是最浪漫的。浪漫的魅力并没有因为他们敏感的天性和对象征的丰富欣赏而消失。虽然他们并不总是最有组织性的恋人，但他们可以通过给他们的关系带来爱和同情的程度来弥补这种差异。</w:t>
      </w:r>
    </w:p>
    <w:p>
      <w:pPr>
        <w:pStyle w:val="BodyText"/>
        <w:spacing w:line="427" w:lineRule="auto" w:before="237"/>
        <w:ind w:right="301"/>
      </w:pPr>
      <w:r>
        <w:rPr>
          <w:w w:val="105"/>
        </w:rPr>
        <w:t>当孩子们来到现场时，竞选者几乎可以与他们的精力和热情相提并论。Campaigner父母的孩子可能永远不会质疑父母的爱。它们给一个家庭带来的温暖和惊奇感是如此真实，几乎像孩子一样。对与错可能是他们餐桌上的重要话题。</w:t>
      </w:r>
    </w:p>
    <w:p>
      <w:pPr>
        <w:spacing w:before="235"/>
        <w:ind w:left="585" w:right="767" w:firstLine="0"/>
        <w:jc w:val="center"/>
        <w:rPr>
          <w:rFonts w:ascii="Trebuchet MS"/>
          <w:i/>
          <w:sz w:val="24"/>
        </w:rPr>
      </w:pPr>
      <w:r>
        <w:rPr>
          <w:rFonts w:ascii="Trebuchet MS"/>
          <w:i/>
          <w:color w:val="738D56"/>
          <w:w w:val="95"/>
          <w:sz w:val="24"/>
        </w:rPr>
        <w:t>学术和专业发展</w:t>
      </w:r>
    </w:p>
    <w:p>
      <w:pPr>
        <w:pStyle w:val="BodyText"/>
        <w:spacing w:before="9"/>
        <w:ind w:left="0"/>
        <w:jc w:val="left"/>
        <w:rPr>
          <w:rFonts w:ascii="Trebuchet MS"/>
          <w:i/>
          <w:sz w:val="38"/>
        </w:rPr>
      </w:pPr>
    </w:p>
    <w:p>
      <w:pPr>
        <w:pStyle w:val="BodyText"/>
        <w:spacing w:line="427" w:lineRule="auto" w:before="1"/>
        <w:ind w:right="295"/>
      </w:pPr>
      <w:r>
        <w:rPr>
          <w:w w:val="110"/>
        </w:rPr>
        <w:t>学校里的运动者很快就有了想法，并且有足够的好奇心，在任何学习环境中都能保持积极性。如果他们在一个团队环境中学习得最好，能够让他们专心致志、条理清晰，而且他们的友好性格很可能会让他们在校园里很受欢迎——即使他们周围的人认为他们</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特别的作为学生，他们很可能在提倡伟大思想和人文学科的课堂上大放异彩，而在数学或编码等需要关注细节的科目上，他们可能不会给人留下深刻印象。</w:t>
      </w:r>
    </w:p>
    <w:p>
      <w:pPr>
        <w:pStyle w:val="BodyText"/>
        <w:spacing w:line="427" w:lineRule="auto" w:before="237"/>
        <w:ind w:right="292"/>
      </w:pPr>
      <w:r>
        <w:rPr>
          <w:w w:val="105"/>
        </w:rPr>
        <w:t>在工作中，竞选者认为他们的工作不仅仅是一种赚钱的方式。这是一个建立关系和为更大利益做出贡献的地方。他们往往在工作过于详细或管理过于微观的地方做得不好；为了发展壮大，他们需要一点空间来创造性地以自己独特的方式表达自己。与人合作使他们处于职业的最佳位置，并有助于使他们的工作充实。</w:t>
      </w:r>
    </w:p>
    <w:p>
      <w:pPr>
        <w:spacing w:before="233"/>
        <w:ind w:left="587" w:right="767" w:firstLine="0"/>
        <w:jc w:val="center"/>
        <w:rPr>
          <w:rFonts w:ascii="Trebuchet MS" w:hAnsi="Trebuchet MS"/>
          <w:i/>
          <w:sz w:val="24"/>
        </w:rPr>
      </w:pPr>
      <w:r>
        <w:rPr>
          <w:rFonts w:ascii="Trebuchet MS" w:hAnsi="Trebuchet MS"/>
          <w:i/>
          <w:color w:val="738D56"/>
          <w:spacing w:val="-1"/>
          <w:sz w:val="24"/>
        </w:rPr>
        <w:t>在那张便条上…</w:t>
      </w:r>
    </w:p>
    <w:p>
      <w:pPr>
        <w:pStyle w:val="BodyText"/>
        <w:ind w:left="0"/>
        <w:jc w:val="left"/>
        <w:rPr>
          <w:rFonts w:ascii="Trebuchet MS"/>
          <w:i/>
          <w:sz w:val="39"/>
        </w:rPr>
      </w:pPr>
    </w:p>
    <w:p>
      <w:pPr>
        <w:pStyle w:val="BodyText"/>
        <w:spacing w:line="427" w:lineRule="auto" w:before="1"/>
        <w:ind w:right="297"/>
      </w:pPr>
      <w:r>
        <w:rPr>
          <w:w w:val="105"/>
        </w:rPr>
        <w:t>本介绍仅概述了活动参与者的潜在优势和劣势。在这些章节中，我们将更详细地讨论这些领域，并提供进一步的信息，以及每个领域的改进建议和资源。了解一个人的性格类型是有价值的，我们希望这些信息证明是有用的。</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pPr>
      <w:bookmarkStart w:name="Personal Growth" w:id="35"/>
      <w:bookmarkEnd w:id="35"/>
      <w:r>
        <w:rPr/>
      </w:r>
      <w:bookmarkStart w:name="_bookmark13" w:id="36"/>
      <w:bookmarkEnd w:id="36"/>
      <w:r>
        <w:rPr/>
      </w:r>
      <w:r>
        <w:rPr>
          <w:color w:val="738D56"/>
        </w:rPr>
        <w:t>个人成长</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119828</wp:posOffset>
            </wp:positionV>
            <wp:extent cx="6002052" cy="2340292"/>
            <wp:effectExtent l="0" t="0" r="0" b="0"/>
            <wp:wrapTopAndBottom/>
            <wp:docPr id="35" name="image15.png"/>
            <wp:cNvGraphicFramePr>
              <a:graphicFrameLocks noChangeAspect="1"/>
            </wp:cNvGraphicFramePr>
            <a:graphic>
              <a:graphicData uri="http://schemas.openxmlformats.org/drawingml/2006/picture">
                <pic:pic>
                  <pic:nvPicPr>
                    <pic:cNvPr id="36" name="image15.png"/>
                    <pic:cNvPicPr/>
                  </pic:nvPicPr>
                  <pic:blipFill>
                    <a:blip r:embed="rId26" cstate="print"/>
                    <a:stretch>
                      <a:fillRect/>
                    </a:stretch>
                  </pic:blipFill>
                  <pic:spPr>
                    <a:xfrm>
                      <a:off x="0" y="0"/>
                      <a:ext cx="6002052" cy="2340292"/>
                    </a:xfrm>
                    <a:prstGeom prst="rect">
                      <a:avLst/>
                    </a:prstGeom>
                  </pic:spPr>
                </pic:pic>
              </a:graphicData>
            </a:graphic>
          </wp:anchor>
        </w:drawing>
      </w:r>
    </w:p>
    <w:p>
      <w:pPr>
        <w:pStyle w:val="BodyText"/>
        <w:spacing w:line="427" w:lineRule="auto" w:before="410"/>
        <w:ind w:right="299"/>
      </w:pPr>
      <w:r>
        <w:rPr>
          <w:w w:val="105"/>
        </w:rPr>
        <w:t>尽管是一种相对罕见的人格类型，但自发、敏锐和强烈的情感，使他们的存在无处不在。他们是最受欢迎和最有影响力的类型之一，激励人们，在任何地方结交朋友，尽可能促进和谐，并在任何地方帮助不公正和灾难的受害者。这些人看起来很容易用他们的谨慎态度来平衡他们强烈的内在驱动力。</w:t>
      </w:r>
    </w:p>
    <w:p>
      <w:pPr>
        <w:pStyle w:val="BodyText"/>
        <w:spacing w:line="427" w:lineRule="auto" w:before="233"/>
        <w:ind w:right="296"/>
      </w:pPr>
      <w:r>
        <w:rPr>
          <w:w w:val="105"/>
        </w:rPr>
        <w:t>竞选者努力实现身心、情感和智力之间的完全和谐。他们更多地受到情感的驱动，而不是智力上的好奇心（尽管他们需要两者共同成长），而且他们的敏感性往往会使他们暴露在近乎恒定的情感压力之下。这可能威胁到他们的自信，并可能剥夺他们的热情、内在力量和探索新方向的意愿。但它们的敏感性不仅带来了黑暗的结果。随着自我提升成为他们生活中的主要焦点，他们也可能发现自己的情绪是发现和建立自己优势的有用工具。此外，他们的敏感性激发了他们的同情心，产生了他们所关心的人。</w:t>
      </w:r>
      <w:r>
        <w:rPr>
          <w:spacing w:val="1"/>
          <w:w w:val="105"/>
        </w:rPr>
      </w:r>
    </w:p>
    <w:p>
      <w:pPr>
        <w:spacing w:after="0" w:line="427" w:lineRule="auto"/>
        <w:sectPr>
          <w:headerReference w:type="default" r:id="rId24"/>
          <w:footerReference w:type="default" r:id="rId25"/>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个人发展是这种性格类型的主要动力。零散的生活方式很少能带来他们想要的结果，因此，为了成长和发展，他们可能首先必须掌握如何将精力和激情引导到具体目标上。成功的竞选者了解到，与其限制他们的生活经历，不如选择明确而准确的目标，这样可以提高他们的创造力和自发性，使之更实用。</w:t>
      </w:r>
    </w:p>
    <w:p>
      <w:pPr>
        <w:pStyle w:val="BodyText"/>
        <w:spacing w:before="2"/>
        <w:ind w:left="0"/>
        <w:jc w:val="left"/>
        <w:rPr>
          <w:sz w:val="37"/>
        </w:rPr>
      </w:pPr>
    </w:p>
    <w:p>
      <w:pPr>
        <w:pStyle w:val="Heading2"/>
        <w:ind w:left="592"/>
      </w:pPr>
      <w:bookmarkStart w:name="Motivation and Development" w:id="37"/>
      <w:bookmarkEnd w:id="37"/>
      <w:r>
        <w:rPr/>
      </w:r>
      <w:bookmarkStart w:name="_bookmark14" w:id="38"/>
      <w:bookmarkEnd w:id="38"/>
      <w:r>
        <w:rPr/>
      </w:r>
      <w:r>
        <w:rPr>
          <w:color w:val="738D56"/>
        </w:rPr>
        <w:t>激励与发展</w:t>
      </w:r>
    </w:p>
    <w:p>
      <w:pPr>
        <w:pStyle w:val="BodyText"/>
        <w:spacing w:line="427" w:lineRule="auto" w:before="411"/>
        <w:ind w:right="301"/>
      </w:pPr>
      <w:r>
        <w:rPr>
          <w:w w:val="110"/>
        </w:rPr>
        <w:t>竞选者从五个与他们的发展密切相关但又截然不同的激励性人格成分中找到了他们生活中的激励因素。前三项是竞选者对自己的成就感和正直感的自我评估，这是推动个人成长的燃料。最后两项涉及帮助他们实现前三项的战略。</w:t>
      </w:r>
    </w:p>
    <w:p>
      <w:pPr>
        <w:spacing w:before="237"/>
        <w:ind w:left="652" w:right="831" w:firstLine="0"/>
        <w:jc w:val="center"/>
        <w:rPr>
          <w:rFonts w:ascii="Trebuchet MS"/>
          <w:i/>
          <w:sz w:val="24"/>
        </w:rPr>
      </w:pPr>
      <w:r>
        <w:rPr>
          <w:rFonts w:ascii="Trebuchet MS"/>
          <w:i/>
          <w:color w:val="738D56"/>
          <w:w w:val="90"/>
          <w:sz w:val="24"/>
        </w:rPr>
        <w:t>反思性品质</w:t>
      </w:r>
    </w:p>
    <w:p>
      <w:pPr>
        <w:pStyle w:val="BodyText"/>
        <w:spacing w:before="5"/>
        <w:ind w:left="0"/>
        <w:jc w:val="left"/>
        <w:rPr>
          <w:rFonts w:ascii="Trebuchet MS"/>
          <w:i/>
          <w:sz w:val="37"/>
        </w:rPr>
      </w:pPr>
    </w:p>
    <w:p>
      <w:pPr>
        <w:pStyle w:val="ListParagraph"/>
        <w:numPr>
          <w:ilvl w:val="0"/>
          <w:numId w:val="1"/>
        </w:numPr>
        <w:tabs>
          <w:tab w:pos="841" w:val="left" w:leader="none"/>
        </w:tabs>
        <w:spacing w:line="192" w:lineRule="auto" w:before="0" w:after="0"/>
        <w:ind w:left="840" w:right="299" w:hanging="360"/>
        <w:jc w:val="both"/>
        <w:rPr>
          <w:sz w:val="24"/>
        </w:rPr>
      </w:pPr>
      <w:r>
        <w:rPr>
          <w:rFonts w:ascii="Tahoma" w:hAnsi="Tahoma"/>
          <w:b/>
          <w:w w:val="105"/>
          <w:sz w:val="24"/>
        </w:rPr>
        <w:t>自尊体现了竞选者的价值感。这些类型的人通过他们的社会关系，在他们富有同情心的态度和行为中找到了他们的价值。</w:t>
      </w:r>
    </w:p>
    <w:p>
      <w:pPr>
        <w:pStyle w:val="ListParagraph"/>
        <w:numPr>
          <w:ilvl w:val="0"/>
          <w:numId w:val="1"/>
        </w:numPr>
        <w:tabs>
          <w:tab w:pos="841" w:val="left" w:leader="none"/>
        </w:tabs>
        <w:spacing w:line="285" w:lineRule="exact" w:before="0" w:after="0"/>
        <w:ind w:left="840" w:right="0" w:hanging="361"/>
        <w:jc w:val="both"/>
        <w:rPr>
          <w:sz w:val="24"/>
        </w:rPr>
      </w:pPr>
      <w:r>
        <w:rPr>
          <w:rFonts w:ascii="Tahoma" w:hAnsi="Tahoma"/>
          <w:b/>
          <w:sz w:val="24"/>
        </w:rPr>
        <w:t>自尊表明竞选者多么喜欢自己。他们是最</w:t>
      </w:r>
    </w:p>
    <w:p>
      <w:pPr>
        <w:pStyle w:val="BodyText"/>
        <w:spacing w:before="212"/>
        <w:ind w:left="840"/>
      </w:pPr>
      <w:r>
        <w:rPr>
          <w:w w:val="105"/>
        </w:rPr>
        <w:t>当他们出于同理心去帮助别人时，对自己是谁感到高兴。</w:t>
      </w:r>
    </w:p>
    <w:p>
      <w:pPr>
        <w:pStyle w:val="ListParagraph"/>
        <w:numPr>
          <w:ilvl w:val="0"/>
          <w:numId w:val="1"/>
        </w:numPr>
        <w:tabs>
          <w:tab w:pos="841" w:val="left" w:leader="none"/>
        </w:tabs>
        <w:spacing w:line="192" w:lineRule="auto" w:before="198" w:after="0"/>
        <w:ind w:left="840" w:right="299" w:hanging="360"/>
        <w:jc w:val="both"/>
        <w:rPr>
          <w:sz w:val="24"/>
        </w:rPr>
      </w:pPr>
      <w:r>
        <w:rPr>
          <w:rFonts w:ascii="Tahoma" w:hAnsi="Tahoma"/>
          <w:b/>
          <w:sz w:val="24"/>
        </w:rPr>
        <w:t>自信是推动竞选者在生活中前进的能量来源。这是基于他们对自己的价值观和理想的感受。对于这些类型的人来说，他们真正的自我是他们自信的自我。</w:t>
      </w:r>
    </w:p>
    <w:p>
      <w:pPr>
        <w:spacing w:after="0" w:line="420" w:lineRule="auto"/>
        <w:jc w:val="both"/>
        <w:rPr>
          <w:sz w:val="24"/>
        </w:rPr>
        <w:sectPr>
          <w:pgSz w:w="12240" w:h="15840"/>
          <w:pgMar w:header="662" w:footer="796" w:top="960" w:bottom="980" w:left="1320" w:right="1140"/>
        </w:sectPr>
      </w:pPr>
    </w:p>
    <w:p>
      <w:pPr>
        <w:pStyle w:val="BodyText"/>
        <w:ind w:left="0"/>
        <w:jc w:val="left"/>
        <w:rPr>
          <w:sz w:val="20"/>
        </w:rPr>
      </w:pPr>
    </w:p>
    <w:p>
      <w:pPr>
        <w:spacing w:before="279"/>
        <w:ind w:left="590" w:right="767" w:firstLine="0"/>
        <w:jc w:val="center"/>
        <w:rPr>
          <w:rFonts w:ascii="Trebuchet MS"/>
          <w:i/>
          <w:sz w:val="24"/>
        </w:rPr>
      </w:pPr>
      <w:r>
        <w:rPr>
          <w:rFonts w:ascii="Trebuchet MS"/>
          <w:i/>
          <w:color w:val="738D56"/>
          <w:w w:val="95"/>
          <w:sz w:val="24"/>
        </w:rPr>
        <w:t>发展素质</w:t>
      </w:r>
    </w:p>
    <w:p>
      <w:pPr>
        <w:pStyle w:val="BodyText"/>
        <w:spacing w:before="5"/>
        <w:ind w:left="0"/>
        <w:jc w:val="left"/>
        <w:rPr>
          <w:rFonts w:ascii="Trebuchet MS"/>
          <w:i/>
          <w:sz w:val="37"/>
        </w:rPr>
      </w:pPr>
    </w:p>
    <w:p>
      <w:pPr>
        <w:pStyle w:val="ListParagraph"/>
        <w:numPr>
          <w:ilvl w:val="0"/>
          <w:numId w:val="1"/>
        </w:numPr>
        <w:tabs>
          <w:tab w:pos="841" w:val="left" w:leader="none"/>
        </w:tabs>
        <w:spacing w:line="192" w:lineRule="auto" w:before="1" w:after="0"/>
        <w:ind w:left="840" w:right="300" w:hanging="360"/>
        <w:jc w:val="both"/>
        <w:rPr>
          <w:sz w:val="24"/>
        </w:rPr>
      </w:pPr>
      <w:r>
        <w:rPr>
          <w:rFonts w:ascii="Tahoma" w:hAnsi="Tahoma"/>
          <w:b/>
          <w:w w:val="105"/>
          <w:sz w:val="24"/>
        </w:rPr>
        <w:t>自我进化描述了竞选者用来开发其潜力的个人成长过程。这些是满足反思性品质中所述动机的战术行动计划。</w:t>
      </w:r>
    </w:p>
    <w:p>
      <w:pPr>
        <w:pStyle w:val="ListParagraph"/>
        <w:numPr>
          <w:ilvl w:val="0"/>
          <w:numId w:val="1"/>
        </w:numPr>
        <w:tabs>
          <w:tab w:pos="841" w:val="left" w:leader="none"/>
        </w:tabs>
        <w:spacing w:line="192" w:lineRule="auto" w:before="0" w:after="0"/>
        <w:ind w:left="840" w:right="296" w:hanging="360"/>
        <w:jc w:val="both"/>
        <w:rPr>
          <w:sz w:val="24"/>
        </w:rPr>
      </w:pPr>
      <w:r>
        <w:rPr>
          <w:rFonts w:ascii="Tahoma" w:hAnsi="Tahoma"/>
          <w:b/>
          <w:w w:val="110"/>
          <w:sz w:val="24"/>
        </w:rPr>
        <w:t>自我责任是指在不依赖他人或仅仅接受命运的情况下，对自己的决定和后果负责的能力。拥有健康的责任感是他们成长的基石。</w:t>
      </w:r>
    </w:p>
    <w:p>
      <w:pPr>
        <w:spacing w:before="242"/>
        <w:ind w:left="590" w:right="767" w:firstLine="0"/>
        <w:jc w:val="center"/>
        <w:rPr>
          <w:rFonts w:ascii="Trebuchet MS"/>
          <w:i/>
          <w:sz w:val="24"/>
        </w:rPr>
      </w:pPr>
      <w:r>
        <w:rPr>
          <w:rFonts w:ascii="Trebuchet MS"/>
          <w:i/>
          <w:color w:val="738D56"/>
          <w:w w:val="95"/>
          <w:sz w:val="24"/>
        </w:rPr>
        <w:t>平衡的生活</w:t>
      </w:r>
    </w:p>
    <w:p>
      <w:pPr>
        <w:pStyle w:val="BodyText"/>
        <w:spacing w:before="10"/>
        <w:ind w:left="0"/>
        <w:jc w:val="left"/>
        <w:rPr>
          <w:rFonts w:ascii="Trebuchet MS"/>
          <w:i/>
          <w:sz w:val="38"/>
        </w:rPr>
      </w:pPr>
    </w:p>
    <w:p>
      <w:pPr>
        <w:pStyle w:val="BodyText"/>
        <w:spacing w:line="424" w:lineRule="auto"/>
        <w:ind w:right="300"/>
      </w:pPr>
      <w:r>
        <w:rPr>
          <w:w w:val="105"/>
        </w:rPr>
        <w:t>在平衡的生活中，运动者将他们生活中的不同组成部分视为一个持续发展的旅程中相互关联的路径。俗话说得好，发展是一个旅程，而不是目的地，很少在一夜之间发生。那些牢记这一点、制定明确目标并坚持下去的人可能会变得更加成熟。</w:t>
      </w:r>
    </w:p>
    <w:p>
      <w:pPr>
        <w:pStyle w:val="BodyText"/>
        <w:spacing w:line="427" w:lineRule="auto" w:before="246"/>
        <w:ind w:right="295"/>
      </w:pPr>
      <w:r>
        <w:rPr>
          <w:w w:val="110"/>
        </w:rPr>
        <w:t>当这些人按照自己的价值观生活时，他们会得到最好的结果。对于这些敏感的人来说，要实现真正的成就，他们需要忠于自己的理想，拥抱自己。其他人可能认为个人成长是一件私人的、内省的事情。但并非如此，那些不太可能在肚脐观察家中找到的活动人士，都默默地躲在外面。这些类型的人都与他们的世界息息相关，他们的个人成长与社区无关。</w:t>
      </w:r>
    </w:p>
    <w:p>
      <w:pPr>
        <w:pStyle w:val="BodyText"/>
        <w:spacing w:line="427" w:lineRule="auto" w:before="233"/>
        <w:ind w:right="298"/>
      </w:pPr>
      <w:r>
        <w:rPr>
          <w:w w:val="105"/>
        </w:rPr>
        <w:t>如果影响个人成长的五个因素变得不平衡，它们可能成为压倒性困难的根源。最常见的情况是，这种不平衡的发生是因为竞选者未能有效地应用特征，或者让它们过热。例如，自信和鲁莽之间的区别在于适度和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10"/>
        </w:rPr>
        <w:t>安全当他们自信的时候，它自然会表现出来。当他们试图模仿自信来消除不安全感时，可能会表现为傲慢。</w:t>
      </w:r>
    </w:p>
    <w:p>
      <w:pPr>
        <w:pStyle w:val="BodyText"/>
        <w:spacing w:before="8"/>
        <w:ind w:left="0"/>
        <w:jc w:val="left"/>
        <w:rPr>
          <w:sz w:val="39"/>
        </w:rPr>
      </w:pPr>
    </w:p>
    <w:p>
      <w:pPr>
        <w:pStyle w:val="BodyText"/>
        <w:spacing w:line="424" w:lineRule="auto"/>
        <w:ind w:right="299"/>
      </w:pPr>
      <w:r>
        <w:rPr>
          <w:w w:val="105"/>
        </w:rPr>
        <w:t>在这些部分中，我们首先考察竞选者的理想和发展形式。当所有人以健康的方式合作时，他们就会过上充实、富有成效和幸福的生活。这些是他们个性特征的平衡表达。</w:t>
      </w:r>
    </w:p>
    <w:p>
      <w:pPr>
        <w:pStyle w:val="BodyText"/>
        <w:spacing w:line="424" w:lineRule="auto" w:before="247"/>
        <w:ind w:right="296"/>
      </w:pPr>
      <w:r>
        <w:rPr>
          <w:w w:val="105"/>
        </w:rPr>
        <w:t>接下来，我们描述了当竞选者过度表达或过低表达他们的特征时出现的趋势。这表明他们偏离了反映素质列表中所述的健康、高效的自我评估需求。这些都是他们个性特征的不平衡表现。</w:t>
      </w:r>
    </w:p>
    <w:p>
      <w:pPr>
        <w:pStyle w:val="BodyText"/>
        <w:spacing w:line="424" w:lineRule="auto" w:before="247"/>
        <w:ind w:right="298"/>
      </w:pPr>
      <w:r>
        <w:rPr>
          <w:w w:val="105"/>
        </w:rPr>
        <w:t>最后，我们讨论了竞选者如何针对自己的特点制定更全面的方法。我们提供积极的建议和可操作的步骤，以帮助他们的个人成长，并在需要时帮助他们在生活中重新获得平衡。</w:t>
      </w:r>
    </w:p>
    <w:p>
      <w:pPr>
        <w:pStyle w:val="BodyText"/>
        <w:spacing w:before="4"/>
        <w:ind w:left="0"/>
        <w:jc w:val="left"/>
        <w:rPr>
          <w:sz w:val="38"/>
        </w:rPr>
      </w:pPr>
    </w:p>
    <w:p>
      <w:pPr>
        <w:pStyle w:val="Heading3"/>
        <w:spacing w:before="1"/>
        <w:ind w:left="593" w:right="766"/>
      </w:pPr>
      <w:bookmarkStart w:name="Self-Esteem" w:id="39"/>
      <w:bookmarkEnd w:id="39"/>
      <w:r>
        <w:rPr/>
      </w:r>
      <w:bookmarkStart w:name="_bookmark15" w:id="40"/>
      <w:bookmarkEnd w:id="40"/>
      <w:r>
        <w:rPr/>
      </w:r>
      <w:r>
        <w:rPr>
          <w:color w:val="738D56"/>
          <w:w w:val="105"/>
        </w:rPr>
        <w:t>自尊</w:t>
      </w:r>
    </w:p>
    <w:p>
      <w:pPr>
        <w:pStyle w:val="BodyText"/>
        <w:spacing w:before="6"/>
        <w:ind w:left="0"/>
        <w:jc w:val="left"/>
        <w:rPr>
          <w:rFonts w:ascii="Verdana"/>
          <w:sz w:val="40"/>
        </w:rPr>
      </w:pPr>
    </w:p>
    <w:p>
      <w:pPr>
        <w:pStyle w:val="BodyText"/>
        <w:spacing w:line="424" w:lineRule="auto" w:before="1"/>
        <w:ind w:right="300"/>
      </w:pPr>
      <w:r>
        <w:rPr>
          <w:spacing w:val="-1"/>
          <w:w w:val="105"/>
        </w:rPr>
        <w:t>自尊衡量竞选者的价值感。当他们赤裸裸地生活时，是什么让他们成为有价值的人？这个问题是所有人都会问的，无论是有意识的还是潜意识的。对于竞选者来说，答案在于他们表达利他主义欲望的程度。</w:t>
      </w:r>
    </w:p>
    <w:p>
      <w:pPr>
        <w:pStyle w:val="Heading4"/>
        <w:spacing w:before="205"/>
      </w:pPr>
      <w:bookmarkStart w:name="Balanced Self-Esteem" w:id="41"/>
      <w:bookmarkEnd w:id="41"/>
      <w:r>
        <w:rPr/>
      </w:r>
      <w:r>
        <w:rPr>
          <w:color w:val="738D56"/>
        </w:rPr>
        <w:t>平衡的自尊</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建立联系并寻求目标</w:t>
      </w:r>
    </w:p>
    <w:p>
      <w:pPr>
        <w:pStyle w:val="BodyText"/>
        <w:spacing w:before="10"/>
        <w:ind w:left="0"/>
        <w:jc w:val="left"/>
        <w:rPr>
          <w:rFonts w:ascii="Trebuchet MS"/>
          <w:i/>
          <w:sz w:val="38"/>
        </w:rPr>
      </w:pPr>
    </w:p>
    <w:p>
      <w:pPr>
        <w:pStyle w:val="BodyText"/>
        <w:spacing w:line="427" w:lineRule="auto"/>
        <w:ind w:right="295"/>
      </w:pPr>
      <w:r>
        <w:rPr>
          <w:w w:val="105"/>
        </w:rPr>
        <w:t>当他们将同情心与外向的天性结合起来时，竞选者在与他人交往中发现的不仅仅是社会价值。他们共享的联系人是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通常是深刻的，甚至是精神上的。当这些类型的人允许他们的同情心引导他们做出同情行为时，他们就会找到自己的目的。受直觉和情感特征的驱动，他们寻找帮助他人的机会。竞选者可以专注于个人，但这些社会存在尽可能多地拥抱，有时一次拥抱。</w:t>
      </w:r>
    </w:p>
    <w:p>
      <w:pPr>
        <w:pStyle w:val="BodyText"/>
        <w:spacing w:line="427" w:lineRule="auto" w:before="234"/>
        <w:ind w:right="298"/>
      </w:pPr>
      <w:r>
        <w:rPr>
          <w:w w:val="105"/>
        </w:rPr>
        <w:t>大规模的事业和企业为这些人创造了完美的机会，使他们能够与他人联系并表达自己的激情。他们经常在帮助或教学行业工作，因为这些行业都是有共同兴趣的现成团体。在那里，他们可以表达自己的同情心，拥抱更大的社区，而无需参与组织。只要他们能帮助他人生活得更好，这些人就能实现他们的价值感。</w:t>
      </w:r>
    </w:p>
    <w:p>
      <w:pPr>
        <w:spacing w:before="235"/>
        <w:ind w:left="587" w:right="767" w:firstLine="0"/>
        <w:jc w:val="center"/>
        <w:rPr>
          <w:rFonts w:ascii="Trebuchet MS"/>
          <w:i/>
          <w:sz w:val="24"/>
        </w:rPr>
      </w:pPr>
      <w:r>
        <w:rPr>
          <w:rFonts w:ascii="Trebuchet MS"/>
          <w:i/>
          <w:color w:val="738D56"/>
          <w:w w:val="95"/>
          <w:sz w:val="24"/>
        </w:rPr>
        <w:t>对他人的真正兴趣</w:t>
      </w:r>
    </w:p>
    <w:p>
      <w:pPr>
        <w:pStyle w:val="BodyText"/>
        <w:spacing w:before="10"/>
        <w:ind w:left="0"/>
        <w:jc w:val="left"/>
        <w:rPr>
          <w:rFonts w:ascii="Trebuchet MS"/>
          <w:i/>
          <w:sz w:val="38"/>
        </w:rPr>
      </w:pPr>
    </w:p>
    <w:p>
      <w:pPr>
        <w:pStyle w:val="BodyText"/>
        <w:spacing w:line="427" w:lineRule="auto"/>
        <w:ind w:right="295"/>
      </w:pPr>
      <w:r>
        <w:rPr>
          <w:w w:val="105"/>
        </w:rPr>
        <w:t>心胸开阔，乐观向上，竞选者们热衷于发现人们的动机，他们通过闲聊来进行更深入、更亲密的对话。当有新的绿色技术可以减缓全球变暖的时候，为什么要谈论天气呢？然而，这样的谈话并不是关于激进分子的教条主义。他们渴望知道别人相信什么。新的、有趣的想法和观点使他们的眼睛明亮起来。</w:t>
      </w:r>
    </w:p>
    <w:p>
      <w:pPr>
        <w:pStyle w:val="BodyText"/>
        <w:spacing w:line="427" w:lineRule="auto" w:before="235"/>
        <w:ind w:right="297"/>
      </w:pPr>
      <w:r>
        <w:rPr>
          <w:w w:val="105"/>
        </w:rPr>
        <w:t>宽容、平等、真诚地关心他人，他们可以成为优秀的顾问和顾问，帮助那些生活中挣扎或缺乏自信的人。竞选者轻松地激励和激励周围的人。他们帮助他人的决心让他们遇到的每一个人都感到惊讶，积极的反馈激发了竞选者的动力。当其他类型的人可能会厌倦激励他人时，竞选者会重新充电，并因他们所做的好事而精力充沛——</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5"/>
      </w:pPr>
      <w:r>
        <w:rPr>
          <w:w w:val="105"/>
        </w:rPr>
        <w:t>伸出援助之手可以激发他们的活力，同时提升他们的自尊。</w:t>
      </w:r>
    </w:p>
    <w:p>
      <w:pPr>
        <w:pStyle w:val="Heading4"/>
        <w:spacing w:before="202"/>
      </w:pPr>
      <w:bookmarkStart w:name="Unbalanced Self-Esteem" w:id="42"/>
      <w:bookmarkEnd w:id="42"/>
      <w:r>
        <w:rPr/>
      </w:r>
      <w:r>
        <w:rPr>
          <w:color w:val="738D56"/>
        </w:rPr>
        <w:t>不平衡的自尊</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缺少标记</w:t>
      </w:r>
    </w:p>
    <w:p>
      <w:pPr>
        <w:pStyle w:val="BodyText"/>
        <w:spacing w:before="10"/>
        <w:ind w:left="0"/>
        <w:jc w:val="left"/>
        <w:rPr>
          <w:rFonts w:ascii="Trebuchet MS"/>
          <w:i/>
          <w:sz w:val="38"/>
        </w:rPr>
      </w:pPr>
    </w:p>
    <w:p>
      <w:pPr>
        <w:pStyle w:val="BodyText"/>
        <w:spacing w:line="427" w:lineRule="auto"/>
        <w:ind w:right="296"/>
      </w:pPr>
      <w:r>
        <w:rPr>
          <w:w w:val="105"/>
        </w:rPr>
        <w:t>这些类型的人喜欢用富有同情心的沟通来增强自尊，如果允许他们不受约束的表达，可能会有缺陷。竞选者在评估别人的天性时，通常都是死心塌地的，但如果他们太过努力，就会出现盲点。虽然他们具有同理心和直觉，但他们对他人的动机和行为的个人见解太深了。基于他们的直觉闪现而得出奢侈的结论可能会导致他们错失目标，从而导致他们完全错误。这可能会损害他们的信誉和效力。</w:t>
      </w:r>
    </w:p>
    <w:p>
      <w:pPr>
        <w:pStyle w:val="BodyText"/>
        <w:spacing w:line="427" w:lineRule="auto" w:before="233"/>
        <w:ind w:right="298"/>
      </w:pPr>
      <w:r>
        <w:rPr>
          <w:w w:val="110"/>
        </w:rPr>
        <w:t>一些竞选者缺乏缓和真实感的能力，可能会觉得有义务以原始的形式说出真相，有时会放弃他们通常所熟知的外交方式。虽然他们有时会说出人们不想听到的“真相”，尤其是当谈话触及到听众的恐惧和不安全感时，这并不是因为他们生硬或残忍。相反，他们只是想提供他们理解的真相的最佳版本。当他们把自己的见解绝对化并发现自己错了时，这会使问题更加复杂。</w:t>
      </w:r>
    </w:p>
    <w:p>
      <w:pPr>
        <w:pStyle w:val="BodyText"/>
        <w:spacing w:line="424" w:lineRule="auto" w:before="234"/>
        <w:ind w:right="299"/>
      </w:pPr>
      <w:r>
        <w:rPr>
          <w:w w:val="105"/>
        </w:rPr>
        <w:t>由于他们随和的态度，人们通常希望竞选者重申自己的信仰，而不是给出诚实的建议或批评。如果他们没有抓住他们假设的真相，其他人可能会认为他们不可靠，或者他们会这样看待自己。这可能会导致他们退出并失去与</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9"/>
      </w:pPr>
      <w:r>
        <w:rPr>
          <w:w w:val="105"/>
        </w:rPr>
        <w:t>他们自尊的关键&amp;与他人进行富有同情心的互动。最终，建立自尊的目的可能会使他们与自尊的来源分离。</w:t>
      </w:r>
    </w:p>
    <w:p>
      <w:pPr>
        <w:spacing w:before="244"/>
        <w:ind w:left="590" w:right="767" w:firstLine="0"/>
        <w:jc w:val="center"/>
        <w:rPr>
          <w:rFonts w:ascii="Trebuchet MS"/>
          <w:i/>
          <w:sz w:val="24"/>
        </w:rPr>
      </w:pPr>
      <w:r>
        <w:rPr>
          <w:rFonts w:ascii="Trebuchet MS"/>
          <w:i/>
          <w:color w:val="738D56"/>
          <w:w w:val="95"/>
          <w:sz w:val="24"/>
        </w:rPr>
        <w:t>Sainthood的问题</w:t>
      </w:r>
    </w:p>
    <w:p>
      <w:pPr>
        <w:pStyle w:val="BodyText"/>
        <w:spacing w:before="10"/>
        <w:ind w:left="0"/>
        <w:jc w:val="left"/>
        <w:rPr>
          <w:rFonts w:ascii="Trebuchet MS"/>
          <w:i/>
          <w:sz w:val="38"/>
        </w:rPr>
      </w:pPr>
    </w:p>
    <w:p>
      <w:pPr>
        <w:pStyle w:val="BodyText"/>
        <w:spacing w:line="427" w:lineRule="auto"/>
        <w:ind w:right="300"/>
      </w:pPr>
      <w:r>
        <w:rPr>
          <w:w w:val="105"/>
        </w:rPr>
        <w:t>所有人的能力都有限，生活需要平衡。然而，由于同情心会显著影响竞选者的价值感，他们可能会将自己善良的表达推向极端，以证明自己有价值。当这种情况发生时，没有什么牺牲是太多的，他们可以利用无法控制的机会帮助他人，最终使自己负担过重。</w:t>
      </w:r>
    </w:p>
    <w:p>
      <w:pPr>
        <w:pStyle w:val="BodyText"/>
        <w:spacing w:line="427" w:lineRule="auto" w:before="235"/>
        <w:ind w:right="299"/>
      </w:pPr>
      <w:r>
        <w:rPr>
          <w:w w:val="110"/>
        </w:rPr>
        <w:t>圣胡德有它的吸引力，但追求利他主义卓越的高度是很费力的，也是有风险的。对于这些类型的人来说，疲劳是一种真正的危险。把别人的问题当成自己的问题，没有客观距离，也没有休息，会耗尽他们的精力。精神上、情感上、身体上或物质上的殉难都会限制竞选者帮助他人的程度。</w:t>
      </w:r>
    </w:p>
    <w:p>
      <w:pPr>
        <w:pStyle w:val="Heading4"/>
        <w:spacing w:before="195"/>
      </w:pPr>
      <w:bookmarkStart w:name="Rebalancing Self-Esteem" w:id="43"/>
      <w:bookmarkEnd w:id="43"/>
      <w:r>
        <w:rPr/>
      </w:r>
      <w:r>
        <w:rPr>
          <w:color w:val="738D56"/>
        </w:rPr>
        <w:t>重新平衡自尊</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sz w:val="24"/>
        </w:rPr>
        <w:t>心与心的结合</w:t>
      </w:r>
    </w:p>
    <w:p>
      <w:pPr>
        <w:pStyle w:val="BodyText"/>
        <w:spacing w:before="9"/>
        <w:ind w:left="0"/>
        <w:jc w:val="left"/>
        <w:rPr>
          <w:rFonts w:ascii="Trebuchet MS"/>
          <w:i/>
          <w:sz w:val="38"/>
        </w:rPr>
      </w:pPr>
    </w:p>
    <w:p>
      <w:pPr>
        <w:pStyle w:val="BodyText"/>
        <w:spacing w:line="427" w:lineRule="auto" w:before="1"/>
        <w:ind w:right="297"/>
      </w:pPr>
      <w:r>
        <w:rPr>
          <w:w w:val="105"/>
        </w:rPr>
        <w:t>当竞选者引导自己的情感时，他们必须通过运用常识和理性来扩大自己的舒适区，尤其是在与他人打交道时。大多数人都会同意，这个世界上没有足够的同理心，直觉的闪光可能很有价值。但中间有一个地方尊重他们健康的冲动，为他们善良的利益采取或制定基于逻辑的策略可以帮助竞选者走上合理和可持续的道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虽然这些类型的人可能倾向于提供诚实的建议，但如果他们希望提供帮助，他们也必须具有战略性。学会将他们的真实性与一些外交手段和对具体事实的尊重相结合，可以帮助他们找到平衡，并保持健康的联系，从而增强他们的价值感。</w:t>
      </w:r>
    </w:p>
    <w:p>
      <w:pPr>
        <w:pStyle w:val="BodyText"/>
        <w:spacing w:line="427" w:lineRule="auto" w:before="235"/>
        <w:ind w:right="300"/>
      </w:pPr>
      <w:r>
        <w:rPr>
          <w:w w:val="105"/>
        </w:rPr>
        <w:t>基于理性和合理超脱的明智方法有助于防止宣传活动者有时作出的假设可能产生的误解和复杂情况。要学会在依赖直觉和花时间了解案件的全部细节之间取得平衡，需要练习和耐心，但这样做可以建立更加尊重的关系。这也可能有助于所有参与者对竞选者潜在的强大智慧获得更大的信任。</w:t>
      </w:r>
    </w:p>
    <w:p>
      <w:pPr>
        <w:pStyle w:val="BodyText"/>
        <w:spacing w:before="236"/>
      </w:pPr>
      <w:r>
        <w:rPr>
          <w:w w:val="105"/>
        </w:rPr>
        <w:t>在这方面需要平衡的人可以尝试以下练习。</w:t>
      </w:r>
    </w:p>
    <w:p>
      <w:pPr>
        <w:pStyle w:val="BodyText"/>
        <w:ind w:left="0"/>
        <w:jc w:val="left"/>
        <w:rPr>
          <w:sz w:val="38"/>
        </w:rPr>
      </w:pPr>
    </w:p>
    <w:p>
      <w:pPr>
        <w:pStyle w:val="ListParagraph"/>
        <w:numPr>
          <w:ilvl w:val="0"/>
          <w:numId w:val="1"/>
        </w:numPr>
        <w:tabs>
          <w:tab w:pos="841" w:val="left" w:leader="none"/>
        </w:tabs>
        <w:spacing w:line="192" w:lineRule="auto" w:before="0" w:after="0"/>
        <w:ind w:left="840" w:right="303" w:hanging="360"/>
        <w:jc w:val="both"/>
        <w:rPr>
          <w:sz w:val="24"/>
        </w:rPr>
      </w:pPr>
      <w:r>
        <w:rPr>
          <w:w w:val="105"/>
          <w:sz w:val="24"/>
        </w:rPr>
        <w:t>把一张纸分成三列。给他们贴上“真相”、“回避”和“外交”的标签</w:t>
      </w:r>
    </w:p>
    <w:p>
      <w:pPr>
        <w:pStyle w:val="ListParagraph"/>
        <w:numPr>
          <w:ilvl w:val="0"/>
          <w:numId w:val="1"/>
        </w:numPr>
        <w:tabs>
          <w:tab w:pos="841" w:val="left" w:leader="none"/>
        </w:tabs>
        <w:spacing w:line="192" w:lineRule="auto" w:before="2" w:after="0"/>
        <w:ind w:left="840" w:right="0" w:hanging="361"/>
        <w:jc w:val="both"/>
        <w:rPr>
          <w:sz w:val="24"/>
        </w:rPr>
      </w:pPr>
      <w:r>
        <w:rPr>
          <w:w w:val="110"/>
          <w:sz w:val="24"/>
        </w:rPr>
        <w:t>描述一些困难的事实，并将其放在第一列。</w:t>
      </w:r>
    </w:p>
    <w:p>
      <w:pPr>
        <w:pStyle w:val="ListParagraph"/>
        <w:numPr>
          <w:ilvl w:val="0"/>
          <w:numId w:val="1"/>
        </w:numPr>
        <w:tabs>
          <w:tab w:pos="841" w:val="left" w:leader="none"/>
        </w:tabs>
        <w:spacing w:line="192" w:lineRule="auto" w:before="196" w:after="0"/>
        <w:ind w:left="840" w:right="303" w:hanging="360"/>
        <w:jc w:val="both"/>
        <w:rPr>
          <w:sz w:val="24"/>
        </w:rPr>
      </w:pPr>
      <w:r>
        <w:rPr>
          <w:w w:val="105"/>
          <w:sz w:val="24"/>
        </w:rPr>
        <w:t>在第二栏中，描述避免处理真相的不同方法。让它变得有趣甚至可笑。</w:t>
      </w:r>
    </w:p>
    <w:p>
      <w:pPr>
        <w:pStyle w:val="ListParagraph"/>
        <w:numPr>
          <w:ilvl w:val="0"/>
          <w:numId w:val="1"/>
        </w:numPr>
        <w:tabs>
          <w:tab w:pos="841" w:val="left" w:leader="none"/>
        </w:tabs>
        <w:spacing w:line="192" w:lineRule="auto" w:before="0" w:after="0"/>
        <w:ind w:left="840" w:right="305" w:hanging="360"/>
        <w:jc w:val="both"/>
        <w:rPr>
          <w:sz w:val="24"/>
        </w:rPr>
      </w:pPr>
      <w:r>
        <w:rPr>
          <w:w w:val="110"/>
          <w:sz w:val="24"/>
        </w:rPr>
        <w:t>在第三栏中，写下第一栏中直接处理真相时要说的五句外交话。</w:t>
      </w:r>
    </w:p>
    <w:p>
      <w:pPr>
        <w:pStyle w:val="ListParagraph"/>
        <w:numPr>
          <w:ilvl w:val="0"/>
          <w:numId w:val="1"/>
        </w:numPr>
        <w:tabs>
          <w:tab w:pos="841" w:val="left" w:leader="none"/>
        </w:tabs>
        <w:spacing w:line="192" w:lineRule="auto" w:before="0" w:after="0"/>
        <w:ind w:left="840" w:right="300" w:hanging="360"/>
        <w:jc w:val="both"/>
        <w:rPr>
          <w:sz w:val="24"/>
        </w:rPr>
      </w:pPr>
      <w:r>
        <w:rPr>
          <w:w w:val="105"/>
          <w:sz w:val="24"/>
        </w:rPr>
        <w:t>练习这个练习，直到它成为第二天性。然后，在发表意见或见解时，集中精力将第一个（真相）和第三个（外交）结合起来。</w:t>
      </w:r>
    </w:p>
    <w:p>
      <w:pPr>
        <w:pStyle w:val="BodyText"/>
        <w:spacing w:before="241"/>
      </w:pPr>
      <w:r>
        <w:rPr>
          <w:w w:val="105"/>
        </w:rPr>
        <w:t>真相不必苛刻。真诚并不意味着总是倾吐未经编辑的信息。如果有太多的伤害感，或是幻灭的朋友和</w:t>
      </w:r>
    </w:p>
    <w:p>
      <w:pPr>
        <w:spacing w:after="0"/>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05"/>
        </w:rPr>
        <w:t>熟人、竞选者可以探索陈述疏远、生硬的真相与委婉的分享之间的区别。</w:t>
      </w:r>
    </w:p>
    <w:p>
      <w:pPr>
        <w:spacing w:before="244"/>
        <w:ind w:left="652" w:right="831" w:firstLine="0"/>
        <w:jc w:val="center"/>
        <w:rPr>
          <w:rFonts w:ascii="Trebuchet MS"/>
          <w:i/>
          <w:sz w:val="24"/>
        </w:rPr>
      </w:pPr>
      <w:r>
        <w:rPr>
          <w:rFonts w:ascii="Trebuchet MS"/>
          <w:i/>
          <w:color w:val="738D56"/>
          <w:w w:val="90"/>
          <w:sz w:val="24"/>
        </w:rPr>
        <w:t>自我护理的艺术</w:t>
      </w:r>
    </w:p>
    <w:p>
      <w:pPr>
        <w:pStyle w:val="BodyText"/>
        <w:spacing w:before="10"/>
        <w:ind w:left="0"/>
        <w:jc w:val="left"/>
        <w:rPr>
          <w:rFonts w:ascii="Trebuchet MS"/>
          <w:i/>
          <w:sz w:val="38"/>
        </w:rPr>
      </w:pPr>
    </w:p>
    <w:p>
      <w:pPr>
        <w:pStyle w:val="BodyText"/>
        <w:spacing w:line="427" w:lineRule="auto"/>
        <w:ind w:right="295"/>
      </w:pPr>
      <w:r>
        <w:rPr>
          <w:w w:val="105"/>
        </w:rPr>
        <w:t>具有“竞选者”性格类型的人如果明白他们在生活中既可以接受，也可以放弃，而不会忽视任何一种，那么他们就可以节省精力。自我牺牲导致的倦怠的明显解毒剂是自我照顾。在利他主义需求与管理自身健康和福祉之间取得平衡的活动人士可以增强个人优势。作为奖励，这种平衡可以培养幸福感。自我照顾意味着把自己的生活要求放在首位——至少暂时如此。找时间来滋养身体、思想和灵魂对每个人来说都是至关重要的，特别是对于那些因慷慨而有耗尽自己的危险的慈善运动者来说。</w:t>
      </w:r>
    </w:p>
    <w:p>
      <w:pPr>
        <w:pStyle w:val="BodyText"/>
        <w:spacing w:line="427" w:lineRule="auto" w:before="231"/>
        <w:ind w:right="298"/>
      </w:pPr>
      <w:r>
        <w:rPr>
          <w:w w:val="105"/>
        </w:rPr>
        <w:t>自我保健意味着获得充足的睡眠、良好的饮食、培养人际关系、锻炼和娱乐。活动参与者可以使用以下练习从乐趣开始。</w:t>
      </w:r>
    </w:p>
    <w:p>
      <w:pPr>
        <w:pStyle w:val="ListParagraph"/>
        <w:numPr>
          <w:ilvl w:val="0"/>
          <w:numId w:val="1"/>
        </w:numPr>
        <w:tabs>
          <w:tab w:pos="841" w:val="left" w:leader="none"/>
        </w:tabs>
        <w:spacing w:line="192" w:lineRule="auto" w:before="221" w:after="0"/>
        <w:ind w:left="840" w:right="0" w:hanging="361"/>
        <w:jc w:val="both"/>
        <w:rPr>
          <w:sz w:val="24"/>
        </w:rPr>
      </w:pPr>
      <w:r>
        <w:rPr>
          <w:w w:val="105"/>
          <w:sz w:val="24"/>
        </w:rPr>
        <w:t>深呼吸。（呼吸总是开始自我护理的好方法。）</w:t>
      </w:r>
    </w:p>
    <w:p>
      <w:pPr>
        <w:pStyle w:val="ListParagraph"/>
        <w:numPr>
          <w:ilvl w:val="0"/>
          <w:numId w:val="1"/>
        </w:numPr>
        <w:tabs>
          <w:tab w:pos="841" w:val="left" w:leader="none"/>
        </w:tabs>
        <w:spacing w:line="192" w:lineRule="auto" w:before="196" w:after="0"/>
        <w:ind w:left="840" w:right="296" w:hanging="360"/>
        <w:jc w:val="both"/>
        <w:rPr>
          <w:sz w:val="24"/>
        </w:rPr>
      </w:pPr>
      <w:r>
        <w:rPr>
          <w:w w:val="105"/>
          <w:sz w:val="24"/>
        </w:rPr>
        <w:t>回想一下过去的一些娱乐活动——过去五年或更长时间没有做过的活动。它应该是有趣的东西，而不是因为它变得平淡无奇或令人不快而被抛弃的东西。也许是保龄球、卡拉OK、滑水，或者在中午去看电影。</w:t>
      </w:r>
    </w:p>
    <w:p>
      <w:pPr>
        <w:pStyle w:val="ListParagraph"/>
        <w:numPr>
          <w:ilvl w:val="0"/>
          <w:numId w:val="1"/>
        </w:numPr>
        <w:tabs>
          <w:tab w:pos="841" w:val="left" w:leader="none"/>
        </w:tabs>
        <w:spacing w:line="192" w:lineRule="auto" w:before="0" w:after="0"/>
        <w:ind w:left="840" w:right="301" w:hanging="360"/>
        <w:jc w:val="both"/>
        <w:rPr>
          <w:sz w:val="24"/>
        </w:rPr>
      </w:pPr>
      <w:r>
        <w:rPr>
          <w:w w:val="105"/>
          <w:sz w:val="24"/>
        </w:rPr>
        <w:t>约定一个日期，重温去年选择的无忧无虑的消遣。如果愿意，可以邀请其他人。</w:t>
      </w:r>
    </w:p>
    <w:p>
      <w:pPr>
        <w:spacing w:after="0" w:line="412"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0"/>
          <w:numId w:val="1"/>
        </w:numPr>
        <w:tabs>
          <w:tab w:pos="840" w:val="left" w:leader="none"/>
          <w:tab w:pos="841" w:val="left" w:leader="none"/>
        </w:tabs>
        <w:spacing w:line="192" w:lineRule="auto" w:before="263" w:after="0"/>
        <w:ind w:left="840" w:right="297" w:hanging="360"/>
        <w:jc w:val="left"/>
        <w:rPr>
          <w:sz w:val="24"/>
        </w:rPr>
      </w:pPr>
      <w:r>
        <w:rPr>
          <w:w w:val="110"/>
          <w:sz w:val="24"/>
        </w:rPr>
        <w:t>活动结束后，试着让乐趣定下基调。当事情变得沉重时，用记忆来放松。</w:t>
      </w:r>
    </w:p>
    <w:p>
      <w:pPr>
        <w:pStyle w:val="BodyText"/>
        <w:spacing w:line="424" w:lineRule="auto" w:before="258"/>
        <w:ind w:right="297"/>
      </w:pPr>
      <w:r>
        <w:rPr>
          <w:w w:val="105"/>
        </w:rPr>
        <w:t>然而，享受只是开始。对于竞选者来说，为自己找时间是至关重要的，即使这需要在他们的日历上注明“我的时间”。吃、睡、爱、活、玩不仅是健康生活的基本要素，最终，它们还可以为富有成效的生活做出贡献。</w:t>
      </w:r>
      <w:r>
        <w:rPr>
          <w:spacing w:val="1"/>
          <w:w w:val="105"/>
        </w:rPr>
      </w:r>
    </w:p>
    <w:p>
      <w:pPr>
        <w:pStyle w:val="BodyText"/>
        <w:spacing w:before="5"/>
        <w:ind w:left="0"/>
        <w:jc w:val="left"/>
        <w:rPr>
          <w:sz w:val="38"/>
        </w:rPr>
      </w:pPr>
    </w:p>
    <w:p>
      <w:pPr>
        <w:pStyle w:val="Heading3"/>
        <w:spacing w:before="1"/>
        <w:ind w:left="593" w:right="766"/>
      </w:pPr>
      <w:bookmarkStart w:name="Self-Respect" w:id="44"/>
      <w:bookmarkEnd w:id="44"/>
      <w:r>
        <w:rPr/>
      </w:r>
      <w:bookmarkStart w:name="_bookmark16" w:id="45"/>
      <w:bookmarkEnd w:id="45"/>
      <w:r>
        <w:rPr/>
      </w:r>
      <w:r>
        <w:rPr>
          <w:color w:val="738D56"/>
          <w:w w:val="105"/>
        </w:rPr>
        <w:t>自尊</w:t>
      </w:r>
    </w:p>
    <w:p>
      <w:pPr>
        <w:pStyle w:val="BodyText"/>
        <w:spacing w:before="6"/>
        <w:ind w:left="0"/>
        <w:jc w:val="left"/>
        <w:rPr>
          <w:rFonts w:ascii="Verdana"/>
          <w:sz w:val="40"/>
        </w:rPr>
      </w:pPr>
    </w:p>
    <w:p>
      <w:pPr>
        <w:pStyle w:val="BodyText"/>
        <w:spacing w:line="427" w:lineRule="auto"/>
        <w:ind w:right="297"/>
      </w:pPr>
      <w:r>
        <w:rPr>
          <w:w w:val="105"/>
        </w:rPr>
        <w:t>具有积极自尊的竞选者只是喜欢自己的人。当自尊很强时，他们不会害怕照镜子，因为他们喜欢自己看到的。个人为他们喜欢的人做得更多，对他们更好。同样的原则也适用于自尊。喜欢自己的人更快乐，对自己的生活更满意。他们可能会更好地照顾自己，为自己的生活做出更健康的选择。</w:t>
      </w:r>
    </w:p>
    <w:p>
      <w:pPr>
        <w:pStyle w:val="Heading4"/>
        <w:ind w:left="592"/>
      </w:pPr>
      <w:bookmarkStart w:name="Balanced Self-Respect" w:id="46"/>
      <w:bookmarkEnd w:id="46"/>
      <w:r>
        <w:rPr/>
      </w:r>
      <w:r>
        <w:rPr>
          <w:color w:val="738D56"/>
        </w:rPr>
        <w:t>平衡的自尊</w:t>
      </w:r>
    </w:p>
    <w:p>
      <w:pPr>
        <w:pStyle w:val="BodyText"/>
        <w:spacing w:before="6"/>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通知契约的原则</w:t>
      </w:r>
    </w:p>
    <w:p>
      <w:pPr>
        <w:pStyle w:val="BodyText"/>
        <w:spacing w:before="10"/>
        <w:ind w:left="0"/>
        <w:jc w:val="left"/>
        <w:rPr>
          <w:rFonts w:ascii="Trebuchet MS"/>
          <w:i/>
          <w:sz w:val="38"/>
        </w:rPr>
      </w:pPr>
    </w:p>
    <w:p>
      <w:pPr>
        <w:pStyle w:val="BodyText"/>
        <w:spacing w:line="427" w:lineRule="auto"/>
        <w:ind w:right="294"/>
      </w:pPr>
      <w:r>
        <w:rPr>
          <w:w w:val="105"/>
        </w:rPr>
        <w:t>竞选者喜欢为他人做好事，但他们的自尊不仅仅来自于做简单的好事。这些人生活在一个思想和理论的世界里，这些思想和理论通过他们的情感决策偏好过滤。他们的贡献更多地来自更广泛的意识形态，而不是特定的慈善机会——尽管对于积极响应的竞选者来说，两者紧密相连。当他们看到有人需要帮助时，他们很可能会带着同情心去帮助别人。因此，他们提高了自尊心。</w:t>
      </w:r>
      <w:r>
        <w:rPr>
          <w:spacing w:val="1"/>
          <w:w w:val="105"/>
        </w:rPr>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虽然他们本能地表达自己的慷慨冲动，但这并不意味着他们的表达没有建立在坚实的原则和基础之上。通过运送急需的食品来帮助一位苦苦挣扎的朋友，不仅仅是为他们所关心的人提供食物的实际行动。这也是一种需要，使世界成为一个没有人离开的地方，当他们觉得自己对这一原则做出了贡献时，他们喜欢自己。</w:t>
      </w:r>
    </w:p>
    <w:p>
      <w:pPr>
        <w:pStyle w:val="BodyText"/>
        <w:spacing w:line="415" w:lineRule="auto" w:before="231"/>
        <w:ind w:right="297"/>
      </w:pPr>
      <w:r>
        <w:rPr>
          <w:w w:val="105"/>
        </w:rPr>
        <w:t>他们的个人方式有时可能看起来很笼统和模糊，但任何人都不应该将其与“考虑不周”混为一谈。这在他们的价值观中是有根据的，他们通过表达这些价值观来获得自尊。</w:t>
      </w:r>
    </w:p>
    <w:p>
      <w:pPr>
        <w:spacing w:before="251"/>
        <w:ind w:left="590" w:right="767" w:firstLine="0"/>
        <w:jc w:val="center"/>
        <w:rPr>
          <w:rFonts w:ascii="Trebuchet MS"/>
          <w:i/>
          <w:sz w:val="24"/>
        </w:rPr>
      </w:pPr>
      <w:r>
        <w:rPr>
          <w:rFonts w:ascii="Trebuchet MS"/>
          <w:i/>
          <w:color w:val="738D56"/>
          <w:w w:val="95"/>
          <w:sz w:val="24"/>
        </w:rPr>
        <w:t>由同理心激励</w:t>
      </w:r>
    </w:p>
    <w:p>
      <w:pPr>
        <w:pStyle w:val="BodyText"/>
        <w:ind w:left="0"/>
        <w:jc w:val="left"/>
        <w:rPr>
          <w:rFonts w:ascii="Trebuchet MS"/>
          <w:i/>
          <w:sz w:val="39"/>
        </w:rPr>
      </w:pPr>
    </w:p>
    <w:p>
      <w:pPr>
        <w:pStyle w:val="BodyText"/>
        <w:spacing w:line="427" w:lineRule="auto" w:before="1"/>
        <w:ind w:right="300"/>
      </w:pPr>
      <w:r>
        <w:rPr>
          <w:w w:val="105"/>
        </w:rPr>
        <w:t>竞选者的善举包括帮助那些他们看到需要帮助的人，而不是寻找社会原因。他们更可能在日常生活中做出反应，而不是创建或加入十字军，他们的领导更多的是出于同理心，而不是出于责任感或有组织的使命。这常常使他们表达同情更加私人化和“草根化”。他们的自尊来自于伸出援助之手，而不是加入运动。</w:t>
      </w:r>
    </w:p>
    <w:p>
      <w:pPr>
        <w:pStyle w:val="BodyText"/>
        <w:spacing w:line="427" w:lineRule="auto" w:before="233"/>
        <w:ind w:right="294"/>
      </w:pPr>
      <w:r>
        <w:rPr>
          <w:w w:val="105"/>
        </w:rPr>
        <w:t>然而，仅仅给饥饿的人面包是不够的。运动人士很可能会仔细思考为什么穷人自己无法获得食物，甚至可能会着迷于此。他们的“大局观”思维试图揭示社会问题的核心，即使他们关心更直接的个人问题。然而，他们感到的任何愤怒都可能停留在想法和价值陈述的领域。虽然他们可能会指责社会的不公平，但他们更喜欢从同理心中直接回应人们，而不是改革制度。</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实际上，那些喜欢自己的人可能对世界有很多强烈的看法和想法。尽管如此，他们的自尊不太可能主要来自于他们对社会应该如何运作的观念。相反，来源可能是他们对他人的反应。</w:t>
      </w:r>
    </w:p>
    <w:p>
      <w:pPr>
        <w:pStyle w:val="Heading4"/>
        <w:spacing w:before="193"/>
        <w:ind w:left="589"/>
      </w:pPr>
      <w:bookmarkStart w:name="Unbalanced Self-Respect" w:id="47"/>
      <w:bookmarkEnd w:id="47"/>
      <w:r>
        <w:rPr/>
      </w:r>
      <w:r>
        <w:rPr>
          <w:color w:val="738D56"/>
        </w:rPr>
        <w:t>不平衡的自尊</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sz w:val="24"/>
        </w:rPr>
        <w:t>不可能的标准</w:t>
      </w:r>
    </w:p>
    <w:p>
      <w:pPr>
        <w:pStyle w:val="BodyText"/>
        <w:spacing w:before="1"/>
        <w:ind w:left="0"/>
        <w:jc w:val="left"/>
        <w:rPr>
          <w:rFonts w:ascii="Trebuchet MS"/>
          <w:i/>
          <w:sz w:val="39"/>
        </w:rPr>
      </w:pPr>
    </w:p>
    <w:p>
      <w:pPr>
        <w:pStyle w:val="BodyText"/>
        <w:spacing w:line="427" w:lineRule="auto" w:before="1"/>
        <w:ind w:right="295"/>
      </w:pPr>
      <w:r>
        <w:rPr>
          <w:spacing w:val="-1"/>
          <w:w w:val="110"/>
        </w:rPr>
        <w:t>由于竞选者的理想主义与他们的同情心和为他们提供自尊的同情行为紧密相连，幻想破灭可能会破坏这种潜在的微妙平衡。“完美”是他们的理想——然而，世界上几乎没有什么是没有瑕疵的。当他们原始的原则助长了导致自尊的行为时，在某种程度上的失望可能会经常发生。即使是最乐观的竞选者也很难完成他们需要自尊的任务，如果生活长期让他们清醒，告诉他们他们错过了不可能完美的分数。</w:t>
      </w:r>
      <w:r>
        <w:rPr>
          <w:spacing w:val="-71"/>
          <w:w w:val="110"/>
        </w:rPr>
      </w:r>
    </w:p>
    <w:p>
      <w:pPr>
        <w:pStyle w:val="BodyText"/>
        <w:spacing w:line="427" w:lineRule="auto" w:before="232"/>
        <w:ind w:right="295"/>
      </w:pPr>
      <w:r>
        <w:rPr>
          <w:w w:val="105"/>
        </w:rPr>
        <w:t>他们梦幻般的理想主义也会阻碍他们所需要和渴望的关系。竞选者当然是最合群、最受欢迎的个性类型之一，但务实的人可能会对这些梦想家的哲学和愿望视而不见。当他们的道德完美主义驱使他们去帮助那些无法与如此强烈的谨慎联系在一起的人时，可能会形成一个失败的循环——他们可能会因为太不现实而拒绝他们的想法。竞选者是敏感的“需要人的人”，但他们的原则会阻碍他们实现生活中的重要部分。当他们无法以有意义和关心的方式联系时，他们的自尊就会受到影响。</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652" w:right="831" w:firstLine="0"/>
        <w:jc w:val="center"/>
        <w:rPr>
          <w:rFonts w:ascii="Trebuchet MS"/>
          <w:i/>
          <w:sz w:val="24"/>
        </w:rPr>
      </w:pPr>
      <w:r>
        <w:rPr>
          <w:rFonts w:ascii="Trebuchet MS"/>
          <w:i/>
          <w:color w:val="738D56"/>
          <w:w w:val="95"/>
          <w:sz w:val="24"/>
        </w:rPr>
        <w:t>同理心的负担</w:t>
      </w:r>
    </w:p>
    <w:p>
      <w:pPr>
        <w:pStyle w:val="BodyText"/>
        <w:spacing w:before="10"/>
        <w:ind w:left="0"/>
        <w:jc w:val="left"/>
        <w:rPr>
          <w:rFonts w:ascii="Trebuchet MS"/>
          <w:i/>
          <w:sz w:val="38"/>
        </w:rPr>
      </w:pPr>
    </w:p>
    <w:p>
      <w:pPr>
        <w:pStyle w:val="BodyText"/>
        <w:spacing w:line="427" w:lineRule="auto"/>
        <w:ind w:right="299"/>
      </w:pPr>
      <w:r>
        <w:rPr>
          <w:w w:val="105"/>
        </w:rPr>
        <w:t>表面上，受欢迎和有同情心似乎令人羡慕，但当两者结合起来时，可能会成为一种特别有压力的负担。同理心超越了同情，只是为某人感到难过或高兴——它融入并分享他人所经历的悲伤或喜悦，这是竞选者性格的核心部分。同理心是个人的投资，买进他人的悲伤或不幸可能会很费力。如果乘以典型竞选者生活中的总人数，并考虑到他们的关心和邀请性质，积累共同的情感可能会变得令人沮丧。</w:t>
      </w:r>
    </w:p>
    <w:p>
      <w:pPr>
        <w:pStyle w:val="BodyText"/>
        <w:spacing w:line="427" w:lineRule="auto" w:before="233"/>
        <w:ind w:right="299"/>
      </w:pPr>
      <w:r>
        <w:rPr>
          <w:w w:val="105"/>
        </w:rPr>
        <w:t>当这些类型的人背负着他人过多的情感包袱时，结果很快就会变得消极。他们很敏感，不太可能调节更困难的情绪。由此产生的压力会影响情绪和行为，从而导致许多困难，如果压力过大，甚至社交活动者也可能会退出给他们带来自尊的互动。</w:t>
      </w:r>
    </w:p>
    <w:p>
      <w:pPr>
        <w:pStyle w:val="Heading4"/>
        <w:spacing w:before="193"/>
        <w:ind w:left="592"/>
      </w:pPr>
      <w:bookmarkStart w:name="Rebalancing Self-Respect" w:id="48"/>
      <w:bookmarkEnd w:id="48"/>
      <w:r>
        <w:rPr/>
      </w:r>
      <w:r>
        <w:rPr>
          <w:color w:val="738D56"/>
        </w:rPr>
        <w:t>重新平衡自尊</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庆祝一个不完美的世界</w:t>
      </w:r>
    </w:p>
    <w:p>
      <w:pPr>
        <w:pStyle w:val="BodyText"/>
        <w:ind w:left="0"/>
        <w:jc w:val="left"/>
        <w:rPr>
          <w:rFonts w:ascii="Trebuchet MS"/>
          <w:i/>
          <w:sz w:val="39"/>
        </w:rPr>
      </w:pPr>
    </w:p>
    <w:p>
      <w:pPr>
        <w:pStyle w:val="BodyText"/>
        <w:spacing w:line="427" w:lineRule="auto" w:before="1"/>
        <w:ind w:right="300"/>
      </w:pPr>
      <w:r>
        <w:rPr>
          <w:w w:val="105"/>
        </w:rPr>
        <w:t>虽然竞选者确实在很大程度上接触到了其他人，但还是有直觉的牵引力让他们过度思考。他们紧密持有的理想是基础性的，目标是维护它们。然而，丰富的想象力有时会到达不切实际的地方和概念。为了恢复自尊，这些人需要富有同情心；要实现这些富有同情心的意图，它们必须立足于现实世界，并经过常识的磨练。</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2"/>
      </w:pPr>
      <w:r>
        <w:rPr>
          <w:w w:val="105"/>
        </w:rPr>
        <w:t>有时，把完美的想法放在一边意味着离开自己的头脑，回到物质世界，那里有很多瑕疵和现实。远离理论和理想可以恢复那些在幻想中迷失自我的竞选者。幸运的是，这些类型的人是外交官中观察力最强的，他们的好奇心支持感官的参与和与当下的联系。</w:t>
      </w:r>
    </w:p>
    <w:p>
      <w:pPr>
        <w:pStyle w:val="BodyText"/>
        <w:spacing w:line="427" w:lineRule="auto" w:before="234"/>
        <w:ind w:right="303"/>
      </w:pPr>
      <w:r>
        <w:rPr>
          <w:w w:val="105"/>
        </w:rPr>
        <w:t>以下是一系列建议，可以帮助这些类型的人与物质的、有形的世界重新建立联系：</w:t>
      </w:r>
    </w:p>
    <w:p>
      <w:pPr>
        <w:pStyle w:val="ListParagraph"/>
        <w:numPr>
          <w:ilvl w:val="0"/>
          <w:numId w:val="1"/>
        </w:numPr>
        <w:tabs>
          <w:tab w:pos="841" w:val="left" w:leader="none"/>
        </w:tabs>
        <w:spacing w:line="192" w:lineRule="auto" w:before="222" w:after="0"/>
        <w:ind w:left="840" w:right="0" w:hanging="361"/>
        <w:jc w:val="both"/>
        <w:rPr>
          <w:sz w:val="24"/>
        </w:rPr>
      </w:pPr>
      <w:r>
        <w:rPr>
          <w:spacing w:val="-1"/>
          <w:w w:val="110"/>
          <w:sz w:val="24"/>
        </w:rPr>
        <w:t>冥想、专注饮食和瑜伽都带来了此时此地的礼物</w:t>
      </w:r>
    </w:p>
    <w:p>
      <w:pPr>
        <w:pStyle w:val="BodyText"/>
        <w:spacing w:before="211"/>
        <w:ind w:left="840"/>
        <w:jc w:val="left"/>
      </w:pPr>
      <w:r>
        <w:rPr>
          <w:w w:val="105"/>
        </w:rPr>
        <w:t>处理“是什么”而不是“应该是什么”。试试其中一个。</w:t>
      </w:r>
    </w:p>
    <w:p>
      <w:pPr>
        <w:pStyle w:val="ListParagraph"/>
        <w:numPr>
          <w:ilvl w:val="0"/>
          <w:numId w:val="1"/>
        </w:numPr>
        <w:tabs>
          <w:tab w:pos="840" w:val="left" w:leader="none"/>
          <w:tab w:pos="841" w:val="left" w:leader="none"/>
        </w:tabs>
        <w:spacing w:line="192" w:lineRule="auto" w:before="200" w:after="0"/>
        <w:ind w:left="840" w:right="303" w:hanging="360"/>
        <w:jc w:val="left"/>
        <w:rPr>
          <w:sz w:val="24"/>
        </w:rPr>
      </w:pPr>
      <w:r>
        <w:rPr>
          <w:w w:val="105"/>
          <w:sz w:val="24"/>
        </w:rPr>
        <w:t>参加一项运动会带来身体的天赋，以及竞争和挑战的现实。</w:t>
      </w:r>
    </w:p>
    <w:p>
      <w:pPr>
        <w:pStyle w:val="ListParagraph"/>
        <w:numPr>
          <w:ilvl w:val="0"/>
          <w:numId w:val="1"/>
        </w:numPr>
        <w:tabs>
          <w:tab w:pos="840" w:val="left" w:leader="none"/>
          <w:tab w:pos="841" w:val="left" w:leader="none"/>
        </w:tabs>
        <w:spacing w:line="293" w:lineRule="exact" w:before="0" w:after="0"/>
        <w:ind w:left="840" w:right="0" w:hanging="361"/>
        <w:jc w:val="left"/>
        <w:rPr>
          <w:sz w:val="24"/>
        </w:rPr>
      </w:pPr>
      <w:r>
        <w:rPr>
          <w:w w:val="105"/>
          <w:sz w:val="24"/>
        </w:rPr>
        <w:t>舞蹈是一种与情感完美结合的身体动作。</w:t>
      </w:r>
    </w:p>
    <w:p>
      <w:pPr>
        <w:pStyle w:val="ListParagraph"/>
        <w:numPr>
          <w:ilvl w:val="0"/>
          <w:numId w:val="1"/>
        </w:numPr>
        <w:tabs>
          <w:tab w:pos="840" w:val="left" w:leader="none"/>
          <w:tab w:pos="841" w:val="left" w:leader="none"/>
        </w:tabs>
        <w:spacing w:line="192" w:lineRule="auto" w:before="199" w:after="0"/>
        <w:ind w:left="840" w:right="304" w:hanging="360"/>
        <w:jc w:val="left"/>
        <w:rPr>
          <w:sz w:val="24"/>
        </w:rPr>
      </w:pPr>
      <w:r>
        <w:rPr>
          <w:w w:val="105"/>
          <w:sz w:val="24"/>
        </w:rPr>
        <w:t>园艺是一种身体上的创造性行为，甚至可以有助于改善营养。</w:t>
      </w:r>
    </w:p>
    <w:p>
      <w:pPr>
        <w:pStyle w:val="BodyText"/>
        <w:spacing w:line="427" w:lineRule="auto" w:before="255"/>
        <w:ind w:right="300"/>
      </w:pPr>
      <w:r>
        <w:rPr>
          <w:w w:val="105"/>
        </w:rPr>
        <w:t>用触觉或嗅觉这样有限的东西接触世界，可以帮助竞选者重新融入我们都属于的不完美世界，从而重新平衡他们对自尊的追求。表达同情心有一个实际的方面，如果他们的关注点过于宽泛和理想化，他们可能会失去这一点。抓住坚韧、具体的世界可以帮助这些梦想家恢复平衡。</w:t>
      </w:r>
    </w:p>
    <w:p>
      <w:pPr>
        <w:spacing w:before="234"/>
        <w:ind w:left="587" w:right="767" w:firstLine="0"/>
        <w:jc w:val="center"/>
        <w:rPr>
          <w:rFonts w:ascii="Trebuchet MS"/>
          <w:i/>
          <w:sz w:val="24"/>
        </w:rPr>
      </w:pPr>
      <w:r>
        <w:rPr>
          <w:rFonts w:ascii="Trebuchet MS"/>
          <w:i/>
          <w:color w:val="738D56"/>
          <w:sz w:val="24"/>
        </w:rPr>
        <w:t>放下行李</w:t>
      </w:r>
    </w:p>
    <w:p>
      <w:pPr>
        <w:pStyle w:val="BodyText"/>
        <w:spacing w:before="1"/>
        <w:ind w:left="0"/>
        <w:jc w:val="left"/>
        <w:rPr>
          <w:rFonts w:ascii="Trebuchet MS"/>
          <w:i/>
          <w:sz w:val="39"/>
        </w:rPr>
      </w:pPr>
    </w:p>
    <w:p>
      <w:pPr>
        <w:pStyle w:val="BodyText"/>
        <w:spacing w:line="424" w:lineRule="auto"/>
        <w:ind w:right="296"/>
      </w:pPr>
      <w:r>
        <w:rPr>
          <w:w w:val="105"/>
        </w:rPr>
        <w:t>竞选者变得冷酷无情的危险很小，但在如何让自己的心和思想承受他人的困境方面变得更加谨慎，可以帮助平衡自己的生活。做出明智的选择有助于他们保持精力</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可以有意义地指导它。宁静祈祷有助于十二步计划参与者以更平和的方式对待生活，但它的智慧超越了任何计划或宗教教义。祈祷者要求三件事：平静地接受不能改变的事情，勇敢地改变可以改变的事情以及知道两者区别的智慧。以类似方式与他人交往的竞选者往往会更好地管理个人能量和情感资源。</w:t>
      </w:r>
    </w:p>
    <w:p>
      <w:pPr>
        <w:pStyle w:val="BodyText"/>
        <w:spacing w:line="427" w:lineRule="auto" w:before="234"/>
        <w:ind w:right="296"/>
      </w:pPr>
      <w:r>
        <w:rPr>
          <w:w w:val="105"/>
        </w:rPr>
        <w:t>与其投资于所有能吸引他们心弦的事情，不如学会优先考虑并致力于他们能够改变的事情，这样可以帮助他们找到平衡。这对乐观、关心他人的活动人士来说是一个挑战，他们希望看到每个人和每件事都有增长和改进的潜力。然而，认识到并不是每个问题都有解决方案，也不是每个人都能得救，这有助于减轻他们肩上的过重负担。有可能对某人很关心，但仍然无法帮助他们。当做出这样的区分时，这些类型的人能够明智地表现出他们自尊所要求的同情心行为，同时不会耗尽精力，使自己对他人毫无用处。</w:t>
      </w:r>
    </w:p>
    <w:p>
      <w:pPr>
        <w:pStyle w:val="BodyText"/>
        <w:spacing w:line="424" w:lineRule="auto" w:before="232"/>
        <w:ind w:right="300"/>
      </w:pPr>
      <w:r>
        <w:rPr>
          <w:w w:val="105"/>
        </w:rPr>
        <w:t>以下是活动参与者可以采取的一些步骤，以练习接受无法改变的事情：</w:t>
      </w:r>
    </w:p>
    <w:p>
      <w:pPr>
        <w:pStyle w:val="ListParagraph"/>
        <w:numPr>
          <w:ilvl w:val="0"/>
          <w:numId w:val="1"/>
        </w:numPr>
        <w:tabs>
          <w:tab w:pos="841" w:val="left" w:leader="none"/>
        </w:tabs>
        <w:spacing w:line="192" w:lineRule="auto" w:before="228" w:after="0"/>
        <w:ind w:left="840" w:right="304" w:hanging="360"/>
        <w:jc w:val="both"/>
        <w:rPr>
          <w:sz w:val="24"/>
        </w:rPr>
      </w:pPr>
      <w:r>
        <w:rPr>
          <w:w w:val="105"/>
          <w:sz w:val="24"/>
        </w:rPr>
        <w:t>在这个练习中，专门放置一个垃圾桶，并将其放在显眼的地方。然后，数出12张索引卡或小纸片。</w:t>
      </w:r>
    </w:p>
    <w:p>
      <w:pPr>
        <w:pStyle w:val="ListParagraph"/>
        <w:numPr>
          <w:ilvl w:val="0"/>
          <w:numId w:val="1"/>
        </w:numPr>
        <w:tabs>
          <w:tab w:pos="841" w:val="left" w:leader="none"/>
        </w:tabs>
        <w:spacing w:line="192" w:lineRule="auto" w:before="0" w:after="0"/>
        <w:ind w:left="840" w:right="300" w:hanging="360"/>
        <w:jc w:val="both"/>
        <w:rPr>
          <w:sz w:val="24"/>
        </w:rPr>
      </w:pPr>
      <w:r>
        <w:rPr>
          <w:w w:val="105"/>
          <w:sz w:val="24"/>
        </w:rPr>
        <w:t>在每张卡片上，写一些必须被接受的关于关系密切的人的困境的东西——一些不能改变的东西。花尽可能多的时间算出十二点。它不必在一个会话中完成。</w:t>
      </w:r>
    </w:p>
    <w:p>
      <w:pPr>
        <w:pStyle w:val="ListParagraph"/>
        <w:numPr>
          <w:ilvl w:val="0"/>
          <w:numId w:val="1"/>
        </w:numPr>
        <w:tabs>
          <w:tab w:pos="841" w:val="left" w:leader="none"/>
        </w:tabs>
        <w:spacing w:line="280" w:lineRule="exact" w:before="0" w:after="0"/>
        <w:ind w:left="840" w:right="0" w:hanging="361"/>
        <w:jc w:val="both"/>
        <w:rPr>
          <w:sz w:val="24"/>
        </w:rPr>
      </w:pPr>
      <w:r>
        <w:rPr>
          <w:w w:val="105"/>
          <w:sz w:val="24"/>
        </w:rPr>
        <w:t>然后，把纸揉碎，扔进废纸篓，作为一种象征性的行为。</w:t>
      </w:r>
    </w:p>
    <w:p>
      <w:pPr>
        <w:spacing w:after="0" w:line="280" w:lineRule="exact"/>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0"/>
          <w:numId w:val="1"/>
        </w:numPr>
        <w:tabs>
          <w:tab w:pos="841" w:val="left" w:leader="none"/>
        </w:tabs>
        <w:spacing w:line="192" w:lineRule="auto" w:before="263" w:after="0"/>
        <w:ind w:left="840" w:right="299" w:hanging="360"/>
        <w:jc w:val="both"/>
        <w:rPr>
          <w:sz w:val="24"/>
        </w:rPr>
      </w:pPr>
      <w:r>
        <w:rPr>
          <w:w w:val="105"/>
          <w:sz w:val="24"/>
        </w:rPr>
        <w:t>不要以为这种行为会结束对那些有无法解决的问题的人的同情心。这些感觉将继续存在，但希望也能获得更实际的视角。</w:t>
      </w:r>
    </w:p>
    <w:p>
      <w:pPr>
        <w:pStyle w:val="BodyText"/>
        <w:spacing w:line="424" w:lineRule="auto" w:before="247"/>
        <w:ind w:right="299"/>
      </w:pPr>
      <w:r>
        <w:rPr>
          <w:w w:val="105"/>
        </w:rPr>
        <w:t>竞选者的主要冲动往往是总是帮助任何有需要的人，这不太可能改变。然而，更明智地将他们的努力放在哪里，可以改变竞选者的生活质量。</w:t>
      </w:r>
    </w:p>
    <w:p>
      <w:pPr>
        <w:pStyle w:val="BodyText"/>
        <w:spacing w:before="5"/>
        <w:ind w:left="0"/>
        <w:jc w:val="left"/>
        <w:rPr>
          <w:sz w:val="38"/>
        </w:rPr>
      </w:pPr>
    </w:p>
    <w:p>
      <w:pPr>
        <w:pStyle w:val="Heading3"/>
        <w:ind w:left="590"/>
      </w:pPr>
      <w:bookmarkStart w:name="Self-Confidence" w:id="49"/>
      <w:bookmarkEnd w:id="49"/>
      <w:r>
        <w:rPr/>
      </w:r>
      <w:bookmarkStart w:name="_bookmark17" w:id="50"/>
      <w:bookmarkEnd w:id="50"/>
      <w:r>
        <w:rPr/>
      </w:r>
      <w:r>
        <w:rPr>
          <w:color w:val="738D56"/>
          <w:w w:val="105"/>
        </w:rPr>
        <w:t>自信</w:t>
      </w:r>
    </w:p>
    <w:p>
      <w:pPr>
        <w:pStyle w:val="BodyText"/>
        <w:spacing w:before="7"/>
        <w:ind w:left="0"/>
        <w:jc w:val="left"/>
        <w:rPr>
          <w:rFonts w:ascii="Verdana"/>
          <w:sz w:val="40"/>
        </w:rPr>
      </w:pPr>
    </w:p>
    <w:p>
      <w:pPr>
        <w:pStyle w:val="BodyText"/>
        <w:spacing w:line="424" w:lineRule="auto"/>
        <w:ind w:right="298"/>
      </w:pPr>
      <w:r>
        <w:rPr>
          <w:w w:val="105"/>
        </w:rPr>
        <w:t>自信是给予人们前进的情感能量的内在动力。当竞选者感到自信时，这是因为根据他们自己的标准，他们确信自己是站在真理的正确一边。</w:t>
      </w:r>
    </w:p>
    <w:p>
      <w:pPr>
        <w:pStyle w:val="Heading4"/>
        <w:spacing w:before="201"/>
        <w:ind w:left="592"/>
      </w:pPr>
      <w:bookmarkStart w:name="Balanced Self-Confidence" w:id="51"/>
      <w:bookmarkEnd w:id="51"/>
      <w:r>
        <w:rPr/>
      </w:r>
      <w:r>
        <w:rPr>
          <w:color w:val="738D56"/>
        </w:rPr>
        <w:t>平衡自信</w:t>
      </w:r>
    </w:p>
    <w:p>
      <w:pPr>
        <w:pStyle w:val="BodyText"/>
        <w:spacing w:before="6"/>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与真实自我相连</w:t>
      </w:r>
    </w:p>
    <w:p>
      <w:pPr>
        <w:pStyle w:val="BodyText"/>
        <w:spacing w:before="10"/>
        <w:ind w:left="0"/>
        <w:jc w:val="left"/>
        <w:rPr>
          <w:rFonts w:ascii="Trebuchet MS"/>
          <w:i/>
          <w:sz w:val="38"/>
        </w:rPr>
      </w:pPr>
    </w:p>
    <w:p>
      <w:pPr>
        <w:pStyle w:val="BodyText"/>
        <w:spacing w:line="427" w:lineRule="auto"/>
        <w:ind w:right="301"/>
      </w:pPr>
      <w:r>
        <w:rPr>
          <w:w w:val="105"/>
        </w:rPr>
        <w:t>竞选者的信心来自与真实自我的联系。他们讨厌任何他们认为虚假的东西，总是努力做到尽可能“真实”。要自信，具有这种性格类型的人必须知道他们是真实的。在他们看来，一旦他们建立了这种联系，他们就可以毫无问题地将他们想要追求的方向作为正确的道路。</w:t>
      </w:r>
    </w:p>
    <w:p>
      <w:pPr>
        <w:pStyle w:val="BodyText"/>
        <w:spacing w:line="420" w:lineRule="auto" w:before="235"/>
        <w:ind w:right="297"/>
      </w:pPr>
      <w:r>
        <w:rPr>
          <w:spacing w:val="-1"/>
          <w:w w:val="110"/>
        </w:rPr>
        <w:t>然而，即使是自信的竞选者也可以在这一过程中质疑自己。他们思想开放，思维灵活，愿意接受其他选择和课程修正。但这并不一定会破坏他们的自我意识，他们相信自己是谁，做自己应该做的事。这些类型的人通过与他们的基本性格保持一致来培养自信，而这种性格告诉</w:t>
      </w:r>
      <w:r>
        <w:rPr>
          <w:spacing w:val="-72"/>
          <w:w w:val="110"/>
        </w:rPr>
      </w:r>
    </w:p>
    <w:p>
      <w:pPr>
        <w:spacing w:after="0" w:line="420"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他们生活的细节。这并不是相反的情况，因为它适用于某些类型。外部细节可能会改变，但他们的自信并非来自环境。这源于他们真诚的愿望，希望将自己的行为与价值观相匹配。即使他们并不总能得到想要的结果，他们仍然会感到自信。</w:t>
      </w:r>
    </w:p>
    <w:p>
      <w:pPr>
        <w:spacing w:before="235"/>
        <w:ind w:left="586" w:right="767" w:firstLine="0"/>
        <w:jc w:val="center"/>
        <w:rPr>
          <w:rFonts w:ascii="Trebuchet MS"/>
          <w:i/>
          <w:sz w:val="24"/>
        </w:rPr>
      </w:pPr>
      <w:r>
        <w:rPr>
          <w:rFonts w:ascii="Trebuchet MS"/>
          <w:i/>
          <w:color w:val="738D56"/>
          <w:spacing w:val="-1"/>
          <w:w w:val="95"/>
          <w:sz w:val="24"/>
        </w:rPr>
        <w:t>社交真实感</w:t>
      </w:r>
    </w:p>
    <w:p>
      <w:pPr>
        <w:pStyle w:val="BodyText"/>
        <w:spacing w:before="10"/>
        <w:ind w:left="0"/>
        <w:jc w:val="left"/>
        <w:rPr>
          <w:rFonts w:ascii="Trebuchet MS"/>
          <w:i/>
          <w:sz w:val="38"/>
        </w:rPr>
      </w:pPr>
    </w:p>
    <w:p>
      <w:pPr>
        <w:pStyle w:val="BodyText"/>
        <w:spacing w:line="427" w:lineRule="auto"/>
        <w:ind w:right="299"/>
      </w:pPr>
      <w:r>
        <w:rPr>
          <w:w w:val="105"/>
        </w:rPr>
        <w:t>虽然与人相处和工作是竞选者的另一种能量来源，但他们不愿意不惜任何代价与他人合作。这种互动必须与他们的价值观密切一致，他们甚至把价值观放在他们旺盛的社会利益之上。当竞选者处于最强状态时，他们知道他们的社会自我与基于价值观的自我相匹配，并且他们可以使两个自我无缝协作。</w:t>
      </w:r>
    </w:p>
    <w:p>
      <w:pPr>
        <w:pStyle w:val="BodyText"/>
        <w:spacing w:line="427" w:lineRule="auto" w:before="236"/>
        <w:ind w:right="305"/>
      </w:pPr>
      <w:r>
        <w:rPr>
          <w:w w:val="105"/>
        </w:rPr>
        <w:t>自信的竞选者是正直的人，因为他们的价值观很可能反映出对他人最大的好处。如果一个人想要评估自己的诚实，这是一个安全的“告知”。</w:t>
      </w:r>
    </w:p>
    <w:p>
      <w:pPr>
        <w:pStyle w:val="Heading4"/>
        <w:spacing w:before="196"/>
        <w:ind w:left="592"/>
      </w:pPr>
      <w:bookmarkStart w:name="Unbalanced Self-Confidence" w:id="52"/>
      <w:bookmarkEnd w:id="52"/>
      <w:r>
        <w:rPr/>
      </w:r>
      <w:r>
        <w:rPr>
          <w:color w:val="738D56"/>
        </w:rPr>
        <w:t>不平衡的自信心</w:t>
      </w:r>
    </w:p>
    <w:p>
      <w:pPr>
        <w:pStyle w:val="BodyText"/>
        <w:spacing w:before="2"/>
        <w:ind w:left="0"/>
        <w:jc w:val="left"/>
        <w:rPr>
          <w:rFonts w:ascii="Verdana"/>
          <w:sz w:val="37"/>
        </w:rPr>
      </w:pPr>
    </w:p>
    <w:p>
      <w:pPr>
        <w:spacing w:before="1"/>
        <w:ind w:left="652" w:right="831" w:firstLine="0"/>
        <w:jc w:val="center"/>
        <w:rPr>
          <w:rFonts w:ascii="Trebuchet MS"/>
          <w:i/>
          <w:sz w:val="24"/>
        </w:rPr>
      </w:pPr>
      <w:r>
        <w:rPr>
          <w:rFonts w:ascii="Trebuchet MS"/>
          <w:i/>
          <w:color w:val="738D56"/>
          <w:w w:val="95"/>
          <w:sz w:val="24"/>
        </w:rPr>
        <w:t>身份混淆</w:t>
      </w:r>
    </w:p>
    <w:p>
      <w:pPr>
        <w:pStyle w:val="BodyText"/>
        <w:spacing w:before="9"/>
        <w:ind w:left="0"/>
        <w:jc w:val="left"/>
        <w:rPr>
          <w:rFonts w:ascii="Trebuchet MS"/>
          <w:i/>
          <w:sz w:val="38"/>
        </w:rPr>
      </w:pPr>
    </w:p>
    <w:p>
      <w:pPr>
        <w:pStyle w:val="BodyText"/>
        <w:spacing w:line="427" w:lineRule="auto"/>
        <w:ind w:right="297"/>
      </w:pPr>
      <w:r>
        <w:rPr>
          <w:w w:val="105"/>
        </w:rPr>
        <w:t>当具有“竞选者”人格类型的人缺乏自信时，这是因为他们怀疑自己的行为是否符合个人价值观。也许这部分是因为他们不切实际的完美主义给了他们一个错误的衡量标准。由于他们的自信取决于坚持自己的身份，对自己是谁以及他们代表什么的怀疑会导致他们屈服于“身份恐慌”。如果这些人怀疑自己的自我认识有缺陷</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7"/>
      </w:pPr>
      <w:r>
        <w:rPr>
          <w:w w:val="105"/>
        </w:rPr>
        <w:t>可能会失去信心，从而导致自我怀疑和自我实现预言的恶性循环。</w:t>
      </w:r>
    </w:p>
    <w:p>
      <w:pPr>
        <w:pStyle w:val="BodyText"/>
        <w:spacing w:line="427" w:lineRule="auto" w:before="244"/>
        <w:ind w:right="297"/>
      </w:pPr>
      <w:r>
        <w:rPr>
          <w:w w:val="105"/>
        </w:rPr>
        <w:t>当他们与自己的核心身份失去联系时，竞选者可能会失去完成任务所需的精力。他们可能会陷入动机瘫痪。或者，他们也可以增加活动量，希望这能帮助他们恢复对自我定义的信心。他们可能会认为，如果一个人表现得像个好人，那么他内心就是个好人。然而，这种反向方法可能很脆弱，很难对这些类型进行维护。他们的自信来自于与内在联系，而不是与外在联系。</w:t>
      </w:r>
    </w:p>
    <w:p>
      <w:pPr>
        <w:spacing w:before="231"/>
        <w:ind w:left="587" w:right="767" w:firstLine="0"/>
        <w:jc w:val="center"/>
        <w:rPr>
          <w:rFonts w:ascii="Trebuchet MS"/>
          <w:i/>
          <w:sz w:val="24"/>
        </w:rPr>
      </w:pPr>
      <w:r>
        <w:rPr>
          <w:rFonts w:ascii="Trebuchet MS"/>
          <w:i/>
          <w:color w:val="738D56"/>
          <w:w w:val="95"/>
          <w:sz w:val="24"/>
        </w:rPr>
        <w:t>外部人员状态</w:t>
      </w:r>
    </w:p>
    <w:p>
      <w:pPr>
        <w:pStyle w:val="BodyText"/>
        <w:spacing w:before="1"/>
        <w:ind w:left="0"/>
        <w:jc w:val="left"/>
        <w:rPr>
          <w:rFonts w:ascii="Trebuchet MS"/>
          <w:i/>
          <w:sz w:val="39"/>
        </w:rPr>
      </w:pPr>
    </w:p>
    <w:p>
      <w:pPr>
        <w:pStyle w:val="BodyText"/>
        <w:spacing w:line="427" w:lineRule="auto"/>
        <w:ind w:right="297"/>
      </w:pPr>
      <w:r>
        <w:rPr>
          <w:w w:val="105"/>
        </w:rPr>
        <w:t>由于外倾的天性使他们如此积极，竞选者们珍视从他人那里获得的能量——这与其他任何东西一样定义了他们。然而，他们仍然需要自信，这是他们真实性的产物，对于这些罕见的、敏感的类型来说，保持真实性可能是一项挑战，他们会觉得自己是“不可接受的”或“正常的”。很难将他们对社交的需要与他们有时古怪的表达相结合。社会运动者和非正统运动者都是运动者个性的真实表达，但这两种表达有时会相互竞争，产生矛盾的紧张关系，导致信任危机。</w:t>
      </w:r>
    </w:p>
    <w:p>
      <w:pPr>
        <w:pStyle w:val="BodyText"/>
        <w:spacing w:line="427" w:lineRule="auto" w:before="231"/>
        <w:ind w:right="300"/>
      </w:pPr>
      <w:r>
        <w:rPr>
          <w:w w:val="105"/>
        </w:rPr>
        <w:t>当这种情况发生时，他们会觉得他们必须在传统的社交角色和非传统的创造性角色之间做出选择——想想保守派鸡尾酒会上的滑稽喜剧演员。有一些创造性的方法可以让它发挥作用，但并不是所有的设置都允许这样的灵活性。竞选者可能不得不原谅自己</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7"/>
      </w:pPr>
      <w:r>
        <w:rPr>
          <w:w w:val="105"/>
        </w:rPr>
        <w:t>在特定的社交活动中缺乏诚意。不幸的是，这可能会损害他们在这一过程中的自信，至少在当时的情况下是这样。</w:t>
      </w:r>
    </w:p>
    <w:p>
      <w:pPr>
        <w:pStyle w:val="Heading4"/>
        <w:spacing w:before="202"/>
        <w:ind w:left="593" w:right="765"/>
      </w:pPr>
      <w:bookmarkStart w:name="Rebalancing Self-Confidence" w:id="53"/>
      <w:bookmarkEnd w:id="53"/>
      <w:r>
        <w:rPr/>
      </w:r>
      <w:r>
        <w:rPr>
          <w:color w:val="738D56"/>
        </w:rPr>
        <w:t>重新平衡自信</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w w:val="95"/>
          <w:sz w:val="24"/>
        </w:rPr>
        <w:t>接受弱点消除疑虑</w:t>
      </w:r>
    </w:p>
    <w:p>
      <w:pPr>
        <w:pStyle w:val="BodyText"/>
        <w:spacing w:before="10"/>
        <w:ind w:left="0"/>
        <w:jc w:val="left"/>
        <w:rPr>
          <w:rFonts w:ascii="Trebuchet MS"/>
          <w:i/>
          <w:sz w:val="38"/>
        </w:rPr>
      </w:pPr>
    </w:p>
    <w:p>
      <w:pPr>
        <w:pStyle w:val="BodyText"/>
        <w:spacing w:line="427" w:lineRule="auto"/>
        <w:ind w:right="298"/>
      </w:pPr>
      <w:r>
        <w:rPr>
          <w:w w:val="105"/>
        </w:rPr>
        <w:t>了解自己”包括了解自己的弱点，不足为奇的是，大多数竞选者都知道并了解自己的缺点，以及在必要时如何解决这些缺点。有些人甚至可能会说，“弱点”是一个含蓄的词，是一个观点问题——有些人在某些方面比其他人好，但没有人什么都擅长。探索他们的弱点可以帮助这些类型的人现实地锚定他们的自我意识。</w:t>
      </w:r>
    </w:p>
    <w:p>
      <w:pPr>
        <w:pStyle w:val="BodyText"/>
        <w:spacing w:line="420" w:lineRule="auto" w:before="236"/>
        <w:ind w:right="301"/>
      </w:pPr>
      <w:r>
        <w:rPr>
          <w:w w:val="110"/>
        </w:rPr>
        <w:t>然而，了解他们的弱点并不意味着他们应该把所有的时间和精力都花在解决问题上。接受不完美有时会带来更多的结果，而不是执着于追求完美（或至少看起来完美）的错误需求。当竞选者能够检查自己的完美主义倾向时，他们往往会找到平衡。</w:t>
      </w:r>
    </w:p>
    <w:p>
      <w:pPr>
        <w:pStyle w:val="BodyText"/>
        <w:spacing w:line="424" w:lineRule="auto" w:before="246"/>
        <w:ind w:right="307"/>
      </w:pPr>
      <w:r>
        <w:rPr>
          <w:w w:val="105"/>
        </w:rPr>
        <w:t>以下练习可以作为恢复对完美的清晰看法的一个小步骤：</w:t>
      </w:r>
    </w:p>
    <w:p>
      <w:pPr>
        <w:pStyle w:val="ListParagraph"/>
        <w:numPr>
          <w:ilvl w:val="0"/>
          <w:numId w:val="1"/>
        </w:numPr>
        <w:tabs>
          <w:tab w:pos="841" w:val="left" w:leader="none"/>
        </w:tabs>
        <w:spacing w:line="192" w:lineRule="auto" w:before="228" w:after="0"/>
        <w:ind w:left="840" w:right="301" w:hanging="360"/>
        <w:jc w:val="both"/>
        <w:rPr>
          <w:sz w:val="24"/>
        </w:rPr>
      </w:pPr>
      <w:r>
        <w:rPr>
          <w:w w:val="105"/>
          <w:sz w:val="24"/>
        </w:rPr>
        <w:t>选择一项具有挑战性但不过分的活动。它可能包括参加体育或艺术活动，做一个小的、负担得起的家庭维修……任何被认为是挑战的事情。（确保关注所有安全问题，并记住，好的挑战是困难的，但并非不可能的。）</w:t>
      </w:r>
    </w:p>
    <w:p>
      <w:pPr>
        <w:pStyle w:val="ListParagraph"/>
        <w:numPr>
          <w:ilvl w:val="0"/>
          <w:numId w:val="1"/>
        </w:numPr>
        <w:tabs>
          <w:tab w:pos="841" w:val="left" w:leader="none"/>
        </w:tabs>
        <w:spacing w:line="285" w:lineRule="exact" w:before="0" w:after="0"/>
        <w:ind w:left="840" w:right="0" w:hanging="361"/>
        <w:jc w:val="both"/>
        <w:rPr>
          <w:sz w:val="24"/>
        </w:rPr>
      </w:pPr>
      <w:r>
        <w:rPr>
          <w:w w:val="105"/>
          <w:sz w:val="24"/>
        </w:rPr>
        <w:t>参加活动时要知道“足够好”有时也足够好。</w:t>
      </w:r>
    </w:p>
    <w:p>
      <w:pPr>
        <w:spacing w:after="0" w:line="285" w:lineRule="exact"/>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0"/>
          <w:numId w:val="1"/>
        </w:numPr>
        <w:tabs>
          <w:tab w:pos="840" w:val="left" w:leader="none"/>
          <w:tab w:pos="841" w:val="left" w:leader="none"/>
        </w:tabs>
        <w:spacing w:line="192" w:lineRule="auto" w:before="263" w:after="0"/>
        <w:ind w:left="840" w:right="0" w:hanging="361"/>
        <w:jc w:val="left"/>
        <w:rPr>
          <w:sz w:val="24"/>
        </w:rPr>
      </w:pPr>
      <w:r>
        <w:rPr>
          <w:w w:val="105"/>
          <w:sz w:val="24"/>
        </w:rPr>
        <w:t>完成后，评估活动。它完美吗？即使不是，它是不是</w:t>
      </w:r>
    </w:p>
    <w:p>
      <w:pPr>
        <w:pStyle w:val="BodyText"/>
        <w:spacing w:before="212"/>
        <w:ind w:left="840"/>
        <w:jc w:val="left"/>
      </w:pPr>
      <w:r>
        <w:rPr>
          <w:w w:val="105"/>
        </w:rPr>
        <w:t>值得付出的努力？用欢笑庆祝缺陷。</w:t>
      </w:r>
    </w:p>
    <w:p>
      <w:pPr>
        <w:pStyle w:val="BodyText"/>
        <w:spacing w:before="7"/>
        <w:ind w:left="0"/>
        <w:jc w:val="left"/>
        <w:rPr>
          <w:sz w:val="39"/>
        </w:rPr>
      </w:pPr>
    </w:p>
    <w:p>
      <w:pPr>
        <w:pStyle w:val="BodyText"/>
        <w:spacing w:line="424" w:lineRule="auto" w:before="1"/>
        <w:ind w:right="296"/>
      </w:pPr>
      <w:r>
        <w:rPr>
          <w:w w:val="105"/>
        </w:rPr>
        <w:t>表面上，完美可能听起来是最负责任的态度。然而，对于竞选者来说，没有什么比认为完美对于成为他们注定要成为的人来说更能扼杀自信的了。</w:t>
      </w:r>
    </w:p>
    <w:p>
      <w:pPr>
        <w:spacing w:before="213"/>
        <w:ind w:left="592" w:right="767" w:firstLine="0"/>
        <w:jc w:val="center"/>
        <w:rPr>
          <w:rFonts w:ascii="Trebuchet MS"/>
          <w:i/>
          <w:sz w:val="24"/>
        </w:rPr>
      </w:pPr>
      <w:r>
        <w:rPr>
          <w:rFonts w:ascii="Trebuchet MS"/>
          <w:i/>
          <w:color w:val="738D56"/>
          <w:w w:val="95"/>
          <w:sz w:val="24"/>
        </w:rPr>
        <w:t>呼吸新鲜空气</w:t>
      </w:r>
    </w:p>
    <w:p>
      <w:pPr>
        <w:pStyle w:val="BodyText"/>
        <w:spacing w:before="1"/>
        <w:ind w:left="0"/>
        <w:jc w:val="left"/>
        <w:rPr>
          <w:rFonts w:ascii="Trebuchet MS"/>
          <w:i/>
          <w:sz w:val="39"/>
        </w:rPr>
      </w:pPr>
    </w:p>
    <w:p>
      <w:pPr>
        <w:pStyle w:val="BodyText"/>
        <w:spacing w:line="424" w:lineRule="auto"/>
        <w:ind w:right="301"/>
      </w:pPr>
      <w:r>
        <w:rPr>
          <w:w w:val="110"/>
        </w:rPr>
        <w:t>竞选者可能需要学会在平衡木上行走，平衡木将更传统的世界与他们富有想象力的世界分隔开来。诀窍在于忠实于自己，同时尊重自己的社交本能。没有人喜欢感觉自己是被抛弃的人</w:t>
      </w:r>
    </w:p>
    <w:p>
      <w:pPr>
        <w:pStyle w:val="ListParagraph"/>
        <w:numPr>
          <w:ilvl w:val="0"/>
          <w:numId w:val="2"/>
        </w:numPr>
        <w:tabs>
          <w:tab w:pos="320" w:val="left" w:leader="none"/>
        </w:tabs>
        <w:spacing w:line="192" w:lineRule="auto" w:before="3" w:after="0"/>
        <w:ind w:left="120" w:right="304" w:firstLine="0"/>
        <w:jc w:val="both"/>
        <w:rPr>
          <w:sz w:val="24"/>
        </w:rPr>
      </w:pPr>
      <w:r>
        <w:rPr>
          <w:w w:val="105"/>
          <w:sz w:val="24"/>
        </w:rPr>
        <w:t>尤其是外向型。然而，竞选者是一种罕见的人格类型，并不是每个人都能理解他们独特的世界观。</w:t>
      </w:r>
    </w:p>
    <w:p>
      <w:pPr>
        <w:pStyle w:val="BodyText"/>
        <w:spacing w:line="427" w:lineRule="auto" w:before="240"/>
        <w:ind w:right="298"/>
      </w:pPr>
      <w:r>
        <w:rPr>
          <w:w w:val="105"/>
        </w:rPr>
        <w:t>对他们来说，最好的解决办法是接受这样一个事实，即如果他们的目标是真诚，那么忠于自己未必总能赢得人气竞赛。就像俗话说的那样，“如果你试图取悦每个人，你很可能最终不会取悦任何人。”如果他们妥协了自己的身份感，让自己的自信直线下降，这些类型的人根本不会感到高兴。</w:t>
      </w:r>
    </w:p>
    <w:p>
      <w:pPr>
        <w:pStyle w:val="BodyText"/>
        <w:spacing w:line="427" w:lineRule="auto" w:before="234"/>
        <w:ind w:right="302"/>
      </w:pPr>
      <w:r>
        <w:rPr>
          <w:w w:val="105"/>
        </w:rPr>
        <w:t>谨慎和判断力是宝贵的品质。每个人偶尔都会因社会原因而适应，这只是一个程度和学习何时衡量行为是否符合礼仪或共同情感的问题。这可能是竞选者在学习人生课程时必须涵盖的内容。再说一遍，也许他们的怪癖正是世界所需要的。英国作家G.K.切斯特顿（G.K.Chesterton）经常被称为“悖论王子”，他写道：“不要把骆驼从驼峰的负担中解脱出来，你可能会把它从骆驼身上解放出来。</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4" w:firstLine="62"/>
      </w:pPr>
      <w:r>
        <w:rPr>
          <w:w w:val="105"/>
        </w:rPr>
        <w:t>这有助于宣传者迈出发现和拥有独特性的第一步：</w:t>
      </w:r>
    </w:p>
    <w:p>
      <w:pPr>
        <w:pStyle w:val="ListParagraph"/>
        <w:numPr>
          <w:ilvl w:val="1"/>
          <w:numId w:val="2"/>
        </w:numPr>
        <w:tabs>
          <w:tab w:pos="841" w:val="left" w:leader="none"/>
        </w:tabs>
        <w:spacing w:line="192" w:lineRule="auto" w:before="228" w:after="0"/>
        <w:ind w:left="840" w:right="0" w:hanging="361"/>
        <w:jc w:val="both"/>
        <w:rPr>
          <w:sz w:val="24"/>
        </w:rPr>
      </w:pPr>
      <w:r>
        <w:rPr>
          <w:w w:val="105"/>
          <w:sz w:val="24"/>
        </w:rPr>
        <w:t>列出五件让你与你认识的大多数人不同的事情。</w:t>
      </w:r>
    </w:p>
    <w:p>
      <w:pPr>
        <w:pStyle w:val="ListParagraph"/>
        <w:numPr>
          <w:ilvl w:val="1"/>
          <w:numId w:val="2"/>
        </w:numPr>
        <w:tabs>
          <w:tab w:pos="841" w:val="left" w:leader="none"/>
        </w:tabs>
        <w:spacing w:line="192" w:lineRule="auto" w:before="196" w:after="0"/>
        <w:ind w:left="840" w:right="293" w:hanging="360"/>
        <w:jc w:val="both"/>
        <w:rPr>
          <w:sz w:val="24"/>
        </w:rPr>
      </w:pPr>
      <w:r>
        <w:rPr>
          <w:w w:val="110"/>
          <w:sz w:val="24"/>
        </w:rPr>
        <w:t>选择其中一个，并找到一些方法来突出显示它。例如，左撇子可能会开玩笑地拒绝用右手吃饭。他们可以把右手放在膝盖上。他们可能会把它解释为一个古怪的实验。</w:t>
      </w:r>
      <w:r>
        <w:rPr>
          <w:spacing w:val="-71"/>
          <w:w w:val="110"/>
          <w:sz w:val="24"/>
        </w:rPr>
      </w:r>
    </w:p>
    <w:p>
      <w:pPr>
        <w:pStyle w:val="ListParagraph"/>
        <w:numPr>
          <w:ilvl w:val="1"/>
          <w:numId w:val="2"/>
        </w:numPr>
        <w:tabs>
          <w:tab w:pos="841" w:val="left" w:leader="none"/>
        </w:tabs>
        <w:spacing w:line="281" w:lineRule="exact" w:before="0" w:after="0"/>
        <w:ind w:left="840" w:right="0" w:hanging="361"/>
        <w:jc w:val="both"/>
        <w:rPr>
          <w:sz w:val="24"/>
        </w:rPr>
      </w:pPr>
      <w:r>
        <w:rPr>
          <w:w w:val="105"/>
          <w:sz w:val="24"/>
        </w:rPr>
        <w:t>保持轻松有趣。</w:t>
      </w:r>
    </w:p>
    <w:p>
      <w:pPr>
        <w:pStyle w:val="ListParagraph"/>
        <w:numPr>
          <w:ilvl w:val="1"/>
          <w:numId w:val="2"/>
        </w:numPr>
        <w:tabs>
          <w:tab w:pos="841" w:val="left" w:leader="none"/>
        </w:tabs>
        <w:spacing w:line="192" w:lineRule="auto" w:before="195" w:after="0"/>
        <w:ind w:left="840" w:right="299" w:hanging="360"/>
        <w:jc w:val="both"/>
        <w:rPr>
          <w:sz w:val="24"/>
        </w:rPr>
      </w:pPr>
      <w:r>
        <w:rPr>
          <w:w w:val="105"/>
          <w:sz w:val="24"/>
        </w:rPr>
        <w:t>注意相关人员的反应。它们是否至关重要？谁在和实验一起笑？谁在亲切地转动着眼睛？有什么不良反应吗？</w:t>
      </w:r>
    </w:p>
    <w:p>
      <w:pPr>
        <w:pStyle w:val="BodyText"/>
        <w:spacing w:line="427" w:lineRule="auto" w:before="247"/>
        <w:ind w:right="296"/>
      </w:pPr>
      <w:r>
        <w:rPr>
          <w:w w:val="105"/>
        </w:rPr>
        <w:t>无论出于什么原因而脱颖而出的人都知道，接受自己是拥有充实生活的必要因素。热衷于自己独特性的竞选者可能比那些有自我意识的人更幸福。如果他们忠于自己，他们会增强自信，并对自己的皮肤感到舒适。这样的自信会让狂欢变得更容易。</w:t>
      </w:r>
    </w:p>
    <w:p>
      <w:pPr>
        <w:pStyle w:val="BodyText"/>
        <w:spacing w:before="4"/>
        <w:ind w:left="0"/>
        <w:jc w:val="left"/>
        <w:rPr>
          <w:sz w:val="37"/>
        </w:rPr>
      </w:pPr>
    </w:p>
    <w:p>
      <w:pPr>
        <w:pStyle w:val="Heading3"/>
        <w:ind w:left="657" w:right="831"/>
      </w:pPr>
      <w:bookmarkStart w:name="Self-Evolution" w:id="54"/>
      <w:bookmarkEnd w:id="54"/>
      <w:r>
        <w:rPr/>
      </w:r>
      <w:bookmarkStart w:name="_bookmark18" w:id="55"/>
      <w:bookmarkEnd w:id="55"/>
      <w:r>
        <w:rPr/>
      </w:r>
      <w:r>
        <w:rPr>
          <w:color w:val="738D56"/>
          <w:w w:val="105"/>
        </w:rPr>
        <w:t>自我进化</w:t>
      </w:r>
    </w:p>
    <w:p>
      <w:pPr>
        <w:pStyle w:val="BodyText"/>
        <w:spacing w:before="7"/>
        <w:ind w:left="0"/>
        <w:jc w:val="left"/>
        <w:rPr>
          <w:rFonts w:ascii="Verdana"/>
          <w:sz w:val="40"/>
        </w:rPr>
      </w:pPr>
    </w:p>
    <w:p>
      <w:pPr>
        <w:pStyle w:val="BodyText"/>
        <w:spacing w:line="427" w:lineRule="auto"/>
        <w:ind w:right="297"/>
      </w:pPr>
      <w:r>
        <w:rPr>
          <w:w w:val="105"/>
        </w:rPr>
        <w:t>自我进化”一词描述了建立个人身份和方向的更有目的的努力。这包括满足自尊、自信和自尊需求的策略和策略。竞选者不仅享受这一过程，而且在过程本身中找到意义，并将其视为与结果同等重要。</w:t>
      </w:r>
      <w:r>
        <w:rPr>
          <w:spacing w:val="1"/>
          <w:w w:val="105"/>
        </w:rPr>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657" w:right="831"/>
      </w:pPr>
      <w:bookmarkStart w:name="Balanced Self-Evolution" w:id="56"/>
      <w:bookmarkEnd w:id="56"/>
      <w:r>
        <w:rPr/>
      </w:r>
      <w:r>
        <w:rPr>
          <w:color w:val="738D56"/>
        </w:rPr>
        <w:t>平衡的自我进化</w:t>
      </w:r>
    </w:p>
    <w:p>
      <w:pPr>
        <w:pStyle w:val="BodyText"/>
        <w:spacing w:before="2"/>
        <w:ind w:left="0"/>
        <w:jc w:val="left"/>
        <w:rPr>
          <w:rFonts w:ascii="Verdana"/>
          <w:sz w:val="37"/>
        </w:rPr>
      </w:pPr>
    </w:p>
    <w:p>
      <w:pPr>
        <w:spacing w:before="1"/>
        <w:ind w:left="589" w:right="767" w:firstLine="0"/>
        <w:jc w:val="center"/>
        <w:rPr>
          <w:rFonts w:ascii="Trebuchet MS"/>
          <w:i/>
          <w:sz w:val="24"/>
        </w:rPr>
      </w:pPr>
      <w:r>
        <w:rPr>
          <w:rFonts w:ascii="Trebuchet MS"/>
          <w:i/>
          <w:color w:val="738D56"/>
          <w:w w:val="95"/>
          <w:sz w:val="24"/>
        </w:rPr>
        <w:t>不断自我提高</w:t>
      </w:r>
    </w:p>
    <w:p>
      <w:pPr>
        <w:pStyle w:val="BodyText"/>
        <w:ind w:left="0"/>
        <w:jc w:val="left"/>
        <w:rPr>
          <w:rFonts w:ascii="Trebuchet MS"/>
          <w:i/>
          <w:sz w:val="39"/>
        </w:rPr>
      </w:pPr>
    </w:p>
    <w:p>
      <w:pPr>
        <w:pStyle w:val="BodyText"/>
        <w:spacing w:line="427" w:lineRule="auto"/>
        <w:ind w:right="296"/>
      </w:pPr>
      <w:r>
        <w:rPr>
          <w:w w:val="105"/>
        </w:rPr>
        <w:t>与大多数外交官一样，竞选者对持续的自我完善感兴趣。然而，自我进化不仅仅是自我完善，更注重发展个人价值观、目标和目的。那些成功驾驭自我进化过程的人坚持他们的核心价值观，利用他们的优势和劣势，并制定他们的人生目标。</w:t>
      </w:r>
    </w:p>
    <w:p>
      <w:pPr>
        <w:pStyle w:val="BodyText"/>
        <w:spacing w:line="422" w:lineRule="auto" w:before="232"/>
        <w:ind w:right="294"/>
      </w:pPr>
      <w:r>
        <w:rPr>
          <w:w w:val="105"/>
        </w:rPr>
        <w:t>竞选者将生活定义为成长，为了获得满足感，他们必须有某种意识，即成长是不断发生的。有两种方法可以实现增长：允许它通过一个坎坷、反复、反复的过程实现，或者通过雄心壮志（无论多么善良）和刻意的经历规划自己的发展。虽然每个人都面临着第一个问题，因为生活不可避免地会给人以教训，但第二个问题是自我进化的问题。控制自己未来的竞选者通过规划、培训和行动来促进自己的成长，从而拥抱第二种方式。</w:t>
      </w:r>
    </w:p>
    <w:p>
      <w:pPr>
        <w:spacing w:before="249"/>
        <w:ind w:left="585" w:right="767" w:firstLine="0"/>
        <w:jc w:val="center"/>
        <w:rPr>
          <w:rFonts w:ascii="Trebuchet MS"/>
          <w:i/>
          <w:sz w:val="24"/>
        </w:rPr>
      </w:pPr>
      <w:r>
        <w:rPr>
          <w:rFonts w:ascii="Trebuchet MS"/>
          <w:i/>
          <w:color w:val="738D56"/>
          <w:w w:val="95"/>
          <w:sz w:val="24"/>
        </w:rPr>
        <w:t>自我发展与社区</w:t>
      </w:r>
    </w:p>
    <w:p>
      <w:pPr>
        <w:pStyle w:val="BodyText"/>
        <w:spacing w:before="10"/>
        <w:ind w:left="0"/>
        <w:jc w:val="left"/>
        <w:rPr>
          <w:rFonts w:ascii="Trebuchet MS"/>
          <w:i/>
          <w:sz w:val="38"/>
        </w:rPr>
      </w:pPr>
    </w:p>
    <w:p>
      <w:pPr>
        <w:pStyle w:val="BodyText"/>
        <w:spacing w:line="427" w:lineRule="auto"/>
        <w:ind w:right="294"/>
      </w:pPr>
      <w:r>
        <w:rPr>
          <w:w w:val="105"/>
        </w:rPr>
        <w:t>尽管自我进化可能是个人化的，有时也可能是内省的，但竞选者仍将其他人包括在这一过程中。因为他们通过自己的社会背景来定义自己，所以对于这些类型的人来说，在其他人的公司之外成长是困难的。他们永远不会停止以独特的方式表达自己，但他们必须分享自己的个性，因为这对他们来说意义重大。</w:t>
      </w:r>
    </w:p>
    <w:p>
      <w:pPr>
        <w:pStyle w:val="BodyText"/>
        <w:spacing w:line="424" w:lineRule="auto" w:before="237"/>
        <w:ind w:right="295"/>
      </w:pPr>
      <w:r>
        <w:rPr>
          <w:w w:val="110"/>
        </w:rPr>
        <w:t>当他们成长时，竞选者会让周围的人参与进来，围绕他们与社区的互动调整他们的自我提升计划。这很有道理</w:t>
      </w:r>
      <w:r>
        <w:rPr>
          <w:spacing w:val="1"/>
          <w:w w:val="110"/>
        </w:rPr>
      </w:r>
    </w:p>
    <w:p>
      <w:pPr>
        <w:spacing w:after="0" w:line="424" w:lineRule="auto"/>
        <w:sectPr>
          <w:pgSz w:w="12240" w:h="15840"/>
          <w:pgMar w:header="662" w:footer="796" w:top="960" w:bottom="980" w:left="1320" w:right="1140"/>
        </w:sectPr>
      </w:pPr>
    </w:p>
    <w:p>
      <w:pPr>
        <w:pStyle w:val="BodyText"/>
        <w:ind w:left="0"/>
        <w:jc w:val="left"/>
        <w:rPr>
          <w:sz w:val="20"/>
        </w:rPr>
      </w:pPr>
      <w:r>
        <w:rPr/>
        <w:pict>
          <v:shape style="position:absolute;margin-left:604.859985pt;margin-top:509.100006pt;width:1.9pt;height:.8pt;mso-position-horizontal-relative:page;mso-position-vertical-relative:page;z-index:15735808" id="docshape12" coordorigin="12097,10182" coordsize="38,16" path="m12129,10182l12126,10182,12104,10183,12100,10183,12097,10186,12097,10193,12100,10197,12104,10197,12126,10197,12129,10197,12132,10196,12134,10191,12134,10188,12132,10183,12129,10182xe" filled="true" fillcolor="#e71223" stroked="false">
            <v:path arrowok="t"/>
            <v:fill type="solid"/>
            <w10:wrap type="none"/>
          </v:shape>
        </w:pict>
      </w:r>
    </w:p>
    <w:p>
      <w:pPr>
        <w:pStyle w:val="BodyText"/>
        <w:spacing w:line="427" w:lineRule="auto" w:before="280"/>
        <w:ind w:right="296"/>
      </w:pPr>
      <w:r>
        <w:rPr>
          <w:w w:val="110"/>
        </w:rPr>
        <w:t>成为他们将在自然栖息地、社交舞台上成为的个体。虽然有些人可能会去安静的地方寻找自我，但竞选者可能会在人群的喧嚣中寻找自我，他们的自我进化目标通常反映了这一点。</w:t>
      </w:r>
    </w:p>
    <w:p>
      <w:pPr>
        <w:pStyle w:val="Heading4"/>
        <w:spacing w:before="193"/>
      </w:pPr>
      <w:bookmarkStart w:name="Unbalanced Self-Evolution" w:id="57"/>
      <w:bookmarkEnd w:id="57"/>
      <w:r>
        <w:rPr/>
      </w:r>
      <w:r>
        <w:rPr>
          <w:color w:val="738D56"/>
        </w:rPr>
        <w:t>不平衡的自我进化</w:t>
      </w:r>
    </w:p>
    <w:p>
      <w:pPr>
        <w:pStyle w:val="BodyText"/>
        <w:spacing w:before="3"/>
        <w:ind w:left="0"/>
        <w:jc w:val="left"/>
        <w:rPr>
          <w:rFonts w:ascii="Verdana"/>
          <w:sz w:val="37"/>
        </w:rPr>
      </w:pPr>
    </w:p>
    <w:p>
      <w:pPr>
        <w:spacing w:before="0"/>
        <w:ind w:left="652" w:right="831" w:firstLine="0"/>
        <w:jc w:val="center"/>
        <w:rPr>
          <w:rFonts w:ascii="Trebuchet MS"/>
          <w:i/>
          <w:sz w:val="24"/>
        </w:rPr>
      </w:pPr>
      <w:r>
        <w:rPr>
          <w:rFonts w:ascii="Trebuchet MS"/>
          <w:i/>
          <w:color w:val="738D56"/>
          <w:sz w:val="24"/>
        </w:rPr>
        <w:t>缺乏焦点</w:t>
      </w:r>
    </w:p>
    <w:p>
      <w:pPr>
        <w:pStyle w:val="BodyText"/>
        <w:spacing w:before="1"/>
        <w:ind w:left="0"/>
        <w:jc w:val="left"/>
        <w:rPr>
          <w:rFonts w:ascii="Trebuchet MS"/>
          <w:i/>
          <w:sz w:val="39"/>
        </w:rPr>
      </w:pPr>
    </w:p>
    <w:p>
      <w:pPr>
        <w:pStyle w:val="BodyText"/>
        <w:spacing w:line="427" w:lineRule="auto" w:before="1"/>
        <w:ind w:right="297"/>
      </w:pPr>
      <w:r>
        <w:rPr>
          <w:w w:val="105"/>
        </w:rPr>
        <w:t>当竞选者关心某件事时，他们会表现出热情和激情，但当他们无法将自己的激情或追求与个人价值观和目标结合起来时，他们可能会因缺乏专注而苦苦挣扎。他们可以实现的个人成长总是如此之多，以至于很难专注于一件事。这种性格类型以关注潜力和可能性而臭名昭著。虽然这在形成想法时是一种资产，但在形成承诺方面几乎没有帮助，而刻意的个人发展需要承诺。</w:t>
      </w:r>
    </w:p>
    <w:p>
      <w:pPr>
        <w:pStyle w:val="BodyText"/>
        <w:spacing w:line="424" w:lineRule="auto" w:before="233"/>
        <w:ind w:right="297"/>
      </w:pPr>
      <w:r>
        <w:rPr>
          <w:w w:val="105"/>
        </w:rPr>
        <w:t>潜在的缺乏方向可能会影响竞选者随波逐流，不努力控制他们的欲望和想法。那些不掌握自己命运的人可能会在人际关系、工作、教育甚至与朋友相处方面遇到承诺问题。</w:t>
      </w:r>
    </w:p>
    <w:p>
      <w:pPr>
        <w:spacing w:before="247"/>
        <w:ind w:left="586" w:right="767" w:firstLine="0"/>
        <w:jc w:val="center"/>
        <w:rPr>
          <w:rFonts w:ascii="Trebuchet MS"/>
          <w:i/>
          <w:sz w:val="24"/>
        </w:rPr>
      </w:pPr>
      <w:r>
        <w:rPr>
          <w:rFonts w:ascii="Trebuchet MS"/>
          <w:i/>
          <w:color w:val="738D56"/>
          <w:w w:val="95"/>
          <w:sz w:val="24"/>
        </w:rPr>
        <w:t>忽略细节和策略</w:t>
      </w:r>
    </w:p>
    <w:p>
      <w:pPr>
        <w:pStyle w:val="BodyText"/>
        <w:spacing w:before="10"/>
        <w:ind w:left="0"/>
        <w:jc w:val="left"/>
        <w:rPr>
          <w:rFonts w:ascii="Trebuchet MS"/>
          <w:i/>
          <w:sz w:val="38"/>
        </w:rPr>
      </w:pPr>
    </w:p>
    <w:p>
      <w:pPr>
        <w:pStyle w:val="BodyText"/>
        <w:spacing w:line="427" w:lineRule="auto" w:before="1"/>
        <w:ind w:right="297"/>
      </w:pPr>
      <w:r>
        <w:rPr>
          <w:w w:val="105"/>
        </w:rPr>
        <w:t>充满激情和理想主义的竞选者往往将所有注意力都放在更大的想法上，因此他们经常遗漏一些小但重要的细节。如果没有人检查法律细节、处理管理任务或管理工作量，一个伟大而高尚的项目可能会失败。同样的原则也适用于竞选者的一生，当他们无法制作购物清单或支付账单时。自我-</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jc w:val="left"/>
      </w:pPr>
      <w:r>
        <w:rPr>
          <w:w w:val="110"/>
        </w:rPr>
        <w:t>如果他们忽视了对成功至关重要的细节，那么改进很容易成为一件蠢事。</w:t>
      </w:r>
    </w:p>
    <w:p>
      <w:pPr>
        <w:pStyle w:val="BodyText"/>
        <w:spacing w:before="8"/>
        <w:ind w:left="0"/>
        <w:jc w:val="left"/>
        <w:rPr>
          <w:sz w:val="39"/>
        </w:rPr>
      </w:pPr>
    </w:p>
    <w:p>
      <w:pPr>
        <w:pStyle w:val="BodyText"/>
        <w:spacing w:line="427" w:lineRule="auto"/>
        <w:ind w:right="299"/>
      </w:pPr>
      <w:r>
        <w:rPr>
          <w:w w:val="105"/>
        </w:rPr>
        <w:t>为了保证他们能够成功完成一个项目或目标，竞选者需要控制他们分心的倾向。这些类型的人必须确保他们的思维始终保持在正轨上，尤其是当过程的某个阶段相对乏味时，否则他们可能会忘记自己的目标。仅仅评估问题并同情受害者是不够的。还需要战略解决方案。同样，仅仅想象他们作为个体可能如何成长是不够的。制定详细的增长路线图可以大大提高实现这一目标的可能性。</w:t>
      </w:r>
    </w:p>
    <w:p>
      <w:pPr>
        <w:pStyle w:val="Heading4"/>
        <w:spacing w:before="189"/>
        <w:ind w:left="590"/>
      </w:pPr>
      <w:bookmarkStart w:name="Rebalancing Self-Evolution" w:id="58"/>
      <w:bookmarkEnd w:id="58"/>
      <w:r>
        <w:rPr/>
      </w:r>
      <w:r>
        <w:rPr>
          <w:color w:val="738D56"/>
        </w:rPr>
        <w:t>重新平衡自我进化</w:t>
      </w:r>
    </w:p>
    <w:p>
      <w:pPr>
        <w:pStyle w:val="BodyText"/>
        <w:spacing w:before="5"/>
        <w:ind w:left="0"/>
        <w:jc w:val="left"/>
        <w:rPr>
          <w:rFonts w:ascii="Verdana"/>
          <w:sz w:val="37"/>
        </w:rPr>
      </w:pPr>
    </w:p>
    <w:p>
      <w:pPr>
        <w:spacing w:before="1"/>
        <w:ind w:left="589" w:right="767" w:firstLine="0"/>
        <w:jc w:val="center"/>
        <w:rPr>
          <w:rFonts w:ascii="Trebuchet MS"/>
          <w:i/>
          <w:sz w:val="24"/>
        </w:rPr>
      </w:pPr>
      <w:r>
        <w:rPr>
          <w:rFonts w:ascii="Trebuchet MS"/>
          <w:i/>
          <w:color w:val="738D56"/>
          <w:sz w:val="24"/>
        </w:rPr>
        <w:t>保持专注</w:t>
      </w:r>
    </w:p>
    <w:p>
      <w:pPr>
        <w:pStyle w:val="BodyText"/>
        <w:spacing w:before="9"/>
        <w:ind w:left="0"/>
        <w:jc w:val="left"/>
        <w:rPr>
          <w:rFonts w:ascii="Trebuchet MS"/>
          <w:i/>
          <w:sz w:val="38"/>
        </w:rPr>
      </w:pPr>
    </w:p>
    <w:p>
      <w:pPr>
        <w:pStyle w:val="BodyText"/>
        <w:spacing w:line="427" w:lineRule="auto" w:before="1"/>
        <w:ind w:right="297"/>
      </w:pPr>
      <w:r>
        <w:rPr>
          <w:w w:val="105"/>
        </w:rPr>
        <w:t>自我进化需要自我控制，学习自我控制需要实践。为了保持专注，竞选者必须有意识、有目的地找出如何将注意力集中在特定任务上，而不致于受到内部和外部干扰。</w:t>
      </w:r>
    </w:p>
    <w:p>
      <w:pPr>
        <w:pStyle w:val="BodyText"/>
        <w:spacing w:line="422" w:lineRule="auto" w:before="236"/>
        <w:ind w:right="294"/>
      </w:pPr>
      <w:r>
        <w:rPr>
          <w:w w:val="105"/>
        </w:rPr>
        <w:t>竞选者富有创造力，几乎总是受到鼓舞，这可能会使他们很难长时间专注于一项任务。为了有所帮助，具有这种性格类型的人可以解决上面“缺乏专注力”一节中描述的弱点，尤其是他们逃避承诺的倾向。在一天中留出充足的时间让思维自由流动，可以帮助他们在需要的时候更加专注。毕竟，人类历史上一些最伟大的见解来自于游荡的思想。知道什么时候让思想随波逐流，什么时候集中精力，是培养生活成果的重要组成部分。将休息设置为优先事项可以延长关注时间</w:t>
      </w:r>
    </w:p>
    <w:p>
      <w:pPr>
        <w:spacing w:after="0" w:line="422"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6"/>
      </w:pPr>
      <w:r>
        <w:rPr>
          <w:w w:val="110"/>
        </w:rPr>
        <w:t>更容易实现。培养创造性思维的能力，并根据这些创造性想法制定详细的计划，确保竞选者有足够的机会。</w:t>
      </w:r>
    </w:p>
    <w:p>
      <w:pPr>
        <w:pStyle w:val="BodyText"/>
        <w:spacing w:line="424" w:lineRule="auto" w:before="244"/>
        <w:ind w:right="296"/>
      </w:pPr>
      <w:r>
        <w:rPr>
          <w:w w:val="105"/>
        </w:rPr>
        <w:t>探索富有成效的漫游思维和富有成效的专注之间的平衡的一个好练习包括头脑风暴和目标设定两步过程。为了尝试这一点，活动参与者可以按照以下步骤，以以下方式计划第二天的休假：</w:t>
      </w:r>
    </w:p>
    <w:p>
      <w:pPr>
        <w:pStyle w:val="ListParagraph"/>
        <w:numPr>
          <w:ilvl w:val="1"/>
          <w:numId w:val="2"/>
        </w:numPr>
        <w:tabs>
          <w:tab w:pos="841" w:val="left" w:leader="none"/>
        </w:tabs>
        <w:spacing w:line="192" w:lineRule="auto" w:before="231" w:after="0"/>
        <w:ind w:left="840" w:right="302" w:hanging="360"/>
        <w:jc w:val="both"/>
        <w:rPr>
          <w:sz w:val="24"/>
        </w:rPr>
      </w:pPr>
      <w:r>
        <w:rPr>
          <w:w w:val="110"/>
          <w:sz w:val="24"/>
        </w:rPr>
        <w:t>写下至少15件可以在空闲时间完成的事情。只要它们至少接近现实，就不要担心它们在现阶段的合理性。十五岁固然很多，但头脑风暴的目的是为了突破想象力的极限。</w:t>
      </w:r>
    </w:p>
    <w:p>
      <w:pPr>
        <w:pStyle w:val="ListParagraph"/>
        <w:numPr>
          <w:ilvl w:val="1"/>
          <w:numId w:val="2"/>
        </w:numPr>
        <w:tabs>
          <w:tab w:pos="841" w:val="left" w:leader="none"/>
        </w:tabs>
        <w:spacing w:line="192" w:lineRule="auto" w:before="0" w:after="0"/>
        <w:ind w:left="840" w:right="302" w:hanging="360"/>
        <w:jc w:val="both"/>
        <w:rPr>
          <w:sz w:val="24"/>
        </w:rPr>
      </w:pPr>
      <w:r>
        <w:rPr>
          <w:w w:val="105"/>
          <w:sz w:val="24"/>
        </w:rPr>
        <w:t>从15个选项中，选择三个可以在接下来的几个小时内完成。根据任何首选标准进行选择：紧急需要、令人愉快的活动、会让朋友或伴侣开心等。</w:t>
      </w:r>
    </w:p>
    <w:p>
      <w:pPr>
        <w:pStyle w:val="ListParagraph"/>
        <w:numPr>
          <w:ilvl w:val="1"/>
          <w:numId w:val="2"/>
        </w:numPr>
        <w:tabs>
          <w:tab w:pos="841" w:val="left" w:leader="none"/>
        </w:tabs>
        <w:spacing w:line="192" w:lineRule="auto" w:before="0" w:after="0"/>
        <w:ind w:left="840" w:right="303" w:hanging="360"/>
        <w:jc w:val="both"/>
        <w:rPr>
          <w:sz w:val="24"/>
        </w:rPr>
      </w:pPr>
      <w:r>
        <w:rPr>
          <w:w w:val="105"/>
          <w:sz w:val="24"/>
        </w:rPr>
        <w:t>将三种方法分解为三种：完成活动需要什么？需要采取哪些步骤？活动成功完成后会是什么样子？如何衡量？</w:t>
      </w:r>
    </w:p>
    <w:p>
      <w:pPr>
        <w:pStyle w:val="ListParagraph"/>
        <w:numPr>
          <w:ilvl w:val="1"/>
          <w:numId w:val="2"/>
        </w:numPr>
        <w:tabs>
          <w:tab w:pos="841" w:val="left" w:leader="none"/>
        </w:tabs>
        <w:spacing w:line="192" w:lineRule="auto" w:before="0" w:after="0"/>
        <w:ind w:left="840" w:right="304" w:hanging="360"/>
        <w:jc w:val="both"/>
        <w:rPr>
          <w:sz w:val="24"/>
        </w:rPr>
      </w:pPr>
      <w:r>
        <w:rPr>
          <w:w w:val="105"/>
          <w:sz w:val="24"/>
        </w:rPr>
        <w:t>收集物资、人力或任何需要的东西。完成这些步骤。测量结果。</w:t>
      </w:r>
    </w:p>
    <w:p>
      <w:pPr>
        <w:pStyle w:val="BodyText"/>
        <w:spacing w:line="410" w:lineRule="auto" w:before="214"/>
        <w:ind w:right="295"/>
      </w:pPr>
      <w:r>
        <w:rPr>
          <w:w w:val="105"/>
        </w:rPr>
        <w:t>探索这项活动的活动参与者可以体验到两件事：一是享受本土想象力和创造力的机会，二是制定详细计划并完成计划的机会。这些类型越是采用这种节奏，他们就越有可能在自我进化过程中保持平衡。</w:t>
      </w:r>
    </w:p>
    <w:p>
      <w:pPr>
        <w:spacing w:after="0" w:line="410" w:lineRule="auto"/>
        <w:sectPr>
          <w:pgSz w:w="12240" w:h="15840"/>
          <w:pgMar w:header="662" w:footer="796" w:top="960" w:bottom="980" w:left="1320" w:right="1140"/>
        </w:sectPr>
      </w:pPr>
    </w:p>
    <w:p>
      <w:pPr>
        <w:pStyle w:val="BodyText"/>
        <w:ind w:left="0"/>
        <w:jc w:val="left"/>
        <w:rPr>
          <w:sz w:val="20"/>
        </w:rPr>
      </w:pPr>
    </w:p>
    <w:p>
      <w:pPr>
        <w:spacing w:before="279"/>
        <w:ind w:left="587" w:right="767" w:firstLine="0"/>
        <w:jc w:val="center"/>
        <w:rPr>
          <w:rFonts w:ascii="Trebuchet MS"/>
          <w:i/>
          <w:sz w:val="24"/>
        </w:rPr>
      </w:pPr>
      <w:r>
        <w:rPr>
          <w:rFonts w:ascii="Trebuchet MS"/>
          <w:i/>
          <w:color w:val="738D56"/>
          <w:w w:val="95"/>
          <w:sz w:val="24"/>
        </w:rPr>
        <w:t>致力于周密考虑的计划</w:t>
      </w:r>
    </w:p>
    <w:p>
      <w:pPr>
        <w:pStyle w:val="BodyText"/>
        <w:spacing w:before="10"/>
        <w:ind w:left="0"/>
        <w:jc w:val="left"/>
        <w:rPr>
          <w:rFonts w:ascii="Trebuchet MS"/>
          <w:i/>
          <w:sz w:val="38"/>
        </w:rPr>
      </w:pPr>
    </w:p>
    <w:p>
      <w:pPr>
        <w:pStyle w:val="BodyText"/>
        <w:spacing w:line="427" w:lineRule="auto"/>
        <w:ind w:right="297"/>
      </w:pPr>
      <w:r>
        <w:rPr>
          <w:w w:val="105"/>
        </w:rPr>
        <w:t>实际问题往往需要具体、详细的解决方案。对个人发展感兴趣的运动人士通常认识到需要做出理性、合乎逻辑的决定，但将理性和注重细节的方法视为创造力和想象力的对立面。这种想法虽然常见，但却低估了竞选者的能力。</w:t>
      </w:r>
    </w:p>
    <w:p>
      <w:pPr>
        <w:pStyle w:val="BodyText"/>
        <w:spacing w:line="427" w:lineRule="auto" w:before="237"/>
        <w:ind w:right="301"/>
      </w:pPr>
      <w:r>
        <w:rPr>
          <w:w w:val="105"/>
        </w:rPr>
        <w:t>与其认为理性与竞选者的思维方式相反，不如认为添加战略思想可以扩展和扩展他们富有想象力的独特概念。为什么要浪费他们可以使用的力量？与其改变他们的思维方式，使他们更像其他类型的人，不如发展他们的想象力，扩大其范围。</w:t>
      </w:r>
    </w:p>
    <w:p>
      <w:pPr>
        <w:pStyle w:val="BodyText"/>
        <w:spacing w:line="427" w:lineRule="auto" w:before="235"/>
        <w:ind w:right="301"/>
      </w:pPr>
      <w:r>
        <w:rPr>
          <w:w w:val="105"/>
        </w:rPr>
        <w:t>以下是一些可以用这种方式扩展想象力的练习。</w:t>
      </w:r>
    </w:p>
    <w:p>
      <w:pPr>
        <w:pStyle w:val="ListParagraph"/>
        <w:numPr>
          <w:ilvl w:val="1"/>
          <w:numId w:val="2"/>
        </w:numPr>
        <w:tabs>
          <w:tab w:pos="841" w:val="left" w:leader="none"/>
        </w:tabs>
        <w:spacing w:line="192" w:lineRule="auto" w:before="223" w:after="0"/>
        <w:ind w:left="840" w:right="300" w:hanging="360"/>
        <w:jc w:val="both"/>
        <w:rPr>
          <w:sz w:val="24"/>
        </w:rPr>
      </w:pPr>
      <w:r>
        <w:rPr>
          <w:w w:val="105"/>
          <w:sz w:val="24"/>
        </w:rPr>
        <w:t>首先，尽可能深入和完整地想象以下每个场景。闭上眼睛可能会有帮助。尽可能以富有想象力的实际和详细的方式应对以下四种情况。没有正确的答案。和他们一起玩得开心。</w:t>
      </w:r>
    </w:p>
    <w:p>
      <w:pPr>
        <w:pStyle w:val="ListParagraph"/>
        <w:numPr>
          <w:ilvl w:val="2"/>
          <w:numId w:val="2"/>
        </w:numPr>
        <w:tabs>
          <w:tab w:pos="1561" w:val="left" w:leader="none"/>
        </w:tabs>
        <w:spacing w:line="192" w:lineRule="auto" w:before="2" w:after="0"/>
        <w:ind w:left="1560" w:right="302" w:hanging="360"/>
        <w:jc w:val="both"/>
        <w:rPr>
          <w:sz w:val="24"/>
        </w:rPr>
      </w:pPr>
      <w:r>
        <w:rPr>
          <w:w w:val="105"/>
          <w:sz w:val="24"/>
        </w:rPr>
        <w:t>你在海滩上。在南边的地平线上可以看到潮汐。北面是一个陡峭的悬崖，向各个方向延伸超过一英里。你是怎么逃脱的？你只有几分钟的时间来决定。</w:t>
      </w:r>
    </w:p>
    <w:p>
      <w:pPr>
        <w:pStyle w:val="ListParagraph"/>
        <w:numPr>
          <w:ilvl w:val="2"/>
          <w:numId w:val="2"/>
        </w:numPr>
        <w:tabs>
          <w:tab w:pos="1561" w:val="left" w:leader="none"/>
        </w:tabs>
        <w:spacing w:line="192" w:lineRule="auto" w:before="33" w:after="0"/>
        <w:ind w:left="1560" w:right="300" w:hanging="360"/>
        <w:jc w:val="both"/>
        <w:rPr>
          <w:sz w:val="24"/>
        </w:rPr>
      </w:pPr>
      <w:r>
        <w:rPr>
          <w:w w:val="105"/>
          <w:sz w:val="24"/>
        </w:rPr>
        <w:t>未来的时间旅行者出现了，似乎对你了解很多。他不能给你建议或方向，但他可以告诉你一个预先确定的关于你生活的事实，这可以引导你走上一条通往卓越未来的道路。这只是一个事实。没有意见。不</w:t>
      </w:r>
    </w:p>
    <w:p>
      <w:pPr>
        <w:spacing w:after="0" w:line="415" w:lineRule="auto"/>
        <w:jc w:val="both"/>
        <w:rPr>
          <w:sz w:val="24"/>
        </w:rPr>
        <w:sectPr>
          <w:pgSz w:w="12240" w:h="15840"/>
          <w:pgMar w:header="662" w:footer="796" w:top="960" w:bottom="980" w:left="1320" w:right="1140"/>
        </w:sectPr>
      </w:pPr>
    </w:p>
    <w:p>
      <w:pPr>
        <w:pStyle w:val="BodyText"/>
        <w:ind w:left="0"/>
        <w:jc w:val="left"/>
        <w:rPr>
          <w:sz w:val="20"/>
        </w:rPr>
      </w:pPr>
    </w:p>
    <w:p>
      <w:pPr>
        <w:pStyle w:val="BodyText"/>
        <w:spacing w:line="424" w:lineRule="auto" w:before="280"/>
        <w:ind w:left="1560"/>
        <w:jc w:val="left"/>
      </w:pPr>
      <w:r>
        <w:rPr>
          <w:w w:val="111"/>
        </w:rPr>
        <w:t>印象。没有建议。只是一个具体的事实。你如何决定要问什么？</w:t>
      </w:r>
    </w:p>
    <w:p>
      <w:pPr>
        <w:pStyle w:val="ListParagraph"/>
        <w:numPr>
          <w:ilvl w:val="2"/>
          <w:numId w:val="2"/>
        </w:numPr>
        <w:tabs>
          <w:tab w:pos="1561" w:val="left" w:leader="none"/>
        </w:tabs>
        <w:spacing w:line="192" w:lineRule="auto" w:before="4" w:after="0"/>
        <w:ind w:left="1560" w:right="305" w:hanging="360"/>
        <w:jc w:val="left"/>
        <w:rPr>
          <w:sz w:val="24"/>
        </w:rPr>
      </w:pPr>
      <w:r>
        <w:rPr>
          <w:w w:val="110"/>
          <w:sz w:val="24"/>
        </w:rPr>
        <w:t>列出五种你只需明天起床就能影响世界的方式。</w:t>
      </w:r>
    </w:p>
    <w:p>
      <w:pPr>
        <w:pStyle w:val="ListParagraph"/>
        <w:numPr>
          <w:ilvl w:val="2"/>
          <w:numId w:val="2"/>
        </w:numPr>
        <w:tabs>
          <w:tab w:pos="1561" w:val="left" w:leader="none"/>
        </w:tabs>
        <w:spacing w:line="192" w:lineRule="auto" w:before="47" w:after="0"/>
        <w:ind w:left="1560" w:right="296" w:hanging="360"/>
        <w:jc w:val="left"/>
        <w:rPr>
          <w:sz w:val="24"/>
        </w:rPr>
      </w:pPr>
      <w:r>
        <w:rPr>
          <w:w w:val="110"/>
          <w:sz w:val="24"/>
        </w:rPr>
        <w:t>想一想智能手机可以带来世界和平的三种方式。</w:t>
      </w:r>
    </w:p>
    <w:p>
      <w:pPr>
        <w:pStyle w:val="BodyText"/>
        <w:spacing w:before="2"/>
        <w:ind w:left="0"/>
        <w:jc w:val="left"/>
        <w:rPr>
          <w:sz w:val="25"/>
        </w:rPr>
      </w:pPr>
    </w:p>
    <w:p>
      <w:pPr>
        <w:pStyle w:val="BodyText"/>
        <w:spacing w:line="427" w:lineRule="auto" w:before="1"/>
        <w:ind w:right="297"/>
      </w:pPr>
      <w:r>
        <w:rPr>
          <w:w w:val="110"/>
        </w:rPr>
        <w:t>这些都是困难的场景——其中有几个几乎是不可能的，显然没有提供足够的信息。然而，批判性思维和战略思维不仅仅是学习一种神奇地连接所有点并导致一个正确解决方案的技术。无论如何，这些方法不太可能适用于喜欢创造自己道路的活动人士。对于他们来说，批判性思维是关于扩大他们已经拥有的东西——他们的想象力——来构建切实可行的具体解决方案，从而有助于他们的成长和创造性目标。</w:t>
      </w:r>
    </w:p>
    <w:p>
      <w:pPr>
        <w:pStyle w:val="BodyText"/>
        <w:spacing w:before="4"/>
        <w:ind w:left="0"/>
        <w:jc w:val="left"/>
        <w:rPr>
          <w:sz w:val="37"/>
        </w:rPr>
      </w:pPr>
    </w:p>
    <w:p>
      <w:pPr>
        <w:pStyle w:val="Heading3"/>
        <w:ind w:left="657" w:right="831"/>
      </w:pPr>
      <w:bookmarkStart w:name="Self-Responsibility" w:id="59"/>
      <w:bookmarkEnd w:id="59"/>
      <w:r>
        <w:rPr/>
      </w:r>
      <w:bookmarkStart w:name="_bookmark19" w:id="60"/>
      <w:bookmarkEnd w:id="60"/>
      <w:r>
        <w:rPr/>
      </w:r>
      <w:r>
        <w:rPr>
          <w:color w:val="738D56"/>
          <w:w w:val="105"/>
        </w:rPr>
        <w:t>自我责任</w:t>
      </w:r>
    </w:p>
    <w:p>
      <w:pPr>
        <w:pStyle w:val="BodyText"/>
        <w:spacing w:before="7"/>
        <w:ind w:left="0"/>
        <w:jc w:val="left"/>
        <w:rPr>
          <w:rFonts w:ascii="Verdana"/>
          <w:sz w:val="40"/>
        </w:rPr>
      </w:pPr>
    </w:p>
    <w:p>
      <w:pPr>
        <w:pStyle w:val="BodyText"/>
        <w:spacing w:line="424" w:lineRule="auto"/>
        <w:ind w:right="298"/>
      </w:pPr>
      <w:r>
        <w:rPr>
          <w:w w:val="105"/>
        </w:rPr>
        <w:t>自我责任是指竞选者在不依赖他人或接受一切命运的情况下，对自己的决定和结果负责的能力。当他们诚实地分配自己的行动时，他们可以诚实地接受赞扬和指责。他们知道自己能控制什么，不能控制什么。</w:t>
      </w:r>
    </w:p>
    <w:p>
      <w:pPr>
        <w:pStyle w:val="Heading4"/>
        <w:spacing w:before="205"/>
        <w:ind w:left="593" w:right="766"/>
      </w:pPr>
      <w:bookmarkStart w:name="Balanced Self-Responsibility" w:id="61"/>
      <w:bookmarkEnd w:id="61"/>
      <w:r>
        <w:rPr/>
      </w:r>
      <w:r>
        <w:rPr>
          <w:color w:val="738D56"/>
        </w:rPr>
        <w:t>平衡的自我责任</w:t>
      </w:r>
    </w:p>
    <w:p>
      <w:pPr>
        <w:pStyle w:val="BodyText"/>
        <w:spacing w:before="3"/>
        <w:ind w:left="0"/>
        <w:jc w:val="left"/>
        <w:rPr>
          <w:rFonts w:ascii="Verdana"/>
          <w:sz w:val="37"/>
        </w:rPr>
      </w:pPr>
    </w:p>
    <w:p>
      <w:pPr>
        <w:spacing w:before="0"/>
        <w:ind w:left="586" w:right="767" w:firstLine="0"/>
        <w:jc w:val="center"/>
        <w:rPr>
          <w:rFonts w:ascii="Trebuchet MS"/>
          <w:i/>
          <w:sz w:val="24"/>
        </w:rPr>
      </w:pPr>
      <w:r>
        <w:rPr>
          <w:rFonts w:ascii="Trebuchet MS"/>
          <w:i/>
          <w:color w:val="738D56"/>
          <w:w w:val="95"/>
          <w:sz w:val="24"/>
        </w:rPr>
        <w:t>独立但不孤单</w:t>
      </w:r>
    </w:p>
    <w:p>
      <w:pPr>
        <w:pStyle w:val="BodyText"/>
        <w:spacing w:before="10"/>
        <w:ind w:left="0"/>
        <w:jc w:val="left"/>
        <w:rPr>
          <w:rFonts w:ascii="Trebuchet MS"/>
          <w:i/>
          <w:sz w:val="38"/>
        </w:rPr>
      </w:pPr>
    </w:p>
    <w:p>
      <w:pPr>
        <w:pStyle w:val="BodyText"/>
        <w:spacing w:line="427" w:lineRule="auto"/>
        <w:ind w:right="296"/>
      </w:pPr>
      <w:r>
        <w:rPr>
          <w:w w:val="105"/>
        </w:rPr>
        <w:t>自我责任听起来过于简单，但许多人都在努力实现这一理想。竞选者可以通过独立运作，在不依赖他人意见的情况下追随利益，培养健康的自我责任感。那些</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那些负责任的人在做出自己的决定之前，会按照自己的价值观或良心行事，而不会感到内疚或探究别人的想法。在这些领域承担责任至关重要，因为他们的许多自尊、自尊和自信问题取决于他们如何处理自己的价值观。</w:t>
      </w:r>
      <w:r>
        <w:rPr>
          <w:spacing w:val="1"/>
          <w:w w:val="105"/>
        </w:rPr>
      </w:r>
    </w:p>
    <w:p>
      <w:pPr>
        <w:pStyle w:val="BodyText"/>
        <w:spacing w:line="427" w:lineRule="auto" w:before="235"/>
        <w:ind w:right="295"/>
      </w:pPr>
      <w:r>
        <w:rPr>
          <w:w w:val="105"/>
        </w:rPr>
        <w:t>这并不意味着这些社交人士喜欢独处；他们可以欣然接受尊重自己道德的团体的共识。但竞选者的部分自我责任是看他们能与他人走多远，并且仍然坚持自己的原则。当一切都是正确的时，他们明白只有自己才对自己的行为和态度负责。</w:t>
      </w:r>
      <w:r>
        <w:rPr>
          <w:spacing w:val="1"/>
          <w:w w:val="110"/>
        </w:rPr>
      </w:r>
    </w:p>
    <w:p>
      <w:pPr>
        <w:spacing w:before="235"/>
        <w:ind w:left="590" w:right="767" w:firstLine="0"/>
        <w:jc w:val="center"/>
        <w:rPr>
          <w:rFonts w:ascii="Trebuchet MS"/>
          <w:i/>
          <w:sz w:val="24"/>
        </w:rPr>
      </w:pPr>
      <w:r>
        <w:rPr>
          <w:rFonts w:ascii="Trebuchet MS"/>
          <w:i/>
          <w:color w:val="738D56"/>
          <w:w w:val="95"/>
          <w:sz w:val="24"/>
        </w:rPr>
        <w:t>道德上积极主动</w:t>
      </w:r>
    </w:p>
    <w:p>
      <w:pPr>
        <w:pStyle w:val="BodyText"/>
        <w:ind w:left="0"/>
        <w:jc w:val="left"/>
        <w:rPr>
          <w:rFonts w:ascii="Trebuchet MS"/>
          <w:i/>
          <w:sz w:val="39"/>
        </w:rPr>
      </w:pPr>
    </w:p>
    <w:p>
      <w:pPr>
        <w:pStyle w:val="BodyText"/>
        <w:spacing w:line="427" w:lineRule="auto" w:before="1"/>
        <w:ind w:right="298"/>
      </w:pPr>
      <w:r>
        <w:rPr>
          <w:w w:val="105"/>
        </w:rPr>
        <w:t>践行自我责任的竞选者知道自己的核心价值观，并利用这些价值观实现个人目标。然而，自我责任超越了自我理解，它意味着实现他们的希望，为他们的结果负责，无论好坏。为了满足竞选者的其他成长需求，他们必须积极表达自己的价值观和理想。</w:t>
      </w:r>
    </w:p>
    <w:p>
      <w:pPr>
        <w:pStyle w:val="BodyText"/>
        <w:spacing w:line="427" w:lineRule="auto" w:before="234"/>
        <w:ind w:right="297"/>
      </w:pPr>
      <w:r>
        <w:rPr>
          <w:w w:val="110"/>
        </w:rPr>
        <w:t>不负责让优先级降低。在生活中漫无目的地闲逛，忽视个人的重要问题，这也是不负责任的。竞选者将忠实于自己的关切视为一个道德问题，并可能主动履行任何他们认为是义务的事情。这些类型的人认为让自己和他人失望是不可接受的，所以他们经常站出来支持他人的需求。</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592"/>
      </w:pPr>
      <w:bookmarkStart w:name="Unbalanced Self-Responsibility" w:id="62"/>
      <w:bookmarkEnd w:id="62"/>
      <w:r>
        <w:rPr/>
      </w:r>
      <w:r>
        <w:rPr>
          <w:color w:val="738D56"/>
        </w:rPr>
        <w:t>不平衡的自我责任</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w w:val="95"/>
          <w:sz w:val="24"/>
        </w:rPr>
        <w:t>失去独立</w:t>
      </w:r>
    </w:p>
    <w:p>
      <w:pPr>
        <w:pStyle w:val="BodyText"/>
        <w:ind w:left="0"/>
        <w:jc w:val="left"/>
        <w:rPr>
          <w:rFonts w:ascii="Trebuchet MS"/>
          <w:i/>
          <w:sz w:val="39"/>
        </w:rPr>
      </w:pPr>
    </w:p>
    <w:p>
      <w:pPr>
        <w:pStyle w:val="BodyText"/>
        <w:spacing w:line="427" w:lineRule="auto"/>
        <w:ind w:right="299"/>
      </w:pPr>
      <w:r>
        <w:rPr>
          <w:w w:val="105"/>
        </w:rPr>
        <w:t>无论什么样的人格类型，自我责任都要求一定程度的独立性；这几乎是定义的一部分。当竞选者坚持自己的价值观时，他们很可能会承担起独立于他人观点的责任。然而，他们生活中的社会部分也很重要，存在冲突的可能性。如果他们的信念与他们关心的人的观点背道而驰，那么就必须做出艰难的选择。这些选择对这类敏感的人来说可能很重要，因为他们在很大程度上依赖于与他人的联系。</w:t>
      </w:r>
    </w:p>
    <w:p>
      <w:pPr>
        <w:pStyle w:val="BodyText"/>
        <w:spacing w:line="427" w:lineRule="auto" w:before="234"/>
        <w:ind w:right="295"/>
      </w:pPr>
      <w:r>
        <w:rPr>
          <w:w w:val="105"/>
        </w:rPr>
        <w:t>那些质疑自己、自尊、自信或自尊有困难的竞选者可能依赖于另一种能量和认可来源：他人。外向者有时很难给予他们内在的动机——来自内部的动机——适当的权重来对抗来自外部的动机。这对竞选者来说也没有什么不同，即使他们关注道德和价值观。有时，群众的敦促比良心的呼唤更令人信服，尤其是当这些类型的人被削弱或处于不确定状态时。</w:t>
      </w:r>
      <w:r>
        <w:rPr>
          <w:spacing w:val="1"/>
          <w:w w:val="105"/>
        </w:rPr>
      </w:r>
    </w:p>
    <w:p>
      <w:pPr>
        <w:spacing w:before="232"/>
        <w:ind w:left="587" w:right="767" w:firstLine="0"/>
        <w:jc w:val="center"/>
        <w:rPr>
          <w:rFonts w:ascii="Trebuchet MS"/>
          <w:i/>
          <w:sz w:val="24"/>
        </w:rPr>
      </w:pPr>
      <w:r>
        <w:rPr>
          <w:rFonts w:ascii="Trebuchet MS"/>
          <w:i/>
          <w:color w:val="738D56"/>
          <w:w w:val="95"/>
          <w:sz w:val="24"/>
        </w:rPr>
        <w:t>变得无助</w:t>
      </w:r>
    </w:p>
    <w:p>
      <w:pPr>
        <w:pStyle w:val="BodyText"/>
        <w:spacing w:before="10"/>
        <w:ind w:left="0"/>
        <w:jc w:val="left"/>
        <w:rPr>
          <w:rFonts w:ascii="Trebuchet MS"/>
          <w:i/>
          <w:sz w:val="38"/>
        </w:rPr>
      </w:pPr>
    </w:p>
    <w:p>
      <w:pPr>
        <w:pStyle w:val="BodyText"/>
        <w:spacing w:line="427" w:lineRule="auto" w:before="1"/>
        <w:ind w:right="295"/>
      </w:pPr>
      <w:r>
        <w:rPr>
          <w:w w:val="105"/>
        </w:rPr>
        <w:t>尽管他们付出了所有的努力，但竞选者们的愿望和成就之间的脱节可能会让人觉得失败。他们可以获得一种感觉，无论做什么，他们永远不会获得动力。陷入这种困境的人可能很快会问：“为什么要麻烦？”由于竞选者是如此理想化，他们的失败甚至可能感觉不到真实——相反，他们可能会成为所有人共同的不完美的例子。无论这些挫折的根源是什么，他们都可以脱去</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10"/>
        </w:rPr>
        <w:t>宣传者的控制感——没有控制感，他们有理由得出结论，他们也没有责任。</w:t>
      </w:r>
    </w:p>
    <w:p>
      <w:pPr>
        <w:pStyle w:val="BodyText"/>
        <w:spacing w:before="8"/>
        <w:ind w:left="0"/>
        <w:jc w:val="left"/>
        <w:rPr>
          <w:sz w:val="39"/>
        </w:rPr>
      </w:pPr>
    </w:p>
    <w:p>
      <w:pPr>
        <w:pStyle w:val="BodyText"/>
        <w:spacing w:line="427" w:lineRule="auto"/>
        <w:ind w:right="294"/>
      </w:pPr>
      <w:r>
        <w:rPr>
          <w:w w:val="105"/>
        </w:rPr>
        <w:t>如果这些人认为他们没有控制力，什么也没有改变，他们可以得出结论，尝试做任何事情都没有意义。由于他们生活中的道德暗示和敏感性，他们定义的这种责任的放弃可能会导致他们全面的道德危机。他们可能开始认为自己不仅是无助的人，而且是糟糕的无助者，消极的自言自语可以再次站稳脚跟。</w:t>
      </w:r>
    </w:p>
    <w:p>
      <w:pPr>
        <w:pStyle w:val="Heading4"/>
        <w:ind w:left="593" w:right="766"/>
      </w:pPr>
      <w:bookmarkStart w:name="Rebalancing Self-Responsibility" w:id="63"/>
      <w:bookmarkEnd w:id="63"/>
      <w:r>
        <w:rPr/>
      </w:r>
      <w:r>
        <w:rPr>
          <w:color w:val="738D56"/>
        </w:rPr>
        <w:t>重新平衡自我责任</w:t>
      </w:r>
    </w:p>
    <w:p>
      <w:pPr>
        <w:pStyle w:val="BodyText"/>
        <w:spacing w:before="5"/>
        <w:ind w:left="0"/>
        <w:jc w:val="left"/>
        <w:rPr>
          <w:rFonts w:ascii="Verdana"/>
          <w:sz w:val="37"/>
        </w:rPr>
      </w:pPr>
    </w:p>
    <w:p>
      <w:pPr>
        <w:spacing w:before="0"/>
        <w:ind w:left="652" w:right="831" w:firstLine="0"/>
        <w:jc w:val="center"/>
        <w:rPr>
          <w:rFonts w:ascii="Trebuchet MS"/>
          <w:i/>
          <w:sz w:val="24"/>
        </w:rPr>
      </w:pPr>
      <w:r>
        <w:rPr>
          <w:rFonts w:ascii="Trebuchet MS"/>
          <w:i/>
          <w:color w:val="738D56"/>
          <w:sz w:val="24"/>
        </w:rPr>
        <w:t>形成共识</w:t>
      </w:r>
    </w:p>
    <w:p>
      <w:pPr>
        <w:pStyle w:val="BodyText"/>
        <w:spacing w:before="10"/>
        <w:ind w:left="0"/>
        <w:jc w:val="left"/>
        <w:rPr>
          <w:rFonts w:ascii="Trebuchet MS"/>
          <w:i/>
          <w:sz w:val="38"/>
        </w:rPr>
      </w:pPr>
    </w:p>
    <w:p>
      <w:pPr>
        <w:pStyle w:val="BodyText"/>
        <w:spacing w:line="427" w:lineRule="auto"/>
        <w:ind w:right="301"/>
      </w:pPr>
      <w:r>
        <w:rPr>
          <w:w w:val="105"/>
        </w:rPr>
        <w:t>虽然独立决策是承担责任的一部分，但与他人达成一致意见并没有错。然而，有时别人会施加压力，或者人们缺乏坚持自己观点的信心。这对于那些强烈需要与他人联系的活动人士来说尤其如此，甚至到了需要他们批准的地方。屈服于他们不同意的想法会削弱他们的责任感，有时有必要坚持他们的信仰。</w:t>
      </w:r>
    </w:p>
    <w:p>
      <w:pPr>
        <w:pStyle w:val="BodyText"/>
        <w:spacing w:line="427" w:lineRule="auto" w:before="234"/>
        <w:ind w:right="298"/>
      </w:pPr>
      <w:r>
        <w:rPr>
          <w:w w:val="105"/>
        </w:rPr>
        <w:t>然而，有时，在反抗他人和屈服于他人之间还有第三种选择，这包括妥协和建立共识。当人们面临一个艰难的选择时，通常有一些方法可以取悦每个人，而不会放弃重要的东西。在这种情况下，竞选者可能会采取负责任的行动，给别人他们想要的东西。</w:t>
      </w:r>
    </w:p>
    <w:p>
      <w:pPr>
        <w:pStyle w:val="BodyText"/>
        <w:spacing w:before="235"/>
      </w:pPr>
      <w:r>
        <w:rPr>
          <w:w w:val="105"/>
        </w:rPr>
        <w:t>为达成共识，活动参与者可以采取以下步骤：</w:t>
      </w:r>
    </w:p>
    <w:p>
      <w:pPr>
        <w:spacing w:after="0"/>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300" w:hanging="360"/>
        <w:jc w:val="both"/>
        <w:rPr>
          <w:sz w:val="24"/>
        </w:rPr>
      </w:pPr>
      <w:r>
        <w:rPr>
          <w:w w:val="105"/>
          <w:sz w:val="24"/>
        </w:rPr>
        <w:t>首先，确定如何做出决策。会有一个单独的个人、一个团体投票，甚至是从充满可接受选择的帽子中抽出选择吗？在开始时奠定这一基础很重要。</w:t>
      </w:r>
    </w:p>
    <w:p>
      <w:pPr>
        <w:pStyle w:val="ListParagraph"/>
        <w:numPr>
          <w:ilvl w:val="1"/>
          <w:numId w:val="2"/>
        </w:numPr>
        <w:tabs>
          <w:tab w:pos="841" w:val="left" w:leader="none"/>
        </w:tabs>
        <w:spacing w:line="285" w:lineRule="exact" w:before="0" w:after="0"/>
        <w:ind w:left="840" w:right="0" w:hanging="361"/>
        <w:jc w:val="both"/>
        <w:rPr>
          <w:sz w:val="24"/>
        </w:rPr>
      </w:pPr>
      <w:r>
        <w:rPr>
          <w:w w:val="105"/>
          <w:sz w:val="24"/>
        </w:rPr>
        <w:t>明确定义正在决定什么。尽可能具体。</w:t>
      </w:r>
    </w:p>
    <w:p>
      <w:pPr>
        <w:pStyle w:val="ListParagraph"/>
        <w:numPr>
          <w:ilvl w:val="1"/>
          <w:numId w:val="2"/>
        </w:numPr>
        <w:tabs>
          <w:tab w:pos="841" w:val="left" w:leader="none"/>
        </w:tabs>
        <w:spacing w:line="192" w:lineRule="auto" w:before="196" w:after="0"/>
        <w:ind w:left="840" w:right="302" w:hanging="360"/>
        <w:jc w:val="both"/>
        <w:rPr>
          <w:sz w:val="24"/>
        </w:rPr>
      </w:pPr>
      <w:r>
        <w:rPr>
          <w:w w:val="105"/>
          <w:sz w:val="24"/>
        </w:rPr>
        <w:t>制定潜在选择、影响及其后果的清单。活动发起人可能希望在此步骤中讨论价值观。讨论可接受和不可接受的方面。</w:t>
      </w:r>
    </w:p>
    <w:p>
      <w:pPr>
        <w:pStyle w:val="ListParagraph"/>
        <w:numPr>
          <w:ilvl w:val="1"/>
          <w:numId w:val="2"/>
        </w:numPr>
        <w:tabs>
          <w:tab w:pos="841" w:val="left" w:leader="none"/>
        </w:tabs>
        <w:spacing w:line="192" w:lineRule="auto" w:before="0" w:after="0"/>
        <w:ind w:left="840" w:right="297" w:hanging="360"/>
        <w:jc w:val="both"/>
        <w:rPr>
          <w:sz w:val="24"/>
        </w:rPr>
      </w:pPr>
      <w:r>
        <w:rPr>
          <w:w w:val="105"/>
          <w:sz w:val="24"/>
        </w:rPr>
        <w:t>在每个案例完成后，将话题转向所选的决策方法。</w:t>
      </w:r>
    </w:p>
    <w:p>
      <w:pPr>
        <w:pStyle w:val="ListParagraph"/>
        <w:numPr>
          <w:ilvl w:val="1"/>
          <w:numId w:val="2"/>
        </w:numPr>
        <w:tabs>
          <w:tab w:pos="841" w:val="left" w:leader="none"/>
        </w:tabs>
        <w:spacing w:line="293" w:lineRule="exact" w:before="0" w:after="0"/>
        <w:ind w:left="840" w:right="0" w:hanging="361"/>
        <w:jc w:val="both"/>
        <w:rPr>
          <w:sz w:val="24"/>
        </w:rPr>
      </w:pPr>
      <w:r>
        <w:rPr>
          <w:w w:val="105"/>
          <w:sz w:val="24"/>
        </w:rPr>
        <w:t>任何谈判都有可能陷入僵局。此时，请考虑</w:t>
      </w:r>
    </w:p>
    <w:p>
      <w:pPr>
        <w:pStyle w:val="BodyText"/>
        <w:spacing w:before="205"/>
        <w:ind w:left="840"/>
        <w:jc w:val="left"/>
      </w:pPr>
      <w:r>
        <w:rPr>
          <w:spacing w:val="-1"/>
          <w:w w:val="110"/>
        </w:rPr>
        <w:t>帮助解决问题的仲裁者或促进者。</w:t>
      </w:r>
    </w:p>
    <w:p>
      <w:pPr>
        <w:pStyle w:val="BodyText"/>
        <w:spacing w:before="5"/>
        <w:ind w:left="0"/>
        <w:jc w:val="left"/>
        <w:rPr>
          <w:sz w:val="39"/>
        </w:rPr>
      </w:pPr>
    </w:p>
    <w:p>
      <w:pPr>
        <w:pStyle w:val="BodyText"/>
        <w:spacing w:line="427" w:lineRule="auto" w:before="1"/>
        <w:ind w:right="301"/>
      </w:pPr>
      <w:r>
        <w:rPr>
          <w:w w:val="105"/>
        </w:rPr>
        <w:t>虽然这是建立共识和寻求妥协的正式方法，但竞选者可以非正式地应用相同的原则。要记住的重要一点是，当他们与某人意见相左时，“这条路”和“那条路”之间并不总是二元选择。有时还有第三条路，每个人都很高兴。</w:t>
      </w:r>
    </w:p>
    <w:p>
      <w:pPr>
        <w:spacing w:before="234"/>
        <w:ind w:left="590" w:right="767" w:firstLine="0"/>
        <w:jc w:val="center"/>
        <w:rPr>
          <w:rFonts w:ascii="Trebuchet MS"/>
          <w:i/>
          <w:sz w:val="24"/>
        </w:rPr>
      </w:pPr>
      <w:r>
        <w:rPr>
          <w:rFonts w:ascii="Trebuchet MS"/>
          <w:i/>
          <w:color w:val="738D56"/>
          <w:w w:val="95"/>
          <w:sz w:val="24"/>
        </w:rPr>
        <w:t>无助于帮助</w:t>
      </w:r>
    </w:p>
    <w:p>
      <w:pPr>
        <w:pStyle w:val="BodyText"/>
        <w:ind w:left="0"/>
        <w:jc w:val="left"/>
        <w:rPr>
          <w:rFonts w:ascii="Trebuchet MS"/>
          <w:i/>
          <w:sz w:val="39"/>
        </w:rPr>
      </w:pPr>
    </w:p>
    <w:p>
      <w:pPr>
        <w:pStyle w:val="BodyText"/>
        <w:spacing w:line="427" w:lineRule="auto" w:before="1"/>
        <w:ind w:right="294"/>
      </w:pPr>
      <w:r>
        <w:rPr>
          <w:spacing w:val="-1"/>
          <w:w w:val="105"/>
        </w:rPr>
        <w:t>因为无助感而放弃自我责任只能通过重新获得有效感来解决。战胜无助的最好也是最明显的方法就是成功。生活中有很多方法可以帮助个人取得成功，但大多数方法都是将献身精神和行动计划结合起来。对于活动者来说，意图很容易实现，制定行动计划是一项他们可以通过一点点努力获得的技能。在他们学习的过程中，如果他们与已经制定了行动计划的人合作，或者与具有完成任务天赋的人合作可能会有所帮助。这些人很可能在他们庞大的朋友和熟人网络中。其中一个</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3"/>
      </w:pPr>
      <w:r>
        <w:rPr>
          <w:w w:val="110"/>
        </w:rPr>
        <w:t>最好的学习方式是通过实践，这种伙伴关系可能会鼓励参与，并导致养成有益的习惯。</w:t>
      </w:r>
    </w:p>
    <w:p>
      <w:pPr>
        <w:pStyle w:val="BodyText"/>
        <w:spacing w:line="424" w:lineRule="auto" w:before="244"/>
        <w:ind w:right="297"/>
      </w:pPr>
      <w:r>
        <w:rPr>
          <w:w w:val="105"/>
        </w:rPr>
        <w:t>下面的练习会有所帮助，并且需要一些思考、一些计划和一些行动措施。</w:t>
      </w:r>
    </w:p>
    <w:p>
      <w:pPr>
        <w:pStyle w:val="ListParagraph"/>
        <w:numPr>
          <w:ilvl w:val="1"/>
          <w:numId w:val="2"/>
        </w:numPr>
        <w:tabs>
          <w:tab w:pos="841" w:val="left" w:leader="none"/>
        </w:tabs>
        <w:spacing w:line="192" w:lineRule="auto" w:before="226" w:after="0"/>
        <w:ind w:left="840" w:right="302" w:hanging="360"/>
        <w:jc w:val="both"/>
        <w:rPr>
          <w:sz w:val="24"/>
        </w:rPr>
      </w:pPr>
      <w:r>
        <w:rPr>
          <w:w w:val="110"/>
          <w:sz w:val="24"/>
        </w:rPr>
        <w:t>设置两分钟计时器。想想你能为特定的人做的最好的事情。坚持计时，不要想得太多。在两分钟结束时，应该有一个特定的人和一件特定的好事要为他们做。</w:t>
      </w:r>
    </w:p>
    <w:p>
      <w:pPr>
        <w:pStyle w:val="ListParagraph"/>
        <w:numPr>
          <w:ilvl w:val="1"/>
          <w:numId w:val="2"/>
        </w:numPr>
        <w:tabs>
          <w:tab w:pos="841" w:val="left" w:leader="none"/>
        </w:tabs>
        <w:spacing w:line="192" w:lineRule="auto" w:before="232" w:after="0"/>
        <w:ind w:left="840" w:right="0" w:hanging="361"/>
        <w:jc w:val="both"/>
        <w:rPr>
          <w:sz w:val="24"/>
        </w:rPr>
      </w:pPr>
      <w:r>
        <w:rPr>
          <w:w w:val="105"/>
          <w:sz w:val="24"/>
        </w:rPr>
        <w:t>设置10分钟计时器并列出以下内容：</w:t>
      </w:r>
    </w:p>
    <w:p>
      <w:pPr>
        <w:pStyle w:val="ListParagraph"/>
        <w:numPr>
          <w:ilvl w:val="2"/>
          <w:numId w:val="2"/>
        </w:numPr>
        <w:tabs>
          <w:tab w:pos="1561" w:val="left" w:leader="none"/>
        </w:tabs>
        <w:spacing w:line="192" w:lineRule="auto" w:before="211" w:after="0"/>
        <w:ind w:left="1560" w:right="0" w:hanging="361"/>
        <w:jc w:val="left"/>
        <w:rPr>
          <w:sz w:val="24"/>
        </w:rPr>
      </w:pPr>
      <w:r>
        <w:rPr>
          <w:w w:val="105"/>
          <w:sz w:val="24"/>
        </w:rPr>
        <w:t>这件好事将在什么日期和时间完成？</w:t>
      </w:r>
    </w:p>
    <w:p>
      <w:pPr>
        <w:pStyle w:val="ListParagraph"/>
        <w:numPr>
          <w:ilvl w:val="2"/>
          <w:numId w:val="2"/>
        </w:numPr>
        <w:tabs>
          <w:tab w:pos="1561" w:val="left" w:leader="none"/>
        </w:tabs>
        <w:spacing w:line="192" w:lineRule="auto" w:before="193" w:after="0"/>
        <w:ind w:left="1560" w:right="303" w:hanging="360"/>
        <w:jc w:val="left"/>
        <w:rPr>
          <w:sz w:val="24"/>
        </w:rPr>
      </w:pPr>
      <w:r>
        <w:rPr>
          <w:w w:val="105"/>
          <w:sz w:val="24"/>
        </w:rPr>
        <w:t>需要采取什么行动来做好这件事？行动将在什么日期和时间完成？</w:t>
      </w:r>
    </w:p>
    <w:p>
      <w:pPr>
        <w:pStyle w:val="ListParagraph"/>
        <w:numPr>
          <w:ilvl w:val="2"/>
          <w:numId w:val="2"/>
        </w:numPr>
        <w:tabs>
          <w:tab w:pos="1561" w:val="left" w:leader="none"/>
        </w:tabs>
        <w:spacing w:line="192" w:lineRule="auto" w:before="44" w:after="0"/>
        <w:ind w:left="1560" w:right="304" w:hanging="360"/>
        <w:jc w:val="left"/>
        <w:rPr>
          <w:sz w:val="24"/>
        </w:rPr>
      </w:pPr>
      <w:r>
        <w:rPr>
          <w:w w:val="105"/>
          <w:sz w:val="24"/>
        </w:rPr>
        <w:t>需要什么资源（如果有的话）？收集资源的日期和时间？</w:t>
      </w:r>
    </w:p>
    <w:p>
      <w:pPr>
        <w:pStyle w:val="ListParagraph"/>
        <w:numPr>
          <w:ilvl w:val="1"/>
          <w:numId w:val="2"/>
        </w:numPr>
        <w:tabs>
          <w:tab w:pos="840" w:val="left" w:leader="none"/>
          <w:tab w:pos="841" w:val="left" w:leader="none"/>
        </w:tabs>
        <w:spacing w:line="192" w:lineRule="auto" w:before="34" w:after="0"/>
        <w:ind w:left="840" w:right="0" w:hanging="361"/>
        <w:jc w:val="left"/>
        <w:rPr>
          <w:sz w:val="24"/>
        </w:rPr>
      </w:pPr>
      <w:r>
        <w:rPr>
          <w:w w:val="105"/>
          <w:sz w:val="24"/>
        </w:rPr>
        <w:t>遵循这句格言：“计划好你的工作，然后实施你的计划。</w:t>
      </w:r>
    </w:p>
    <w:p>
      <w:pPr>
        <w:pStyle w:val="BodyText"/>
        <w:spacing w:before="212"/>
        <w:ind w:left="840"/>
        <w:jc w:val="left"/>
      </w:pPr>
      <w:r>
        <w:rPr>
          <w:w w:val="105"/>
        </w:rPr>
        <w:t>完成任务后，为自己做点好事来庆祝。</w:t>
      </w:r>
    </w:p>
    <w:p>
      <w:pPr>
        <w:pStyle w:val="ListParagraph"/>
        <w:numPr>
          <w:ilvl w:val="1"/>
          <w:numId w:val="2"/>
        </w:numPr>
        <w:tabs>
          <w:tab w:pos="840" w:val="left" w:leader="none"/>
          <w:tab w:pos="841" w:val="left" w:leader="none"/>
        </w:tabs>
        <w:spacing w:line="192" w:lineRule="auto" w:before="197" w:after="0"/>
        <w:ind w:left="840" w:right="0" w:hanging="361"/>
        <w:jc w:val="left"/>
        <w:rPr>
          <w:sz w:val="24"/>
        </w:rPr>
      </w:pPr>
      <w:r>
        <w:rPr>
          <w:w w:val="105"/>
          <w:sz w:val="24"/>
        </w:rPr>
        <w:t>每周重复这个练习一次，持续一个月，如果有共鸣，可以多做一次。</w:t>
      </w:r>
    </w:p>
    <w:p>
      <w:pPr>
        <w:pStyle w:val="BodyText"/>
        <w:spacing w:before="3"/>
        <w:ind w:left="0"/>
        <w:jc w:val="left"/>
        <w:rPr>
          <w:sz w:val="39"/>
        </w:rPr>
      </w:pPr>
    </w:p>
    <w:p>
      <w:pPr>
        <w:pStyle w:val="BodyText"/>
        <w:spacing w:line="427" w:lineRule="auto"/>
        <w:ind w:right="300" w:firstLine="62"/>
      </w:pPr>
      <w:r>
        <w:rPr>
          <w:w w:val="105"/>
        </w:rPr>
        <w:t>气馁的竞选者会发现，即使是最小的成功也会减轻无助感，而小的成功往往会导致更大的成功。从善于组织和激励他人的人那里获得帮助是有益的，但最终，成功来自计划和行动。</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2"/>
        <w:spacing w:before="232"/>
      </w:pPr>
      <w:bookmarkStart w:name="Conclusion" w:id="64"/>
      <w:bookmarkEnd w:id="64"/>
      <w:r>
        <w:rPr/>
      </w:r>
      <w:bookmarkStart w:name="_bookmark20" w:id="65"/>
      <w:bookmarkEnd w:id="65"/>
      <w:r>
        <w:rPr/>
      </w:r>
      <w:r>
        <w:rPr>
          <w:color w:val="738D56"/>
          <w:w w:val="105"/>
        </w:rPr>
        <w:t>结论</w:t>
      </w:r>
    </w:p>
    <w:p>
      <w:pPr>
        <w:spacing w:before="413"/>
        <w:ind w:left="589" w:right="767" w:firstLine="0"/>
        <w:jc w:val="center"/>
        <w:rPr>
          <w:rFonts w:ascii="Trebuchet MS"/>
          <w:i/>
          <w:sz w:val="24"/>
        </w:rPr>
      </w:pPr>
      <w:r>
        <w:rPr>
          <w:rFonts w:ascii="Trebuchet MS"/>
          <w:i/>
          <w:color w:val="738D56"/>
          <w:w w:val="90"/>
          <w:sz w:val="24"/>
        </w:rPr>
        <w:t>自适应自我</w:t>
      </w:r>
    </w:p>
    <w:p>
      <w:pPr>
        <w:pStyle w:val="BodyText"/>
        <w:spacing w:before="10"/>
        <w:ind w:left="0"/>
        <w:jc w:val="left"/>
        <w:rPr>
          <w:rFonts w:ascii="Trebuchet MS"/>
          <w:i/>
          <w:sz w:val="38"/>
        </w:rPr>
      </w:pPr>
    </w:p>
    <w:p>
      <w:pPr>
        <w:pStyle w:val="BodyText"/>
        <w:spacing w:line="427" w:lineRule="auto"/>
        <w:ind w:right="300"/>
      </w:pPr>
      <w:r>
        <w:rPr>
          <w:w w:val="105"/>
        </w:rPr>
        <w:t>竞选者是独一无二的、开放的人，他们最喜欢在家里和别人在一起。那些在扩大舒适区的同时发挥自己优势的人会发现，个人成长是一种平衡，即在真实自我的同时适应周围的世界——如果他们想保持强大的社会联系，就必须适应。平衡在于没有太多的适应，以至于他们失去了自我意识。</w:t>
      </w:r>
    </w:p>
    <w:p>
      <w:pPr>
        <w:pStyle w:val="BodyText"/>
        <w:spacing w:line="427" w:lineRule="auto" w:before="235"/>
        <w:ind w:right="299"/>
      </w:pPr>
      <w:r>
        <w:rPr>
          <w:w w:val="105"/>
        </w:rPr>
        <w:t>竞选者都有自己的人生观，都适应了自己独特的环境。有些人在大多数时候都能熟练地驾驭个人成长；其他人，有时；还有一些人可能会挣扎。和所有人一样，他们都在那些充满美好成长的日子和那些缺乏、甚至取消这些经历的日子之间摇摆不定。没有人能以完美的方式度过一生，但成长和学习总是那些愿意的人的选择。希望本节能够为支持这种意愿提供指导或启发。</w:t>
      </w:r>
    </w:p>
    <w:p>
      <w:pPr>
        <w:spacing w:before="233"/>
        <w:ind w:left="586" w:right="767" w:firstLine="0"/>
        <w:jc w:val="center"/>
        <w:rPr>
          <w:rFonts w:ascii="Trebuchet MS"/>
          <w:i/>
          <w:sz w:val="24"/>
        </w:rPr>
      </w:pPr>
      <w:r>
        <w:rPr>
          <w:rFonts w:ascii="Trebuchet MS"/>
          <w:i/>
          <w:color w:val="738D56"/>
          <w:spacing w:val="-1"/>
          <w:sz w:val="24"/>
        </w:rPr>
        <w:t>自发性和努力工作同时进行</w:t>
      </w:r>
    </w:p>
    <w:p>
      <w:pPr>
        <w:pStyle w:val="BodyText"/>
        <w:spacing w:before="1"/>
        <w:ind w:left="0"/>
        <w:jc w:val="left"/>
        <w:rPr>
          <w:rFonts w:ascii="Trebuchet MS"/>
          <w:i/>
          <w:sz w:val="39"/>
        </w:rPr>
      </w:pPr>
    </w:p>
    <w:p>
      <w:pPr>
        <w:pStyle w:val="BodyText"/>
        <w:spacing w:line="427" w:lineRule="auto"/>
        <w:ind w:right="298"/>
      </w:pPr>
      <w:r>
        <w:rPr>
          <w:w w:val="105"/>
        </w:rPr>
        <w:t>虽然他们的价值观要求勤奋和努力，但他们的自然冲动并不总是那么自律。竞选者的成长意味着要逃离本能的舒适地带，并延伸到更清晰的焦点。凭借他们的想象力，创造或采用技术来创造更富有成效的生活是他们力所能及的，但这确实需要一些承诺。</w:t>
      </w:r>
    </w:p>
    <w:p>
      <w:pPr>
        <w:pStyle w:val="BodyText"/>
        <w:spacing w:line="424" w:lineRule="auto" w:before="235"/>
        <w:ind w:right="301"/>
      </w:pPr>
      <w:r>
        <w:rPr>
          <w:w w:val="105"/>
        </w:rPr>
        <w:t>对于这种社交型的人来说，个人成长是一项共同的活动，他们通过与他人的互动而充满活力。考虑到成长，建立人际网络可以帮助他们巩固本章讨论的想法，同时保持他们的社交能力</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jc w:val="left"/>
      </w:pPr>
      <w:r>
        <w:rPr>
          <w:w w:val="105"/>
        </w:rPr>
        <w:t>他们喜欢的环境。成长的每一步都可能成为罕见的、高度外向的竞选者探索的新领域。</w:t>
      </w:r>
    </w:p>
    <w:p>
      <w:pPr>
        <w:spacing w:after="0" w:line="424" w:lineRule="auto"/>
        <w:jc w:val="left"/>
        <w:sectPr>
          <w:pgSz w:w="12240" w:h="15840"/>
          <w:pgMar w:header="662" w:footer="796" w:top="960" w:bottom="980" w:left="1320" w:right="1140"/>
        </w:sectPr>
      </w:pPr>
    </w:p>
    <w:p>
      <w:pPr>
        <w:pStyle w:val="BodyText"/>
        <w:ind w:left="0"/>
        <w:jc w:val="left"/>
        <w:rPr>
          <w:sz w:val="20"/>
        </w:rPr>
      </w:pPr>
    </w:p>
    <w:p>
      <w:pPr>
        <w:pStyle w:val="Heading1"/>
        <w:ind w:left="652" w:right="831"/>
      </w:pPr>
      <w:bookmarkStart w:name="Friendships" w:id="66"/>
      <w:bookmarkEnd w:id="66"/>
      <w:r>
        <w:rPr/>
      </w:r>
      <w:bookmarkStart w:name="_bookmark21" w:id="67"/>
      <w:bookmarkEnd w:id="67"/>
      <w:r>
        <w:rPr/>
      </w:r>
      <w:r>
        <w:rPr>
          <w:color w:val="738D56"/>
        </w:rPr>
        <w:t>友谊</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15">
            <wp:simplePos x="0" y="0"/>
            <wp:positionH relativeFrom="page">
              <wp:posOffset>914400</wp:posOffset>
            </wp:positionH>
            <wp:positionV relativeFrom="paragraph">
              <wp:posOffset>119828</wp:posOffset>
            </wp:positionV>
            <wp:extent cx="5910474" cy="2300287"/>
            <wp:effectExtent l="0" t="0" r="0" b="0"/>
            <wp:wrapTopAndBottom/>
            <wp:docPr id="39" name="image16.png"/>
            <wp:cNvGraphicFramePr>
              <a:graphicFrameLocks noChangeAspect="1"/>
            </wp:cNvGraphicFramePr>
            <a:graphic>
              <a:graphicData uri="http://schemas.openxmlformats.org/drawingml/2006/picture">
                <pic:pic>
                  <pic:nvPicPr>
                    <pic:cNvPr id="40" name="image16.png"/>
                    <pic:cNvPicPr/>
                  </pic:nvPicPr>
                  <pic:blipFill>
                    <a:blip r:embed="rId29" cstate="print"/>
                    <a:stretch>
                      <a:fillRect/>
                    </a:stretch>
                  </pic:blipFill>
                  <pic:spPr>
                    <a:xfrm>
                      <a:off x="0" y="0"/>
                      <a:ext cx="5910474" cy="2300287"/>
                    </a:xfrm>
                    <a:prstGeom prst="rect">
                      <a:avLst/>
                    </a:prstGeom>
                  </pic:spPr>
                </pic:pic>
              </a:graphicData>
            </a:graphic>
          </wp:anchor>
        </w:drawing>
      </w:r>
    </w:p>
    <w:p>
      <w:pPr>
        <w:pStyle w:val="BodyText"/>
        <w:spacing w:line="427" w:lineRule="auto" w:before="451"/>
        <w:ind w:right="295"/>
      </w:pPr>
      <w:r>
        <w:rPr>
          <w:w w:val="105"/>
        </w:rPr>
        <w:t>虽然他们的梦想和想法可以像云朵一样崇高，但真正的友谊是竞选者能体验到的最令人难以置信的满足体验之一。与珍爱的朋友分享他们的能量，让这些类型的人有机会表达他们存在的核心，无论是想象还是行动，在伟大的友谊中，他们会从对自己潜力的意外反映中找到乐趣。朋友们加强了竞选者的生活方向，可能会带来新的、令人惊叹的可能性。</w:t>
      </w:r>
    </w:p>
    <w:p>
      <w:pPr>
        <w:spacing w:before="233"/>
        <w:ind w:left="657" w:right="831" w:firstLine="0"/>
        <w:jc w:val="center"/>
        <w:rPr>
          <w:rFonts w:ascii="Trebuchet MS"/>
          <w:i/>
          <w:sz w:val="24"/>
        </w:rPr>
      </w:pPr>
      <w:r>
        <w:rPr>
          <w:rFonts w:ascii="Trebuchet MS"/>
          <w:i/>
          <w:color w:val="738D56"/>
          <w:sz w:val="24"/>
        </w:rPr>
        <w:t>开放的思维</w:t>
      </w:r>
    </w:p>
    <w:p>
      <w:pPr>
        <w:pStyle w:val="BodyText"/>
        <w:spacing w:before="1"/>
        <w:ind w:left="0"/>
        <w:jc w:val="left"/>
        <w:rPr>
          <w:rFonts w:ascii="Trebuchet MS"/>
          <w:i/>
          <w:sz w:val="39"/>
        </w:rPr>
      </w:pPr>
    </w:p>
    <w:p>
      <w:pPr>
        <w:pStyle w:val="BodyText"/>
        <w:spacing w:line="427" w:lineRule="auto"/>
        <w:ind w:right="299"/>
      </w:pPr>
      <w:r>
        <w:rPr>
          <w:w w:val="105"/>
        </w:rPr>
        <w:t>在友谊方面，竞选者可能是最具适应性的人格类型。他们外向的精力，加上开放和好奇的潜在客户特点，帮助他们接触到各种各样的人。像所有的外交官一样，他们的核心充满理想主义的愿景，但比起内向或判断型的表兄弟，他们更可能热情地拥抱更广泛的人。这些类型的人通常能够在需要时“说”其他性格类型的语言。他们的好奇心常常促使他们寻找与自己截然不同的新朋友。</w:t>
      </w:r>
    </w:p>
    <w:p>
      <w:pPr>
        <w:spacing w:after="0" w:line="427" w:lineRule="auto"/>
        <w:sectPr>
          <w:headerReference w:type="default" r:id="rId27"/>
          <w:footerReference w:type="default" r:id="rId28"/>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竞选者在与朋友交往的方式上也更加灵活。这些类型的人可以巧妙地从闲聊转向讨论伟大的想法，并在两者中找到有价值的东西。他们喜欢深入的谈话和探索创造性的概念，但也喜欢有趣和轻松的谈话的社会价值。然而，竞选者选择亲密朋友时有一些首选标准，并非所有人都能进入自己的核心圈子。</w:t>
      </w:r>
    </w:p>
    <w:p>
      <w:pPr>
        <w:spacing w:before="234"/>
        <w:ind w:left="589" w:right="767" w:firstLine="0"/>
        <w:jc w:val="center"/>
        <w:rPr>
          <w:rFonts w:ascii="Trebuchet MS"/>
          <w:i/>
          <w:sz w:val="24"/>
        </w:rPr>
      </w:pPr>
      <w:r>
        <w:rPr>
          <w:rFonts w:ascii="Trebuchet MS"/>
          <w:i/>
          <w:color w:val="738D56"/>
          <w:w w:val="95"/>
          <w:sz w:val="24"/>
        </w:rPr>
        <w:t>寻求深厚的友谊</w:t>
      </w:r>
    </w:p>
    <w:p>
      <w:pPr>
        <w:pStyle w:val="BodyText"/>
        <w:spacing w:before="11"/>
        <w:ind w:left="0"/>
        <w:jc w:val="left"/>
        <w:rPr>
          <w:rFonts w:ascii="Trebuchet MS"/>
          <w:i/>
          <w:sz w:val="38"/>
        </w:rPr>
      </w:pPr>
    </w:p>
    <w:p>
      <w:pPr>
        <w:pStyle w:val="BodyText"/>
        <w:spacing w:line="427" w:lineRule="auto"/>
        <w:ind w:right="298"/>
      </w:pPr>
      <w:r>
        <w:rPr>
          <w:spacing w:val="-1"/>
          <w:w w:val="105"/>
        </w:rPr>
        <w:t>友谊是竞选者特别发自内心的一个领域。这些类型非常重视信任、支持和真实性。随着他们理想主义意识的增强，他们之间的友谊变得相当深厚。竞选者善于阅读他人，自然会与不真诚的人保持距离，同时投资于他们认为是朋友的人的生活。善于识别他人的感受可以让他们变得非常敏感和有洞察力。</w:t>
      </w:r>
    </w:p>
    <w:p>
      <w:pPr>
        <w:pStyle w:val="BodyText"/>
        <w:spacing w:line="427" w:lineRule="auto" w:before="234"/>
        <w:ind w:right="295"/>
      </w:pPr>
      <w:r>
        <w:rPr>
          <w:w w:val="105"/>
        </w:rPr>
        <w:t>并非所有的性格类型都能维持竞选者友谊所带来的概念、话题和高能玩笑的动态流动。这并不意味着竞选者会避开任何不符合特定标准的人；不过，他们更喜欢与那些能跟上进度的人呆在家里。他们在生活中需要了解他们愿景的朋友，也许可以更深入地进行智力探索。</w:t>
      </w:r>
      <w:r>
        <w:rPr>
          <w:spacing w:val="-68"/>
          <w:w w:val="105"/>
        </w:rPr>
      </w:r>
    </w:p>
    <w:p>
      <w:pPr>
        <w:spacing w:before="234"/>
        <w:ind w:left="587" w:right="767" w:firstLine="0"/>
        <w:jc w:val="center"/>
        <w:rPr>
          <w:rFonts w:ascii="Trebuchet MS"/>
          <w:i/>
          <w:sz w:val="24"/>
        </w:rPr>
      </w:pPr>
      <w:r>
        <w:rPr>
          <w:rFonts w:ascii="Trebuchet MS"/>
          <w:i/>
          <w:color w:val="738D56"/>
          <w:sz w:val="24"/>
        </w:rPr>
        <w:t>当竞选者与朋友外出时</w:t>
      </w:r>
    </w:p>
    <w:p>
      <w:pPr>
        <w:pStyle w:val="BodyText"/>
        <w:spacing w:before="10"/>
        <w:ind w:left="0"/>
        <w:jc w:val="left"/>
        <w:rPr>
          <w:rFonts w:ascii="Trebuchet MS"/>
          <w:i/>
          <w:sz w:val="38"/>
        </w:rPr>
      </w:pPr>
    </w:p>
    <w:p>
      <w:pPr>
        <w:pStyle w:val="BodyText"/>
        <w:spacing w:line="427" w:lineRule="auto"/>
        <w:ind w:right="300"/>
      </w:pPr>
      <w:r>
        <w:rPr>
          <w:w w:val="110"/>
        </w:rPr>
        <w:t>想象力和物质世界的冒险都吸引了这些类型的人。外向和积极，他们可能会将友谊建立在共同的活动上，如远足或文化兴趣。这种同志关系是否也需要深入交谈</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8"/>
      </w:pPr>
      <w:r>
        <w:rPr>
          <w:w w:val="105"/>
        </w:rPr>
        <w:t>完全取决于所涉及的朋友。与“活动者”一起玩一天可能意味着很多事情——这些类型的活动非常灵活。</w:t>
      </w:r>
    </w:p>
    <w:p>
      <w:pPr>
        <w:pStyle w:val="BodyText"/>
        <w:spacing w:line="424" w:lineRule="auto" w:before="244"/>
        <w:ind w:right="301"/>
      </w:pPr>
      <w:r>
        <w:rPr>
          <w:w w:val="110"/>
        </w:rPr>
        <w:t>充满热情、联系和发现的经历可能会引起活动参与者的充分关注，至少在一段时间内是这样。具有这种性格类型的人通常会转移注意力而不会错过一个节拍，他们可以坐在俱乐部的角落里谈论自己的信仰，只有在播放正确的歌曲时才会跳起来跳舞</w:t>
      </w:r>
    </w:p>
    <w:p>
      <w:pPr>
        <w:pStyle w:val="ListParagraph"/>
        <w:numPr>
          <w:ilvl w:val="0"/>
          <w:numId w:val="2"/>
        </w:numPr>
        <w:tabs>
          <w:tab w:pos="347" w:val="left" w:leader="none"/>
        </w:tabs>
        <w:spacing w:line="192" w:lineRule="auto" w:before="7" w:after="0"/>
        <w:ind w:left="120" w:right="298" w:firstLine="0"/>
        <w:jc w:val="both"/>
        <w:rPr>
          <w:sz w:val="24"/>
        </w:rPr>
      </w:pPr>
      <w:r>
        <w:rPr>
          <w:w w:val="110"/>
          <w:sz w:val="24"/>
        </w:rPr>
        <w:t>一旦他们情绪高涨，他们就准备离开，无论是为了另一家俱乐部还是为了另一次体验。朋友们可以利用竞选者的灵活性和优雅来帮助他们跟上这些潜在的兴趣中心。这种乐趣和兴奋非常值得每个参与工作的人保持同步。</w:t>
      </w:r>
    </w:p>
    <w:p>
      <w:pPr>
        <w:spacing w:before="247"/>
        <w:ind w:left="587" w:right="767" w:firstLine="0"/>
        <w:jc w:val="center"/>
        <w:rPr>
          <w:rFonts w:ascii="Trebuchet MS"/>
          <w:i/>
          <w:sz w:val="24"/>
        </w:rPr>
      </w:pPr>
      <w:r>
        <w:rPr>
          <w:rFonts w:ascii="Trebuchet MS"/>
          <w:i/>
          <w:color w:val="738D56"/>
          <w:w w:val="95"/>
          <w:sz w:val="24"/>
        </w:rPr>
        <w:t>竞选者及其朋友的潜在陷阱</w:t>
      </w:r>
    </w:p>
    <w:p>
      <w:pPr>
        <w:pStyle w:val="BodyText"/>
        <w:spacing w:before="10"/>
        <w:ind w:left="0"/>
        <w:jc w:val="left"/>
        <w:rPr>
          <w:rFonts w:ascii="Trebuchet MS"/>
          <w:i/>
          <w:sz w:val="38"/>
        </w:rPr>
      </w:pPr>
    </w:p>
    <w:p>
      <w:pPr>
        <w:pStyle w:val="BodyText"/>
        <w:spacing w:line="427" w:lineRule="auto"/>
        <w:ind w:right="301"/>
      </w:pPr>
      <w:r>
        <w:rPr>
          <w:w w:val="105"/>
        </w:rPr>
        <w:t>每一份友谊都伴随着挑战，尽管竞选者们努力保持和谐，抚平皱纹，但没有完美的关系，每个人都有值得学习的东西。当人们过于坚持自己的做事方式时，尤其是当这种坚持变成了对他人的批评时，他们之间的友谊通常会出现问题。</w:t>
      </w:r>
    </w:p>
    <w:p>
      <w:pPr>
        <w:pStyle w:val="BodyText"/>
        <w:spacing w:line="427" w:lineRule="auto" w:before="235"/>
        <w:ind w:right="295"/>
      </w:pPr>
      <w:r>
        <w:rPr>
          <w:w w:val="105"/>
        </w:rPr>
        <w:t>很少有人像竞选者那样愿意将他们的想象力变为现实，他们的梦想和想法对他们的朋友来说可能是不切实际的。其他类型的人可能会发现，很难看到他们的竞选者朋友追求一种思维方式或一种似乎行不通的活动，或从事危险的行为。当竞选者沉迷于新奇、刺激和无形的激情时，更沉稳的思想家可能会发现自己极度困惑。</w:t>
      </w:r>
    </w:p>
    <w:p>
      <w:pPr>
        <w:pStyle w:val="BodyText"/>
        <w:spacing w:before="235"/>
      </w:pPr>
      <w:r>
        <w:rPr>
          <w:w w:val="105"/>
        </w:rPr>
        <w:t>竞选者是开放的个体，但也倾向于积极地忠于自己，他们可能漠视朋友的关心。事实上，他们可以</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10"/>
        </w:rPr>
        <w:t>当朋友不支持他们的想法时，居高临下甚至争论不休。因此，他们的朋友可能会感到被贬低，竞选者可能会错失外部观点的平衡影响。</w:t>
      </w:r>
    </w:p>
    <w:p>
      <w:pPr>
        <w:pStyle w:val="BodyText"/>
        <w:spacing w:before="4"/>
        <w:ind w:left="0"/>
        <w:jc w:val="left"/>
        <w:rPr>
          <w:sz w:val="37"/>
        </w:rPr>
      </w:pPr>
    </w:p>
    <w:p>
      <w:pPr>
        <w:pStyle w:val="Heading2"/>
        <w:ind w:left="593" w:right="766"/>
      </w:pPr>
      <w:bookmarkStart w:name="Campaigner Friends by Role" w:id="68"/>
      <w:bookmarkEnd w:id="68"/>
      <w:r>
        <w:rPr/>
      </w:r>
      <w:bookmarkStart w:name="_bookmark22" w:id="69"/>
      <w:bookmarkEnd w:id="69"/>
      <w:r>
        <w:rPr/>
      </w:r>
      <w:r>
        <w:rPr>
          <w:color w:val="738D56"/>
        </w:rPr>
        <w:t>按角色划分的竞选者朋友</w:t>
      </w:r>
    </w:p>
    <w:p>
      <w:pPr>
        <w:spacing w:before="413"/>
        <w:ind w:left="589" w:right="767" w:firstLine="0"/>
        <w:jc w:val="center"/>
        <w:rPr>
          <w:rFonts w:ascii="Trebuchet MS" w:hAnsi="Trebuchet MS"/>
          <w:i/>
          <w:sz w:val="24"/>
        </w:rPr>
      </w:pPr>
      <w:r>
        <w:rPr>
          <w:rFonts w:ascii="Trebuchet MS" w:hAnsi="Trebuchet MS"/>
          <w:i/>
          <w:color w:val="738D56"/>
          <w:sz w:val="24"/>
        </w:rPr>
        <w:t>与任何人建立友谊</w:t>
      </w:r>
    </w:p>
    <w:p>
      <w:pPr>
        <w:pStyle w:val="BodyText"/>
        <w:spacing w:before="11"/>
        <w:ind w:left="0"/>
        <w:jc w:val="left"/>
        <w:rPr>
          <w:rFonts w:ascii="Trebuchet MS"/>
          <w:i/>
          <w:sz w:val="38"/>
        </w:rPr>
      </w:pPr>
    </w:p>
    <w:p>
      <w:pPr>
        <w:pStyle w:val="BodyText"/>
        <w:spacing w:line="427" w:lineRule="auto"/>
        <w:ind w:right="298"/>
      </w:pPr>
      <w:r>
        <w:rPr>
          <w:w w:val="105"/>
        </w:rPr>
        <w:t>妥协是一种礼物，它表明友谊的价值足以让人做出牺牲。凭借其适应力和丰富的想象力，竞选者可以找到在不削弱其真实感的情况下专心致志地给予朋友的方法。他们的灵活性和意识使他们能够与他们选择的任何人建立并维持良好的友谊，无论他们的性格类型如何。以下各节将研究活动参与者和每个角色的参与者之间的关系，并提供一些想法，使这些关系更加闪亮。</w:t>
      </w:r>
    </w:p>
    <w:p>
      <w:pPr>
        <w:pStyle w:val="BodyText"/>
        <w:spacing w:before="3"/>
        <w:ind w:left="0"/>
        <w:jc w:val="left"/>
        <w:rPr>
          <w:sz w:val="37"/>
        </w:rPr>
      </w:pPr>
    </w:p>
    <w:p>
      <w:pPr>
        <w:pStyle w:val="Heading3"/>
      </w:pPr>
      <w:bookmarkStart w:name="Campaigner–Analyst Friendships" w:id="70"/>
      <w:bookmarkEnd w:id="70"/>
      <w:r>
        <w:rPr/>
      </w:r>
      <w:bookmarkStart w:name="_bookmark23" w:id="71"/>
      <w:bookmarkEnd w:id="71"/>
      <w:r>
        <w:rPr/>
      </w:r>
      <w:r>
        <w:rPr>
          <w:color w:val="738D56"/>
        </w:rPr>
        <w:t>活动参与者–分析师友谊</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16">
            <wp:simplePos x="0" y="0"/>
            <wp:positionH relativeFrom="page">
              <wp:posOffset>914400</wp:posOffset>
            </wp:positionH>
            <wp:positionV relativeFrom="paragraph">
              <wp:posOffset>138116</wp:posOffset>
            </wp:positionV>
            <wp:extent cx="6001744" cy="2186940"/>
            <wp:effectExtent l="0" t="0" r="0" b="0"/>
            <wp:wrapTopAndBottom/>
            <wp:docPr id="41" name="image17.png"/>
            <wp:cNvGraphicFramePr>
              <a:graphicFrameLocks noChangeAspect="1"/>
            </wp:cNvGraphicFramePr>
            <a:graphic>
              <a:graphicData uri="http://schemas.openxmlformats.org/drawingml/2006/picture">
                <pic:pic>
                  <pic:nvPicPr>
                    <pic:cNvPr id="42" name="image17.png"/>
                    <pic:cNvPicPr/>
                  </pic:nvPicPr>
                  <pic:blipFill>
                    <a:blip r:embed="rId30" cstate="print"/>
                    <a:stretch>
                      <a:fillRect/>
                    </a:stretch>
                  </pic:blipFill>
                  <pic:spPr>
                    <a:xfrm>
                      <a:off x="0" y="0"/>
                      <a:ext cx="6001744" cy="2186940"/>
                    </a:xfrm>
                    <a:prstGeom prst="rect">
                      <a:avLst/>
                    </a:prstGeom>
                  </pic:spPr>
                </pic:pic>
              </a:graphicData>
            </a:graphic>
          </wp:anchor>
        </w:drawing>
      </w:r>
    </w:p>
    <w:p>
      <w:pPr>
        <w:pStyle w:val="BodyText"/>
        <w:spacing w:before="11"/>
        <w:ind w:left="0"/>
        <w:jc w:val="left"/>
        <w:rPr>
          <w:rFonts w:ascii="Verdana"/>
          <w:sz w:val="33"/>
        </w:rPr>
      </w:pPr>
    </w:p>
    <w:p>
      <w:pPr>
        <w:pStyle w:val="BodyText"/>
        <w:spacing w:line="427" w:lineRule="auto" w:before="1"/>
        <w:ind w:right="300"/>
      </w:pPr>
      <w:r>
        <w:rPr>
          <w:w w:val="105"/>
        </w:rPr>
        <w:t>这些朋友往往心照不宣，通常持有截然不同的价值观、优先事项和方法，但仍能吸引对方的兴趣</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通过精神敏捷的相互火花。虽然他们可能会争辩，但这往往是创新者们富有灵感的创造性较量，在这场较量中，两者融合了各自的想法，相互竞争。如果他们的友谊有一个弱点，那就是他们在一起探索可能性领域时产生的令人兴奋的分歧和喜悦可能会让他们分心，或者偶尔失控。尽管有这样的潜力，但这些朋友可以通过相互挑战来扩展他们的思维，并在这个过程中获得乐趣。</w:t>
      </w:r>
    </w:p>
    <w:p>
      <w:pPr>
        <w:pStyle w:val="Heading4"/>
        <w:ind w:left="590"/>
      </w:pPr>
      <w:bookmarkStart w:name="Balanced Campaigner–Analyst Friendships" w:id="72"/>
      <w:bookmarkEnd w:id="72"/>
      <w:r>
        <w:rPr/>
      </w:r>
      <w:r>
        <w:rPr>
          <w:color w:val="738D56"/>
        </w:rPr>
        <w:t>平衡的宣传者–分析师友谊</w:t>
      </w:r>
    </w:p>
    <w:p>
      <w:pPr>
        <w:pStyle w:val="BodyText"/>
        <w:spacing w:before="3"/>
        <w:ind w:left="0"/>
        <w:jc w:val="left"/>
        <w:rPr>
          <w:rFonts w:ascii="Verdana"/>
          <w:sz w:val="37"/>
        </w:rPr>
      </w:pPr>
    </w:p>
    <w:p>
      <w:pPr>
        <w:spacing w:before="0"/>
        <w:ind w:left="585" w:right="767" w:firstLine="0"/>
        <w:jc w:val="center"/>
        <w:rPr>
          <w:rFonts w:ascii="Trebuchet MS"/>
          <w:i/>
          <w:sz w:val="24"/>
        </w:rPr>
      </w:pPr>
      <w:r>
        <w:rPr>
          <w:rFonts w:ascii="Trebuchet MS"/>
          <w:i/>
          <w:color w:val="738D56"/>
          <w:w w:val="95"/>
          <w:sz w:val="24"/>
        </w:rPr>
        <w:t>从不同角度展示彼此真相</w:t>
      </w:r>
    </w:p>
    <w:p>
      <w:pPr>
        <w:pStyle w:val="BodyText"/>
        <w:spacing w:before="1"/>
        <w:ind w:left="0"/>
        <w:jc w:val="left"/>
        <w:rPr>
          <w:rFonts w:ascii="Trebuchet MS"/>
          <w:i/>
          <w:sz w:val="39"/>
        </w:rPr>
      </w:pPr>
    </w:p>
    <w:p>
      <w:pPr>
        <w:pStyle w:val="BodyText"/>
        <w:spacing w:line="427" w:lineRule="auto"/>
        <w:ind w:right="299"/>
      </w:pPr>
      <w:r>
        <w:rPr>
          <w:w w:val="110"/>
        </w:rPr>
        <w:t>竞选者和分析家都喜欢抽象概念，尽管他们倾向于从非常不同的角度看待它们。竞选者喜欢用自由诗狂想他们的希望，而分析家则试图用他们坚持不懈的逻辑来理解和解释事情。他们从不同的角度来处理想法，分析家们在这些想法上进行了切实有效的分析，而竞选者们则全心全意地投入其中。如果这些朋友对彼此的观点持开放态度，他们可以很好地相互补充。</w:t>
      </w:r>
    </w:p>
    <w:p>
      <w:pPr>
        <w:pStyle w:val="BodyText"/>
        <w:spacing w:line="427" w:lineRule="auto" w:before="231"/>
        <w:ind w:right="302"/>
      </w:pPr>
      <w:r>
        <w:rPr>
          <w:w w:val="105"/>
        </w:rPr>
        <w:t>竞选者对未来有宏伟的愿景，但有时很难找到现实的方向，或者可能无法决定他们最感兴趣的道路。分析师可以通过对合理性进行理性审查并帮助他们看到更多细节，从而帮助竞选者更好地将他们的梦想与现实联系起来——他们都是在解构事物，并寻找使其更好地工作的方法。它们可以成为一个有价值的参考点，帮助竞选者使他们的目标和梦想更加可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作为回报，宣传者可以提供与不太有形但基本的联系</w:t>
      </w:r>
    </w:p>
    <w:p>
      <w:pPr>
        <w:pStyle w:val="ListParagraph"/>
        <w:numPr>
          <w:ilvl w:val="0"/>
          <w:numId w:val="2"/>
        </w:numPr>
        <w:tabs>
          <w:tab w:pos="354" w:val="left" w:leader="none"/>
        </w:tabs>
        <w:spacing w:line="192" w:lineRule="auto" w:before="213" w:after="0"/>
        <w:ind w:left="120" w:right="299" w:firstLine="0"/>
        <w:jc w:val="both"/>
        <w:rPr>
          <w:sz w:val="24"/>
        </w:rPr>
      </w:pPr>
      <w:r>
        <w:rPr>
          <w:w w:val="110"/>
          <w:sz w:val="24"/>
        </w:rPr>
        <w:t>分析家们在热衷于剖析一切事物时，往往忽视了事物的人性方面。分析师们无法理解他人的情绪，这很容易让他们在除智力层面之外的所有方面都感到不连贯。通过他们的模范顾问，竞选者朋友可以帮助他们更好地了解自己和他人。他们看到每个潜力都有人性化的一面，并乐于敞开大门，帮助Analyst朋友走上生活的这一面。当他们相互尊重并相互学习时，这两种性格类型的生活方式变得更加平衡。</w:t>
      </w:r>
    </w:p>
    <w:p>
      <w:pPr>
        <w:spacing w:before="232"/>
        <w:ind w:left="590" w:right="767" w:firstLine="0"/>
        <w:jc w:val="center"/>
        <w:rPr>
          <w:rFonts w:ascii="Trebuchet MS"/>
          <w:i/>
          <w:sz w:val="24"/>
        </w:rPr>
      </w:pPr>
      <w:r>
        <w:rPr>
          <w:rFonts w:ascii="Trebuchet MS"/>
          <w:i/>
          <w:color w:val="738D56"/>
          <w:spacing w:val="-1"/>
          <w:w w:val="95"/>
          <w:sz w:val="24"/>
        </w:rPr>
        <w:t>诙谐有趣</w:t>
      </w:r>
    </w:p>
    <w:p>
      <w:pPr>
        <w:pStyle w:val="BodyText"/>
        <w:spacing w:before="1"/>
        <w:ind w:left="0"/>
        <w:jc w:val="left"/>
        <w:rPr>
          <w:rFonts w:ascii="Trebuchet MS"/>
          <w:i/>
          <w:sz w:val="39"/>
        </w:rPr>
      </w:pPr>
    </w:p>
    <w:p>
      <w:pPr>
        <w:pStyle w:val="BodyText"/>
        <w:spacing w:line="427" w:lineRule="auto"/>
        <w:ind w:right="296"/>
      </w:pPr>
      <w:r>
        <w:rPr/>
        <w:t>撇开严肃的问题不谈，当这些朋友在一起玩得开心时，竞选者和分析家的分歧也会成为无穷的快乐源泉。几乎所有的经历，甚至现代文化本身，都可以成为竞选者和分析家们在梳理主题不同方面时取笑的场所。这两类人欣然接受彼此的兴趣，他们的谈话充满了洞察力和见解。</w:t>
      </w:r>
    </w:p>
    <w:p>
      <w:pPr>
        <w:pStyle w:val="BodyText"/>
        <w:spacing w:line="427" w:lineRule="auto" w:before="233"/>
        <w:ind w:right="294"/>
      </w:pPr>
      <w:r>
        <w:rPr>
          <w:w w:val="105"/>
        </w:rPr>
        <w:t>像这样的朋友可以把关于看什么电影的谈话变成关于人类道德的探索性辩论，他们的观点如此丰富——他们都无法拒绝分享他们对每一件小事的看法。当这些朋友中的任何一个钻研另一个人喜欢的主题或活动，离开自己的经验领域去探索新的领域时，真正的兴奋就开始了。</w:t>
      </w:r>
    </w:p>
    <w:p>
      <w:pPr>
        <w:pStyle w:val="BodyText"/>
        <w:spacing w:line="424" w:lineRule="auto" w:before="237"/>
        <w:ind w:right="300"/>
      </w:pPr>
      <w:r>
        <w:rPr>
          <w:w w:val="105"/>
        </w:rPr>
        <w:t>对于竞选者来说，这可能意味着与他们更愤世嫉俗的分析家同伴分享一些微妙或私人的东西，比如音乐、艺术，甚至是冥想或灵气之类的形而上学兴趣。这也意味着作为社会大使</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帮助过度聪明的分析师扩大他们的朋友圈。对于社交沉默的分析家来说，竞选者可以把一些简单的事情，比如在镇上度过一个夜晚，变成一种闪烁、快乐的体验。</w:t>
      </w:r>
    </w:p>
    <w:p>
      <w:pPr>
        <w:pStyle w:val="BodyText"/>
        <w:spacing w:line="427" w:lineRule="auto" w:before="237"/>
        <w:ind w:right="299"/>
      </w:pPr>
      <w:r>
        <w:rPr>
          <w:w w:val="105"/>
        </w:rPr>
        <w:t>对于分析家来说，这可能意味着向他们的好奇和冒险的竞选者朋友展示他们喜爱的爱好之一的内在运作，无论是最喜欢的游戏、书籍系列还是他们正在开发的项目。竞选者有着不同的、游荡的兴趣，虽然他们可能无法完全分享分析师所选择的激情，但他们肯定会对他们感到惊讶——他们很高兴发现任何有趣的新事物。对于Campaigner和Analyst的朋友来说，一起分享日常娱乐体验就像在理论领域中嬉戏一样令人愉快。</w:t>
      </w:r>
    </w:p>
    <w:p>
      <w:pPr>
        <w:pStyle w:val="Heading4"/>
        <w:spacing w:before="192"/>
      </w:pPr>
      <w:bookmarkStart w:name="Unbalanced Campaigner–Analyst Friendship" w:id="73"/>
      <w:bookmarkEnd w:id="73"/>
      <w:r>
        <w:rPr/>
      </w:r>
      <w:r>
        <w:rPr>
          <w:color w:val="738D56"/>
        </w:rPr>
        <w:t>不平衡的竞选者–分析师友谊</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切割通信</w:t>
      </w:r>
    </w:p>
    <w:p>
      <w:pPr>
        <w:pStyle w:val="BodyText"/>
        <w:spacing w:before="10"/>
        <w:ind w:left="0"/>
        <w:jc w:val="left"/>
        <w:rPr>
          <w:rFonts w:ascii="Trebuchet MS"/>
          <w:i/>
          <w:sz w:val="38"/>
        </w:rPr>
      </w:pPr>
    </w:p>
    <w:p>
      <w:pPr>
        <w:pStyle w:val="BodyText"/>
        <w:spacing w:line="427" w:lineRule="auto"/>
        <w:ind w:right="298"/>
      </w:pPr>
      <w:r>
        <w:rPr/>
        <w:t>极端理性的分析师和梦幻般、富有同情心的竞选者可以平衡彼此的特点，但他们也会经历一些冲突。分析家往往对自己的事实和观点直言不讳，当他们从逻辑上剖析他人的宝贵概念时，往往会给人留下严厉的印象。对他们来说，事实是直截了当的，最好是这样理解，他们很少掩饰自己的真相。竞选者并不总是理解这种原始的理性；当他们意识到朋友的卑鄙时，无论正确与否，他们都会非常失望。</w:t>
      </w:r>
      <w:r>
        <w:rPr>
          <w:spacing w:val="-68"/>
          <w:w w:val="105"/>
        </w:rPr>
      </w:r>
    </w:p>
    <w:p>
      <w:pPr>
        <w:pStyle w:val="BodyText"/>
        <w:spacing w:line="427" w:lineRule="auto" w:before="234"/>
        <w:ind w:right="297"/>
      </w:pPr>
      <w:r>
        <w:rPr>
          <w:w w:val="110"/>
        </w:rPr>
        <w:t>不过，刻薄的文字可以有两种效果。如果竞选者表现出与情感相适应的态度，如果他们觉得自己的分析师朋友缺乏理解，他们很容易感到沮丧——他们甚至会愤怒地抨击自己的愤世嫉俗。分析师可能会接受基于逻辑的论点的挑战，但他们很少能对品格批评、情感推理或激烈的爆发做出良好反应。事实上，他们可以</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10"/>
        </w:rPr>
        <w:t>被这样激烈的时刻深深地冒犯了。当这两种类型中的任何一种让他们的批评或反应走得太远时，他们很容易伤害彼此的感情。</w:t>
      </w:r>
    </w:p>
    <w:p>
      <w:pPr>
        <w:spacing w:before="244"/>
        <w:ind w:left="591" w:right="767" w:firstLine="0"/>
        <w:jc w:val="center"/>
        <w:rPr>
          <w:rFonts w:ascii="Trebuchet MS"/>
          <w:i/>
          <w:sz w:val="24"/>
        </w:rPr>
      </w:pPr>
      <w:r>
        <w:rPr>
          <w:rFonts w:ascii="Trebuchet MS"/>
          <w:i/>
          <w:color w:val="738D56"/>
          <w:w w:val="95"/>
          <w:sz w:val="24"/>
        </w:rPr>
        <w:t>心脏的差异</w:t>
      </w:r>
    </w:p>
    <w:p>
      <w:pPr>
        <w:pStyle w:val="BodyText"/>
        <w:spacing w:before="10"/>
        <w:ind w:left="0"/>
        <w:jc w:val="left"/>
        <w:rPr>
          <w:rFonts w:ascii="Trebuchet MS"/>
          <w:i/>
          <w:sz w:val="38"/>
        </w:rPr>
      </w:pPr>
    </w:p>
    <w:p>
      <w:pPr>
        <w:pStyle w:val="BodyText"/>
        <w:spacing w:line="427" w:lineRule="auto"/>
        <w:ind w:right="299"/>
      </w:pPr>
      <w:r>
        <w:rPr>
          <w:spacing w:val="-1"/>
          <w:w w:val="110"/>
        </w:rPr>
        <w:t>竞选者渴望与朋友建立真诚的联系，并希望自由地交换理解和关心。当分析师朋友提供大量建议来解决问题时，他们可能会感到失望，但他们似乎不愿讨论自己的感受，而且在出现这种需求时，他们会尴尬地不情愿。分析家们常常回避令人不安的情绪，以避免感觉超出他们的深度。虽然这种看似缺乏支持的行为可能是无意的，但对于竞选者来说，这可能是非常有害和令人困惑的，就好像他们的好朋友在需要的时候会退缩一样。</w:t>
      </w:r>
    </w:p>
    <w:p>
      <w:pPr>
        <w:pStyle w:val="BodyText"/>
        <w:spacing w:line="427" w:lineRule="auto" w:before="234"/>
        <w:ind w:right="297"/>
      </w:pPr>
      <w:r>
        <w:rPr>
          <w:w w:val="105"/>
        </w:rPr>
        <w:t>分析家们倾向于封闭于“软”形式的联系，这也会限制这些朋友分享的经验。竞选者希望感受到一种重要的、无声的联系。正如音乐、艺术和世界本身的美丽在精神层面上对他们说话一样，他们也希望身边的分析家朋友也能听到。尽管分析家们有着创造性的想象力，但他们可能对这种神秘的直觉并不那么开放。竞选者寻找能与他们一起踏上狂野道路的朋友，分析家可能不愿意中止他们的怀疑，加入这种调戏。</w:t>
      </w:r>
    </w:p>
    <w:p>
      <w:pPr>
        <w:pStyle w:val="Heading4"/>
        <w:spacing w:before="190"/>
        <w:ind w:left="657" w:right="831"/>
      </w:pPr>
      <w:bookmarkStart w:name="Rebalancing Campaigner–Analyst Friendshi" w:id="74"/>
      <w:bookmarkEnd w:id="74"/>
      <w:r>
        <w:rPr/>
      </w:r>
      <w:r>
        <w:rPr>
          <w:color w:val="738D56"/>
        </w:rPr>
        <w:t>重新平衡活动——分析师友谊</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w w:val="95"/>
          <w:sz w:val="24"/>
        </w:rPr>
        <w:t>公平倾听</w:t>
      </w:r>
    </w:p>
    <w:p>
      <w:pPr>
        <w:pStyle w:val="BodyText"/>
        <w:spacing w:before="1"/>
        <w:ind w:left="0"/>
        <w:jc w:val="left"/>
        <w:rPr>
          <w:rFonts w:ascii="Trebuchet MS"/>
          <w:i/>
          <w:sz w:val="39"/>
        </w:rPr>
      </w:pPr>
    </w:p>
    <w:p>
      <w:pPr>
        <w:pStyle w:val="BodyText"/>
        <w:spacing w:line="424" w:lineRule="auto"/>
        <w:ind w:right="302"/>
      </w:pPr>
      <w:r>
        <w:rPr>
          <w:w w:val="105"/>
        </w:rPr>
        <w:t>直觉型人的心理灵活性使他们能够很好地平衡友谊中的问题。如果他们愿意相互理解，这两类人可以磨练他们的思维，欣赏他们表达自己的不同方式。</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友谊应该让参与者感觉更大，而不是更小，这些朋友必须给彼此空间，让他们成为自己，包括尊重他们非常不同的沟通方式。分析家以直截了当的方式交谈和思考，竞选者喜欢热情地联系，但没有理由认为这些不同的互动方式会冒犯或干扰诚实的沟通。</w:t>
      </w:r>
    </w:p>
    <w:p>
      <w:pPr>
        <w:pStyle w:val="BodyText"/>
        <w:spacing w:line="422" w:lineRule="auto" w:before="230"/>
        <w:ind w:right="300"/>
      </w:pPr>
      <w:r>
        <w:rPr>
          <w:w w:val="105"/>
        </w:rPr>
        <w:t>这两种心理活跃型的关键是要把注意力更多地放在对方语言的意图上，而不是风格上。他们更深的含义构成了他们友谊的基础，他们的不同态度不应该改变这一点。当分析家直截了当地冷静下来时，竞选者可以透过表面寻找他们所表达的真正信息。分析家们可能看起来很愤世嫉俗，但他们很可能在追逐对他们来说很重要的有见地的想法，而且最终对竞选者来说也有意义。</w:t>
      </w:r>
    </w:p>
    <w:p>
      <w:pPr>
        <w:pStyle w:val="BodyText"/>
        <w:spacing w:line="424" w:lineRule="auto" w:before="243"/>
        <w:ind w:right="304"/>
      </w:pPr>
      <w:r>
        <w:rPr>
          <w:w w:val="110"/>
        </w:rPr>
        <w:t>为了消除沟通方式上的差异，这些朋友可以使用一些有用的技巧：</w:t>
      </w:r>
    </w:p>
    <w:p>
      <w:pPr>
        <w:pStyle w:val="ListParagraph"/>
        <w:numPr>
          <w:ilvl w:val="1"/>
          <w:numId w:val="2"/>
        </w:numPr>
        <w:tabs>
          <w:tab w:pos="841" w:val="left" w:leader="none"/>
        </w:tabs>
        <w:spacing w:line="192" w:lineRule="auto" w:before="228" w:after="0"/>
        <w:ind w:left="840" w:right="0" w:hanging="361"/>
        <w:jc w:val="both"/>
        <w:rPr>
          <w:sz w:val="24"/>
        </w:rPr>
      </w:pPr>
      <w:r>
        <w:rPr>
          <w:w w:val="105"/>
          <w:sz w:val="24"/>
        </w:rPr>
        <w:t>仔细听对方表达的字面意思。</w:t>
      </w:r>
    </w:p>
    <w:p>
      <w:pPr>
        <w:pStyle w:val="ListParagraph"/>
        <w:numPr>
          <w:ilvl w:val="1"/>
          <w:numId w:val="2"/>
        </w:numPr>
        <w:tabs>
          <w:tab w:pos="841" w:val="left" w:leader="none"/>
        </w:tabs>
        <w:spacing w:line="192" w:lineRule="auto" w:before="196" w:after="0"/>
        <w:ind w:left="840" w:right="297" w:hanging="360"/>
        <w:jc w:val="both"/>
        <w:rPr>
          <w:sz w:val="24"/>
        </w:rPr>
      </w:pPr>
      <w:r>
        <w:rPr>
          <w:w w:val="105"/>
          <w:sz w:val="24"/>
        </w:rPr>
        <w:t>在没有个人偏见和假设的情况下思考他们所说的话的含义；他们的话是什么意思？竞选者可以在这里利用他们的同情心，站在朋友的立场上。</w:t>
      </w:r>
    </w:p>
    <w:p>
      <w:pPr>
        <w:pStyle w:val="ListParagraph"/>
        <w:numPr>
          <w:ilvl w:val="1"/>
          <w:numId w:val="2"/>
        </w:numPr>
        <w:tabs>
          <w:tab w:pos="841" w:val="left" w:leader="none"/>
        </w:tabs>
        <w:spacing w:line="289" w:lineRule="exact" w:before="0" w:after="0"/>
        <w:ind w:left="840" w:right="0" w:hanging="361"/>
        <w:jc w:val="both"/>
        <w:rPr>
          <w:sz w:val="24"/>
        </w:rPr>
      </w:pPr>
      <w:r>
        <w:rPr>
          <w:w w:val="105"/>
          <w:sz w:val="24"/>
        </w:rPr>
        <w:t>在做出反应之前，给对方一个机会解释陈述和意见。</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在表达批评时，以尊重的方式解释原因。</w:t>
      </w:r>
    </w:p>
    <w:p>
      <w:pPr>
        <w:pStyle w:val="ListParagraph"/>
        <w:numPr>
          <w:ilvl w:val="1"/>
          <w:numId w:val="2"/>
        </w:numPr>
        <w:tabs>
          <w:tab w:pos="840" w:val="left" w:leader="none"/>
          <w:tab w:pos="841" w:val="left" w:leader="none"/>
        </w:tabs>
        <w:spacing w:line="192" w:lineRule="auto" w:before="196" w:after="0"/>
        <w:ind w:left="840" w:right="302" w:hanging="360"/>
        <w:jc w:val="left"/>
        <w:rPr>
          <w:sz w:val="24"/>
        </w:rPr>
      </w:pPr>
      <w:r>
        <w:rPr>
          <w:w w:val="105"/>
          <w:sz w:val="24"/>
        </w:rPr>
        <w:t>互相尊重，倾听对方的心声，相互回应，不要生气。</w:t>
      </w: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105"/>
          <w:sz w:val="24"/>
        </w:rPr>
        <w:t>尽量宽容对方的表达方式；有地方放</w:t>
      </w:r>
    </w:p>
    <w:p>
      <w:pPr>
        <w:pStyle w:val="BodyText"/>
        <w:spacing w:before="212"/>
        <w:ind w:left="840"/>
        <w:jc w:val="left"/>
      </w:pPr>
      <w:r>
        <w:rPr>
          <w:w w:val="105"/>
        </w:rPr>
        <w:t>差异。</w:t>
      </w:r>
    </w:p>
    <w:p>
      <w:pPr>
        <w:pStyle w:val="ListParagraph"/>
        <w:numPr>
          <w:ilvl w:val="1"/>
          <w:numId w:val="2"/>
        </w:numPr>
        <w:tabs>
          <w:tab w:pos="840" w:val="left" w:leader="none"/>
          <w:tab w:pos="841" w:val="left" w:leader="none"/>
        </w:tabs>
        <w:spacing w:line="192" w:lineRule="auto" w:before="197" w:after="0"/>
        <w:ind w:left="840" w:right="296" w:hanging="360"/>
        <w:jc w:val="left"/>
        <w:rPr>
          <w:sz w:val="24"/>
        </w:rPr>
      </w:pPr>
      <w:r>
        <w:rPr>
          <w:w w:val="105"/>
          <w:sz w:val="24"/>
        </w:rPr>
        <w:t>记住要把友谊建立在积极的基础上，没有理由不把冲突简单地抛在一边，取而代之的是乐趣——这是两种类型都可以做出的选择。</w:t>
      </w:r>
    </w:p>
    <w:p>
      <w:pPr>
        <w:spacing w:after="0" w:line="415" w:lineRule="auto"/>
        <w:jc w:val="left"/>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竞选者和分析家都倾向于被自己的想象力迷住，但当他们花时间真正倾听和探索彼此重要的想法时，他们不同的说话方式似乎并不那么重要。</w:t>
      </w:r>
    </w:p>
    <w:p>
      <w:pPr>
        <w:spacing w:before="237"/>
        <w:ind w:left="652" w:right="831" w:firstLine="0"/>
        <w:jc w:val="center"/>
        <w:rPr>
          <w:rFonts w:ascii="Trebuchet MS"/>
          <w:i/>
          <w:sz w:val="24"/>
        </w:rPr>
      </w:pPr>
      <w:r>
        <w:rPr>
          <w:rFonts w:ascii="Trebuchet MS"/>
          <w:i/>
          <w:color w:val="738D56"/>
          <w:w w:val="95"/>
          <w:sz w:val="24"/>
        </w:rPr>
        <w:t>投资友谊</w:t>
      </w:r>
    </w:p>
    <w:p>
      <w:pPr>
        <w:pStyle w:val="BodyText"/>
        <w:spacing w:before="10"/>
        <w:ind w:left="0"/>
        <w:jc w:val="left"/>
        <w:rPr>
          <w:rFonts w:ascii="Trebuchet MS"/>
          <w:i/>
          <w:sz w:val="38"/>
        </w:rPr>
      </w:pPr>
    </w:p>
    <w:p>
      <w:pPr>
        <w:pStyle w:val="BodyText"/>
        <w:spacing w:line="427" w:lineRule="auto"/>
        <w:ind w:right="295"/>
      </w:pPr>
      <w:r>
        <w:rPr>
          <w:w w:val="105"/>
        </w:rPr>
        <w:t>这些朋友可以通过考虑彼此的差异并清楚地陈述他们的需求，重新平衡他们分享情感的方式。当竞选者寻求情感联系时，分析家们可能并不总是光芒四射，但他们在非凡的经历中仍然可以成为值得称道的伙伴。竞选者可以把情感和神秘性用详细的术语表达出来，而不是期望分析家同情地知道他们来自哪里。“我只是觉得……你知道吗？”分析家可能没有任何意义。当竞选者只是寻求基本的同情时，他们也可以很清楚，因为分析师很少会在没有提示的情况下发现这些需求。</w:t>
      </w:r>
    </w:p>
    <w:p>
      <w:pPr>
        <w:pStyle w:val="BodyText"/>
        <w:spacing w:line="427" w:lineRule="auto" w:before="232"/>
        <w:ind w:right="296"/>
      </w:pPr>
      <w:r>
        <w:rPr>
          <w:w w:val="105"/>
        </w:rPr>
        <w:t>竞选者可能需要直截了当地要求分析师将精力放在他们友谊的无形方面，解释他们的重要性以及如何做到这一点。富有同情心、理解他人并乐于接受抽象的经验，这对使竞选者感到快乐有很大帮助——分析家可以理解这种努力在友谊中的价值。当分析师接近他们的极限时，活动参与者也可以尊重他们；在一起的时光并不总是那么深刻。</w:t>
      </w:r>
    </w:p>
    <w:p>
      <w:pPr>
        <w:pStyle w:val="BodyText"/>
        <w:spacing w:line="427" w:lineRule="auto" w:before="235"/>
        <w:ind w:right="299"/>
      </w:pPr>
      <w:r>
        <w:rPr>
          <w:w w:val="105"/>
        </w:rPr>
        <w:t>现实的平衡要求这两种类型的人彼此不要要求太多。他们都可以使用以下步骤：</w:t>
      </w:r>
    </w:p>
    <w:p>
      <w:pPr>
        <w:pStyle w:val="ListParagraph"/>
        <w:numPr>
          <w:ilvl w:val="1"/>
          <w:numId w:val="2"/>
        </w:numPr>
        <w:tabs>
          <w:tab w:pos="841" w:val="left" w:leader="none"/>
        </w:tabs>
        <w:spacing w:line="192" w:lineRule="auto" w:before="222" w:after="0"/>
        <w:ind w:left="840" w:right="297" w:hanging="360"/>
        <w:jc w:val="both"/>
        <w:rPr>
          <w:sz w:val="24"/>
        </w:rPr>
      </w:pPr>
      <w:r>
        <w:rPr>
          <w:w w:val="105"/>
          <w:sz w:val="24"/>
        </w:rPr>
        <w:t>清楚地传达需求；直接向朋友寻求支持、指导或慰藉，并不羞耻。</w:t>
      </w:r>
    </w:p>
    <w:p>
      <w:pPr>
        <w:pStyle w:val="ListParagraph"/>
        <w:numPr>
          <w:ilvl w:val="1"/>
          <w:numId w:val="2"/>
        </w:numPr>
        <w:tabs>
          <w:tab w:pos="841" w:val="left" w:leader="none"/>
        </w:tabs>
        <w:spacing w:line="290" w:lineRule="exact" w:before="0" w:after="0"/>
        <w:ind w:left="840" w:right="0" w:hanging="361"/>
        <w:jc w:val="both"/>
        <w:rPr>
          <w:sz w:val="24"/>
        </w:rPr>
      </w:pPr>
      <w:r>
        <w:rPr>
          <w:spacing w:val="-1"/>
          <w:w w:val="105"/>
          <w:sz w:val="24"/>
        </w:rPr>
        <w:t>使用简单的语言。</w:t>
      </w:r>
    </w:p>
    <w:p>
      <w:pPr>
        <w:pStyle w:val="ListParagraph"/>
        <w:numPr>
          <w:ilvl w:val="1"/>
          <w:numId w:val="2"/>
        </w:numPr>
        <w:tabs>
          <w:tab w:pos="841" w:val="left" w:leader="none"/>
        </w:tabs>
        <w:spacing w:line="192" w:lineRule="auto" w:before="195" w:after="0"/>
        <w:ind w:left="840" w:right="0" w:hanging="361"/>
        <w:jc w:val="both"/>
        <w:rPr>
          <w:sz w:val="24"/>
        </w:rPr>
      </w:pPr>
      <w:r>
        <w:rPr>
          <w:w w:val="105"/>
          <w:sz w:val="24"/>
        </w:rPr>
        <w:t>请求专门的时间一起交谈。</w:t>
      </w:r>
    </w:p>
    <w:p>
      <w:pPr>
        <w:spacing w:after="0" w:line="240"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296" w:hanging="360"/>
        <w:jc w:val="both"/>
        <w:rPr>
          <w:sz w:val="24"/>
        </w:rPr>
      </w:pPr>
      <w:r>
        <w:rPr>
          <w:w w:val="105"/>
          <w:sz w:val="24"/>
        </w:rPr>
        <w:t>选择一个两种类型的朋友都觉得舒适的环境——也许是在私人场所散步。</w:t>
      </w:r>
    </w:p>
    <w:p>
      <w:pPr>
        <w:pStyle w:val="ListParagraph"/>
        <w:numPr>
          <w:ilvl w:val="1"/>
          <w:numId w:val="2"/>
        </w:numPr>
        <w:tabs>
          <w:tab w:pos="841" w:val="left" w:leader="none"/>
        </w:tabs>
        <w:spacing w:line="192" w:lineRule="auto" w:before="2" w:after="0"/>
        <w:ind w:left="840" w:right="0" w:hanging="361"/>
        <w:jc w:val="both"/>
        <w:rPr>
          <w:sz w:val="24"/>
        </w:rPr>
      </w:pPr>
      <w:r>
        <w:rPr>
          <w:spacing w:val="-1"/>
          <w:w w:val="105"/>
          <w:sz w:val="24"/>
        </w:rPr>
        <w:t>坦诚交谈。</w:t>
      </w:r>
    </w:p>
    <w:p>
      <w:pPr>
        <w:pStyle w:val="ListParagraph"/>
        <w:numPr>
          <w:ilvl w:val="1"/>
          <w:numId w:val="2"/>
        </w:numPr>
        <w:tabs>
          <w:tab w:pos="841" w:val="left" w:leader="none"/>
        </w:tabs>
        <w:spacing w:line="192" w:lineRule="auto" w:before="195" w:after="0"/>
        <w:ind w:left="840" w:right="297" w:hanging="360"/>
        <w:jc w:val="both"/>
        <w:rPr>
          <w:sz w:val="24"/>
        </w:rPr>
      </w:pPr>
      <w:r>
        <w:rPr>
          <w:w w:val="105"/>
          <w:sz w:val="24"/>
        </w:rPr>
        <w:t>具体描述心烦意乱的原因，并要求对方做出回应——“你觉得怎么样？</w:t>
      </w:r>
    </w:p>
    <w:p>
      <w:pPr>
        <w:pStyle w:val="ListParagraph"/>
        <w:numPr>
          <w:ilvl w:val="1"/>
          <w:numId w:val="2"/>
        </w:numPr>
        <w:tabs>
          <w:tab w:pos="841" w:val="left" w:leader="none"/>
        </w:tabs>
        <w:spacing w:line="293" w:lineRule="exact" w:before="0" w:after="0"/>
        <w:ind w:left="840" w:right="0" w:hanging="361"/>
        <w:jc w:val="both"/>
        <w:rPr>
          <w:sz w:val="24"/>
        </w:rPr>
      </w:pPr>
      <w:r>
        <w:rPr>
          <w:w w:val="105"/>
          <w:sz w:val="24"/>
        </w:rPr>
        <w:t>恭敬地听。</w:t>
      </w:r>
    </w:p>
    <w:p>
      <w:pPr>
        <w:pStyle w:val="ListParagraph"/>
        <w:numPr>
          <w:ilvl w:val="1"/>
          <w:numId w:val="2"/>
        </w:numPr>
        <w:tabs>
          <w:tab w:pos="841" w:val="left" w:leader="none"/>
        </w:tabs>
        <w:spacing w:line="192" w:lineRule="auto" w:before="198" w:after="0"/>
        <w:ind w:left="840" w:right="301" w:hanging="360"/>
        <w:jc w:val="both"/>
        <w:rPr>
          <w:sz w:val="24"/>
        </w:rPr>
      </w:pPr>
      <w:r>
        <w:rPr>
          <w:w w:val="105"/>
          <w:sz w:val="24"/>
        </w:rPr>
        <w:t>给予口头支持。可以说，“我不完全了解你的来历，但我会为你而来。</w:t>
      </w:r>
    </w:p>
    <w:p>
      <w:pPr>
        <w:pStyle w:val="ListParagraph"/>
        <w:numPr>
          <w:ilvl w:val="1"/>
          <w:numId w:val="2"/>
        </w:numPr>
        <w:tabs>
          <w:tab w:pos="841" w:val="left" w:leader="none"/>
        </w:tabs>
        <w:spacing w:line="192" w:lineRule="auto" w:before="0" w:after="0"/>
        <w:ind w:left="840" w:right="300" w:hanging="360"/>
        <w:jc w:val="both"/>
        <w:rPr>
          <w:sz w:val="24"/>
        </w:rPr>
      </w:pPr>
      <w:r>
        <w:rPr>
          <w:w w:val="110"/>
          <w:sz w:val="24"/>
        </w:rPr>
        <w:t>在分享个人或情感对话后，一起参加一些喜爱的实际娱乐活动，以平衡抽象和沉思与一些有形的乐趣。</w:t>
      </w:r>
    </w:p>
    <w:p>
      <w:pPr>
        <w:pStyle w:val="BodyText"/>
        <w:spacing w:line="427" w:lineRule="auto" w:before="246"/>
        <w:ind w:right="300"/>
      </w:pPr>
      <w:r>
        <w:rPr>
          <w:w w:val="105"/>
        </w:rPr>
        <w:t>握手可能不是分析师的专长，但认识到逻辑上的优先事项是，好朋友是他们乐于投资的东西。反过来，竞选者可以采取温和的方式与他们的分析师朋友进行情感互动，认识到从他们的友谊中期待深厚的亲密并不总是公平的。</w:t>
      </w:r>
    </w:p>
    <w:p>
      <w:pPr>
        <w:pStyle w:val="BodyText"/>
        <w:spacing w:before="6"/>
        <w:ind w:left="0"/>
        <w:jc w:val="left"/>
        <w:rPr>
          <w:sz w:val="37"/>
        </w:rPr>
      </w:pPr>
    </w:p>
    <w:p>
      <w:pPr>
        <w:pStyle w:val="Heading3"/>
        <w:ind w:left="591"/>
      </w:pPr>
      <w:bookmarkStart w:name="Campaigner–Diplomat Friendships" w:id="75"/>
      <w:bookmarkEnd w:id="75"/>
      <w:r>
        <w:rPr/>
      </w:r>
      <w:bookmarkStart w:name="_bookmark24" w:id="76"/>
      <w:bookmarkEnd w:id="76"/>
      <w:r>
        <w:rPr/>
      </w:r>
      <w:r>
        <w:rPr>
          <w:color w:val="738D56"/>
        </w:rPr>
        <w:t>活动参与者——外交友谊</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17">
            <wp:simplePos x="0" y="0"/>
            <wp:positionH relativeFrom="page">
              <wp:posOffset>914400</wp:posOffset>
            </wp:positionH>
            <wp:positionV relativeFrom="paragraph">
              <wp:posOffset>138448</wp:posOffset>
            </wp:positionV>
            <wp:extent cx="6000733" cy="2306955"/>
            <wp:effectExtent l="0" t="0" r="0" b="0"/>
            <wp:wrapTopAndBottom/>
            <wp:docPr id="43" name="image18.png"/>
            <wp:cNvGraphicFramePr>
              <a:graphicFrameLocks noChangeAspect="1"/>
            </wp:cNvGraphicFramePr>
            <a:graphic>
              <a:graphicData uri="http://schemas.openxmlformats.org/drawingml/2006/picture">
                <pic:pic>
                  <pic:nvPicPr>
                    <pic:cNvPr id="44" name="image18.png"/>
                    <pic:cNvPicPr/>
                  </pic:nvPicPr>
                  <pic:blipFill>
                    <a:blip r:embed="rId31" cstate="print"/>
                    <a:stretch>
                      <a:fillRect/>
                    </a:stretch>
                  </pic:blipFill>
                  <pic:spPr>
                    <a:xfrm>
                      <a:off x="0" y="0"/>
                      <a:ext cx="6000733" cy="2306955"/>
                    </a:xfrm>
                    <a:prstGeom prst="rect">
                      <a:avLst/>
                    </a:prstGeom>
                  </pic:spPr>
                </pic:pic>
              </a:graphicData>
            </a:graphic>
          </wp:anchor>
        </w:drawing>
      </w:r>
    </w:p>
    <w:p>
      <w:pPr>
        <w:spacing w:after="0"/>
        <w:jc w:val="left"/>
        <w:rPr>
          <w:rFonts w:ascii="Verdana"/>
          <w:sz w:val="15"/>
        </w:rPr>
        <w:sectPr>
          <w:pgSz w:w="12240" w:h="15840"/>
          <w:pgMar w:header="662" w:footer="796" w:top="960" w:bottom="980" w:left="1320" w:right="1140"/>
        </w:sectPr>
      </w:pPr>
    </w:p>
    <w:p>
      <w:pPr>
        <w:pStyle w:val="BodyText"/>
        <w:ind w:left="0"/>
        <w:jc w:val="left"/>
        <w:rPr>
          <w:rFonts w:ascii="Verdana"/>
          <w:sz w:val="20"/>
        </w:rPr>
      </w:pPr>
    </w:p>
    <w:p>
      <w:pPr>
        <w:pStyle w:val="BodyText"/>
        <w:spacing w:line="427" w:lineRule="auto" w:before="266"/>
        <w:ind w:right="297"/>
      </w:pPr>
      <w:r>
        <w:rPr>
          <w:w w:val="105"/>
        </w:rPr>
        <w:t>对于竞选者来说，与外交官同僚建立密切的友谊就像凝视镜子，因为他们的共同态度和气质可以成为强大的纽带。外交官们奢侈地运用他们的想象力和感情，使这些朋友能够分享远远不止是语言。然而，当他们交谈时，他们不太可能说不出话来。随着友谊的发展，他们甚至可能变得如此深厚，以至于接近家人，因为这类人往往会真诚地欢迎和睦相处的人进入他们的内心和生活。</w:t>
      </w:r>
    </w:p>
    <w:p>
      <w:pPr>
        <w:pStyle w:val="Heading4"/>
        <w:spacing w:before="192"/>
        <w:ind w:left="589"/>
      </w:pPr>
      <w:bookmarkStart w:name="Balanced Campaigner–Diplomat Friendship" w:id="77"/>
      <w:bookmarkEnd w:id="77"/>
      <w:r>
        <w:rPr/>
      </w:r>
      <w:r>
        <w:rPr>
          <w:color w:val="738D56"/>
        </w:rPr>
        <w:t>平衡的竞选者——外交友谊</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心理和情感的延伸</w:t>
      </w:r>
    </w:p>
    <w:p>
      <w:pPr>
        <w:pStyle w:val="BodyText"/>
        <w:spacing w:before="1"/>
        <w:ind w:left="0"/>
        <w:jc w:val="left"/>
        <w:rPr>
          <w:rFonts w:ascii="Trebuchet MS"/>
          <w:i/>
          <w:sz w:val="39"/>
        </w:rPr>
      </w:pPr>
    </w:p>
    <w:p>
      <w:pPr>
        <w:pStyle w:val="BodyText"/>
        <w:spacing w:line="427" w:lineRule="auto"/>
        <w:ind w:right="295"/>
      </w:pPr>
      <w:r>
        <w:rPr>
          <w:w w:val="105"/>
        </w:rPr>
        <w:t>与其他外交官交朋友的竞选者有着丰富的经验，可以扩大自己的影响力。这些朋友分享彼此的成功和考验的相关经验、益处和智慧。“前几天我有了一个最惊人的想法……”这句话经常出现在《Campaigner–外交官友谊》中。从某种意义上说，他们真诚的友谊为他们提供了同时过两种生活的机会。由于好奇和追求冒险，竞选者们常常在这种友谊中起带头作用，为他们的朋友打开了激动人心的大门。</w:t>
      </w:r>
    </w:p>
    <w:p>
      <w:pPr>
        <w:pStyle w:val="BodyText"/>
        <w:spacing w:line="427" w:lineRule="auto" w:before="231"/>
        <w:ind w:right="297"/>
      </w:pPr>
      <w:r>
        <w:rPr>
          <w:w w:val="105"/>
        </w:rPr>
        <w:t>同样，Campaigner–外交官朋友最适合在困难时期互相关心。正如滚石乐队（Rolling Stones）所说，对彼此气质的了解，加上他们关心他人的天性，使他们成为彼此理想的知己、护士和情感救星。每个人都知道对方需要什么，以及何时需要。有时他们会提供安慰、建议和同情。在其他时候，他们可能会提供有针对性但充满爱心的反馈，甚至在提供支持的同时推动增长。当他们的友谊保持诚实时，他们很容易维持一生。</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90" w:right="767" w:firstLine="0"/>
        <w:jc w:val="center"/>
        <w:rPr>
          <w:rFonts w:ascii="Trebuchet MS"/>
          <w:i/>
          <w:sz w:val="24"/>
        </w:rPr>
      </w:pPr>
      <w:r>
        <w:rPr>
          <w:rFonts w:ascii="Trebuchet MS"/>
          <w:i/>
          <w:color w:val="738D56"/>
          <w:w w:val="95"/>
          <w:sz w:val="24"/>
        </w:rPr>
        <w:t>创造性的结合</w:t>
      </w:r>
    </w:p>
    <w:p>
      <w:pPr>
        <w:pStyle w:val="BodyText"/>
        <w:spacing w:before="10"/>
        <w:ind w:left="0"/>
        <w:jc w:val="left"/>
        <w:rPr>
          <w:rFonts w:ascii="Trebuchet MS"/>
          <w:i/>
          <w:sz w:val="38"/>
        </w:rPr>
      </w:pPr>
    </w:p>
    <w:p>
      <w:pPr>
        <w:pStyle w:val="BodyText"/>
        <w:spacing w:line="427" w:lineRule="auto"/>
        <w:ind w:right="299"/>
      </w:pPr>
      <w:r>
        <w:rPr>
          <w:w w:val="105"/>
        </w:rPr>
        <w:t>当谈到一起追求创意和乐趣时，活动人士发现其他外交官会结交热情和鼓舞人心的朋友。事实上，共同利益很可能是他们第一次见面的原因，是建立更广泛关系的最初渠道。外交官不仅仅是“闲逛”，他们还相互联系。竞选者努力以创造性的方式表达见解，探索周围的世界，而其他外交官则是这些努力的理想伙伴。</w:t>
      </w:r>
    </w:p>
    <w:p>
      <w:pPr>
        <w:pStyle w:val="BodyText"/>
        <w:spacing w:line="427" w:lineRule="auto" w:before="236"/>
        <w:ind w:right="295"/>
      </w:pPr>
      <w:r>
        <w:rPr>
          <w:w w:val="110"/>
        </w:rPr>
        <w:t>竞选者们还以其无尽的好奇心和对新奇事物的热爱激励着外交官朋友。这种潜力来自于共享核心相似性，这些相似性驱动着两种类型在相关但不一定相同的方向上发展。这种差异不必担心。事实上，他们可以持有特殊福利。通过将和谐但分离的道路交织在一起，外交官朋友们偶尔会从彼此之间瞥见不同的观点，激发出深刻的见解，因为它们是如此独特。</w:t>
      </w:r>
    </w:p>
    <w:p>
      <w:pPr>
        <w:pStyle w:val="BodyText"/>
        <w:spacing w:line="427" w:lineRule="auto" w:before="235"/>
        <w:ind w:right="298"/>
      </w:pPr>
      <w:r>
        <w:rPr>
          <w:w w:val="106"/>
        </w:rPr>
        <w:t>具有评判特质的外交官朋友可能会为他们与竞选者之间的友谊带来一份特殊礼物，以帮助加深他们的创造性努力。与许多类型的人相比，竞选者的生活更为即兴，尽管他们的灵活性和缺乏一致性无疑会在创意的源泉涌动时得到回报，但这也会带来一些不稳定性。对那些在竞选活动中具有可信赖影响力的外交官进行评判，可以帮助他们更好地与自己的目标保持一致，或许还能帮助他们实现目标。</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Unbalanced Campaigner–Diplomat Friendshi" w:id="78"/>
      <w:bookmarkEnd w:id="78"/>
      <w:r>
        <w:rPr/>
      </w:r>
      <w:r>
        <w:rPr>
          <w:color w:val="738D56"/>
        </w:rPr>
        <w:t>不平衡的竞选者——外交友谊</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sz w:val="24"/>
        </w:rPr>
        <w:t>相互包裹</w:t>
      </w:r>
    </w:p>
    <w:p>
      <w:pPr>
        <w:pStyle w:val="BodyText"/>
        <w:ind w:left="0"/>
        <w:jc w:val="left"/>
        <w:rPr>
          <w:rFonts w:ascii="Trebuchet MS"/>
          <w:i/>
          <w:sz w:val="39"/>
        </w:rPr>
      </w:pPr>
    </w:p>
    <w:p>
      <w:pPr>
        <w:pStyle w:val="BodyText"/>
        <w:spacing w:line="427" w:lineRule="auto"/>
        <w:ind w:right="300"/>
      </w:pPr>
      <w:r>
        <w:rPr>
          <w:w w:val="105"/>
        </w:rPr>
        <w:t>竞选者和他们的外交官朋友面临的一个关键挑战可能来自同一个来源——他们的相似性和共鸣。拥有同样想法的朋友是令人放心和舒适的，但也会产生泡沫，使他们与有用的反馈、对比意见和意想不到的知识隔绝。竞选者，尽管他们的社会活力和开放性，也不能幸免；他们寻求情感和谐，并可能谴责任何似乎威胁他们信仰的事情。竞选者——外交官朋友有时会在友谊周围建立心理障碍，撇开不愉快的现实，支持彼此的感情。</w:t>
      </w:r>
    </w:p>
    <w:p>
      <w:pPr>
        <w:pStyle w:val="BodyText"/>
        <w:spacing w:line="427" w:lineRule="auto" w:before="231"/>
        <w:ind w:right="294"/>
      </w:pPr>
      <w:r>
        <w:rPr>
          <w:w w:val="110"/>
        </w:rPr>
        <w:t>这种保护性泡沫会阻碍新观点的纠正效果，导致停滞甚至使有害习惯长期存在，即使其意图是积极的。通过坚定地捍卫朋友的每一个想法和感受，这些类型的人会无意中给彼此带来巨大伤害。这样的友谊就像有“好男人”（或女人）作为永恒的伴侣，而有时正确的答案是“不”。在他们的生活中，有一个人认为他们所做的、所说的和所感觉的一切都是美好的，这种诱惑甚至会使那些以开放著称的竞选者变得迟钝。</w:t>
      </w:r>
    </w:p>
    <w:p>
      <w:pPr>
        <w:spacing w:before="233"/>
        <w:ind w:left="589" w:right="767" w:firstLine="0"/>
        <w:jc w:val="center"/>
        <w:rPr>
          <w:rFonts w:ascii="Trebuchet MS"/>
          <w:i/>
          <w:sz w:val="24"/>
        </w:rPr>
      </w:pPr>
      <w:r>
        <w:rPr>
          <w:rFonts w:ascii="Trebuchet MS"/>
          <w:i/>
          <w:color w:val="738D56"/>
          <w:sz w:val="24"/>
        </w:rPr>
        <w:t>无意识影响</w:t>
      </w:r>
    </w:p>
    <w:p>
      <w:pPr>
        <w:pStyle w:val="BodyText"/>
        <w:spacing w:before="11"/>
        <w:ind w:left="0"/>
        <w:jc w:val="left"/>
        <w:rPr>
          <w:rFonts w:ascii="Trebuchet MS"/>
          <w:i/>
          <w:sz w:val="38"/>
        </w:rPr>
      </w:pPr>
    </w:p>
    <w:p>
      <w:pPr>
        <w:pStyle w:val="BodyText"/>
        <w:spacing w:line="427" w:lineRule="auto"/>
        <w:ind w:right="300"/>
      </w:pPr>
      <w:r>
        <w:rPr>
          <w:w w:val="105"/>
        </w:rPr>
        <w:t>他们强烈的情感联系也可能导致“竞选者”和“外交官”朋友无意识地相互影响，尽管他们不太可能故意蒙蔽对方的眼睛。尽管如此，如果这两种类型中的任何一种都有与其他类型不太匹配的议程，他们可能会微妙地引导他们，天生就知道什么样的影响会与这些朋友产生共鸣。只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10"/>
        </w:rPr>
        <w:t>因为这种操纵是无意的，并不意味着它不会造成破坏，特别是当它以娱乐为幌子时——这是竞选者特别容易受到的诱惑。</w:t>
      </w:r>
    </w:p>
    <w:p>
      <w:pPr>
        <w:pStyle w:val="BodyText"/>
        <w:spacing w:line="427" w:lineRule="auto" w:before="237"/>
        <w:ind w:right="299"/>
      </w:pPr>
      <w:r>
        <w:rPr>
          <w:w w:val="105"/>
        </w:rPr>
        <w:t>此外，外交官通常会接受他们所关心的人的影响，因为他们暗中信任他们。在极端情况下，他们甚至会在压力面前沦为“讨人喜欢的人”。有了大胆的精力，竞选者的朋友们很容易就处于强大的地位，甚至无意地影响他们的朋友。没有任何一方可能意识到他们的关系中存在着这种不健康的行为。只是这两类人都真诚地试图做他们认为最好的事，而没有适当考虑到对方的利益。</w:t>
      </w:r>
    </w:p>
    <w:p>
      <w:pPr>
        <w:pStyle w:val="Heading4"/>
        <w:spacing w:before="192"/>
      </w:pPr>
      <w:bookmarkStart w:name="Rebalancing Campaigner–Diplomat Friendsh" w:id="79"/>
      <w:bookmarkEnd w:id="79"/>
      <w:r>
        <w:rPr/>
      </w:r>
      <w:r>
        <w:rPr>
          <w:color w:val="738D56"/>
        </w:rPr>
        <w:t>重新平衡运动——外交友谊</w:t>
      </w:r>
    </w:p>
    <w:p>
      <w:pPr>
        <w:pStyle w:val="BodyText"/>
        <w:spacing w:before="3"/>
        <w:ind w:left="0"/>
        <w:jc w:val="left"/>
        <w:rPr>
          <w:rFonts w:ascii="Verdana"/>
          <w:sz w:val="37"/>
        </w:rPr>
      </w:pPr>
    </w:p>
    <w:p>
      <w:pPr>
        <w:spacing w:before="0"/>
        <w:ind w:left="585" w:right="767" w:firstLine="0"/>
        <w:jc w:val="center"/>
        <w:rPr>
          <w:rFonts w:ascii="Trebuchet MS"/>
          <w:i/>
          <w:sz w:val="24"/>
        </w:rPr>
      </w:pPr>
      <w:r>
        <w:rPr>
          <w:rFonts w:ascii="Trebuchet MS"/>
          <w:i/>
          <w:color w:val="738D56"/>
          <w:w w:val="95"/>
          <w:sz w:val="24"/>
        </w:rPr>
        <w:t>在现实世界中实现多元化</w:t>
      </w:r>
    </w:p>
    <w:p>
      <w:pPr>
        <w:pStyle w:val="BodyText"/>
        <w:spacing w:before="10"/>
        <w:ind w:left="0"/>
        <w:jc w:val="left"/>
        <w:rPr>
          <w:rFonts w:ascii="Trebuchet MS"/>
          <w:i/>
          <w:sz w:val="38"/>
        </w:rPr>
      </w:pPr>
    </w:p>
    <w:p>
      <w:pPr>
        <w:pStyle w:val="BodyText"/>
        <w:spacing w:line="427" w:lineRule="auto"/>
        <w:ind w:right="295"/>
      </w:pPr>
      <w:r>
        <w:rPr>
          <w:w w:val="105"/>
        </w:rPr>
        <w:t>平衡他们的想象力泡沫和一些共享的现实经验，可以使竞选者和其他外交官之间的友谊更加完整，竞选者非常适合在这方面起带头作用。扩大他们的舒适区会让这些朋友发现新的想法和新的活动，这是运动人士渴望的。在封闭的系统中，不仅作为个人，而且作为朋友，都很难成长。学会向外界的想法和观点敞开友谊是很有启发性的。</w:t>
      </w:r>
    </w:p>
    <w:p>
      <w:pPr>
        <w:pStyle w:val="BodyText"/>
        <w:spacing w:line="427" w:lineRule="auto" w:before="234"/>
        <w:ind w:right="298"/>
      </w:pPr>
      <w:r>
        <w:rPr>
          <w:w w:val="105"/>
        </w:rPr>
        <w:t>将多样性融入他们共同的社会生活的最快方式之一是让这些朋友与来自不同背景的不同类型的人交往，这些人挑战他们的观点。竞选者社交能力很强，但他们并不一定要寻找那些能给他们的生活带来反差的人。与值得信赖的外交官朋友们一起推动这一界限可以成为一种目光和思维方式</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开放式体验。探索不同的想法和观点对竞选者来说是一种肉食和饮料，虽然他们不必接受他们发现的一切，但即使在最不可能的地方，他们也一定能找到真相。</w:t>
      </w:r>
    </w:p>
    <w:p>
      <w:pPr>
        <w:pStyle w:val="BodyText"/>
        <w:spacing w:before="237"/>
      </w:pPr>
      <w:r>
        <w:rPr>
          <w:w w:val="105"/>
        </w:rPr>
        <w:t>以下是这些朋友可以采取的一些步骤，以更新他们的社会观点：</w:t>
      </w:r>
    </w:p>
    <w:p>
      <w:pPr>
        <w:pStyle w:val="BodyText"/>
        <w:ind w:left="0"/>
        <w:jc w:val="left"/>
        <w:rPr>
          <w:sz w:val="38"/>
        </w:rPr>
      </w:pPr>
    </w:p>
    <w:p>
      <w:pPr>
        <w:pStyle w:val="ListParagraph"/>
        <w:numPr>
          <w:ilvl w:val="1"/>
          <w:numId w:val="2"/>
        </w:numPr>
        <w:tabs>
          <w:tab w:pos="841" w:val="left" w:leader="none"/>
        </w:tabs>
        <w:spacing w:line="192" w:lineRule="auto" w:before="0" w:after="0"/>
        <w:ind w:left="840" w:right="300" w:hanging="360"/>
        <w:jc w:val="both"/>
        <w:rPr>
          <w:sz w:val="24"/>
        </w:rPr>
      </w:pPr>
      <w:r>
        <w:rPr>
          <w:w w:val="105"/>
          <w:sz w:val="24"/>
        </w:rPr>
        <w:t>围绕一些不熟悉的、具有挑战性的、甚至有点可疑的事情来确定一个社交活动——一个奇怪的酒吧、一个关于奇怪主题的课程或研讨会，或者一个不熟悉原因的聚会，这些都只是一些大胆的想法。</w:t>
      </w:r>
    </w:p>
    <w:p>
      <w:pPr>
        <w:pStyle w:val="ListParagraph"/>
        <w:numPr>
          <w:ilvl w:val="1"/>
          <w:numId w:val="2"/>
        </w:numPr>
        <w:tabs>
          <w:tab w:pos="841" w:val="left" w:leader="none"/>
        </w:tabs>
        <w:spacing w:line="285" w:lineRule="exact" w:before="0" w:after="0"/>
        <w:ind w:left="840" w:right="0" w:hanging="361"/>
        <w:jc w:val="both"/>
        <w:rPr>
          <w:sz w:val="24"/>
        </w:rPr>
      </w:pPr>
      <w:r>
        <w:rPr>
          <w:w w:val="105"/>
          <w:sz w:val="24"/>
        </w:rPr>
        <w:t>安排并共同参与此活动。</w:t>
      </w:r>
    </w:p>
    <w:p>
      <w:pPr>
        <w:pStyle w:val="ListParagraph"/>
        <w:numPr>
          <w:ilvl w:val="1"/>
          <w:numId w:val="2"/>
        </w:numPr>
        <w:tabs>
          <w:tab w:pos="841" w:val="left" w:leader="none"/>
        </w:tabs>
        <w:spacing w:line="192" w:lineRule="auto" w:before="196" w:after="0"/>
        <w:ind w:left="840" w:right="304" w:hanging="360"/>
        <w:jc w:val="both"/>
        <w:rPr>
          <w:sz w:val="24"/>
        </w:rPr>
      </w:pPr>
      <w:r>
        <w:rPr>
          <w:w w:val="110"/>
          <w:sz w:val="24"/>
        </w:rPr>
        <w:t>同意暂时搁置共同意见，只需观察和吸收。</w:t>
      </w:r>
    </w:p>
    <w:p>
      <w:pPr>
        <w:pStyle w:val="ListParagraph"/>
        <w:numPr>
          <w:ilvl w:val="1"/>
          <w:numId w:val="2"/>
        </w:numPr>
        <w:tabs>
          <w:tab w:pos="841" w:val="left" w:leader="none"/>
        </w:tabs>
        <w:spacing w:line="192" w:lineRule="auto" w:before="1" w:after="0"/>
        <w:ind w:left="840" w:right="0" w:hanging="361"/>
        <w:jc w:val="both"/>
        <w:rPr>
          <w:sz w:val="24"/>
        </w:rPr>
      </w:pPr>
      <w:r>
        <w:rPr>
          <w:w w:val="105"/>
          <w:sz w:val="24"/>
        </w:rPr>
        <w:t>提出问题并尽可能多地学习。</w:t>
      </w:r>
    </w:p>
    <w:p>
      <w:pPr>
        <w:pStyle w:val="ListParagraph"/>
        <w:numPr>
          <w:ilvl w:val="1"/>
          <w:numId w:val="2"/>
        </w:numPr>
        <w:tabs>
          <w:tab w:pos="840" w:val="left" w:leader="none"/>
          <w:tab w:pos="841" w:val="left" w:leader="none"/>
        </w:tabs>
        <w:spacing w:line="192" w:lineRule="auto" w:before="196" w:after="0"/>
        <w:ind w:left="840" w:right="301" w:hanging="360"/>
        <w:jc w:val="left"/>
        <w:rPr>
          <w:sz w:val="24"/>
        </w:rPr>
      </w:pPr>
      <w:r>
        <w:rPr>
          <w:w w:val="105"/>
          <w:sz w:val="24"/>
        </w:rPr>
        <w:t>尊重不熟悉的人，邀请他们进行积极、建设性的交流。</w:t>
      </w:r>
    </w:p>
    <w:p>
      <w:pPr>
        <w:pStyle w:val="ListParagraph"/>
        <w:numPr>
          <w:ilvl w:val="1"/>
          <w:numId w:val="2"/>
        </w:numPr>
        <w:tabs>
          <w:tab w:pos="840" w:val="left" w:leader="none"/>
          <w:tab w:pos="841" w:val="left" w:leader="none"/>
        </w:tabs>
        <w:spacing w:line="192" w:lineRule="auto" w:before="1" w:after="0"/>
        <w:ind w:left="840" w:right="303" w:hanging="360"/>
        <w:jc w:val="left"/>
        <w:rPr>
          <w:sz w:val="24"/>
        </w:rPr>
      </w:pPr>
      <w:r>
        <w:rPr>
          <w:w w:val="105"/>
          <w:sz w:val="24"/>
        </w:rPr>
        <w:t>获取感兴趣的人以及可能成为朋友的人的联系信息。</w:t>
      </w:r>
    </w:p>
    <w:p>
      <w:pPr>
        <w:pStyle w:val="ListParagraph"/>
        <w:numPr>
          <w:ilvl w:val="1"/>
          <w:numId w:val="2"/>
        </w:numPr>
        <w:tabs>
          <w:tab w:pos="840" w:val="left" w:leader="none"/>
          <w:tab w:pos="841" w:val="left" w:leader="none"/>
        </w:tabs>
        <w:spacing w:line="192" w:lineRule="auto" w:before="0" w:after="0"/>
        <w:ind w:left="840" w:right="301" w:hanging="360"/>
        <w:jc w:val="left"/>
        <w:rPr>
          <w:sz w:val="24"/>
        </w:rPr>
      </w:pPr>
      <w:r>
        <w:rPr>
          <w:w w:val="105"/>
          <w:sz w:val="24"/>
        </w:rPr>
        <w:t>之后，去某个地方，一起讨论这段经历，以充分的直觉自豪感。</w:t>
      </w:r>
    </w:p>
    <w:p>
      <w:pPr>
        <w:pStyle w:val="BodyText"/>
        <w:spacing w:line="424" w:lineRule="auto" w:before="257"/>
        <w:ind w:right="297"/>
      </w:pPr>
      <w:r>
        <w:rPr>
          <w:w w:val="105"/>
        </w:rPr>
        <w:t>以保证和同意相互支持并没有什么错，但如果这是整个友谊的话，竞选者和外交官们就无法充分发挥他们的潜力。有时，走近需要把事情弄得更糟；如果这对一个好朋友有帮助的话，竞选者很乐意这样做。</w:t>
      </w:r>
    </w:p>
    <w:p>
      <w:pPr>
        <w:spacing w:before="247"/>
        <w:ind w:left="652" w:right="831" w:firstLine="0"/>
        <w:jc w:val="center"/>
        <w:rPr>
          <w:rFonts w:ascii="Trebuchet MS"/>
          <w:i/>
          <w:sz w:val="24"/>
        </w:rPr>
      </w:pPr>
      <w:r>
        <w:rPr>
          <w:rFonts w:ascii="Trebuchet MS"/>
          <w:i/>
          <w:color w:val="738D56"/>
          <w:sz w:val="24"/>
        </w:rPr>
        <w:t>分式激转步</w:t>
      </w:r>
    </w:p>
    <w:p>
      <w:pPr>
        <w:pStyle w:val="BodyText"/>
        <w:spacing w:before="10"/>
        <w:ind w:left="0"/>
        <w:jc w:val="left"/>
        <w:rPr>
          <w:rFonts w:ascii="Trebuchet MS"/>
          <w:i/>
          <w:sz w:val="38"/>
        </w:rPr>
      </w:pPr>
    </w:p>
    <w:p>
      <w:pPr>
        <w:pStyle w:val="BodyText"/>
        <w:spacing w:line="424" w:lineRule="auto"/>
        <w:ind w:right="301"/>
      </w:pPr>
      <w:r>
        <w:rPr>
          <w:w w:val="110"/>
        </w:rPr>
        <w:t>竞选者不想被操纵，他们的价值观也不允许他们对操纵他人感到舒服。两者之间有区别</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说服朋友并向他们施压，尊重反馈是最大的区别。竞选者和其他外交官可以努力以温和但明确的方式彼此说“不”，并真正尊重彼此的最佳利益。这些类型有很好的内部罗盘，但它们的方向可能并不总是一致。在推动或同意一个议程之前，他们可以问问自己心中什么是对的，并尊重对方对这个问题的回答。</w:t>
      </w:r>
    </w:p>
    <w:p>
      <w:pPr>
        <w:pStyle w:val="BodyText"/>
        <w:spacing w:line="427" w:lineRule="auto" w:before="234"/>
        <w:ind w:right="300"/>
      </w:pPr>
      <w:r>
        <w:rPr>
          <w:w w:val="105"/>
        </w:rPr>
        <w:t>这些朋友必须直截了当，而不是试图通过微妙的情感工程来指导彼此。当交流是发自内心的，它就会自由流动，任何操纵对方的无意识倾向都会消失。与其施压或哄骗，不如用简单、公平的语言表达真实的需求和关切。如果两种类型都是诚实的，那么试图用动机、精力和想法相互感染，甚至提出请求都没有错。</w:t>
      </w:r>
    </w:p>
    <w:p>
      <w:pPr>
        <w:pStyle w:val="BodyText"/>
        <w:spacing w:before="234"/>
      </w:pPr>
      <w:r>
        <w:rPr>
          <w:w w:val="105"/>
        </w:rPr>
        <w:t>以下是一些可以让这种沟通保持公正的步骤：</w:t>
      </w:r>
    </w:p>
    <w:p>
      <w:pPr>
        <w:pStyle w:val="BodyText"/>
        <w:spacing w:before="3"/>
        <w:ind w:left="0"/>
        <w:jc w:val="left"/>
        <w:rPr>
          <w:sz w:val="38"/>
        </w:rPr>
      </w:pPr>
    </w:p>
    <w:p>
      <w:pPr>
        <w:pStyle w:val="ListParagraph"/>
        <w:numPr>
          <w:ilvl w:val="1"/>
          <w:numId w:val="2"/>
        </w:numPr>
        <w:tabs>
          <w:tab w:pos="840" w:val="left" w:leader="none"/>
          <w:tab w:pos="841" w:val="left" w:leader="none"/>
        </w:tabs>
        <w:spacing w:line="192" w:lineRule="auto" w:before="0" w:after="0"/>
        <w:ind w:left="840" w:right="303" w:hanging="360"/>
        <w:jc w:val="left"/>
        <w:rPr>
          <w:sz w:val="24"/>
        </w:rPr>
      </w:pPr>
      <w:r>
        <w:rPr>
          <w:w w:val="105"/>
          <w:sz w:val="24"/>
        </w:rPr>
        <w:t>在相互施加压力之前，考虑一下谁的利益会得到满足。</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05"/>
          <w:sz w:val="24"/>
        </w:rPr>
        <w:t>诚实地评估向朋友推荐背后的个人原因。</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不要回避个人动机；诚实地分享它们。</w:t>
      </w:r>
    </w:p>
    <w:p>
      <w:pPr>
        <w:pStyle w:val="ListParagraph"/>
        <w:numPr>
          <w:ilvl w:val="1"/>
          <w:numId w:val="2"/>
        </w:numPr>
        <w:tabs>
          <w:tab w:pos="840" w:val="left" w:leader="none"/>
          <w:tab w:pos="841" w:val="left" w:leader="none"/>
        </w:tabs>
        <w:spacing w:line="192" w:lineRule="auto" w:before="197" w:after="0"/>
        <w:ind w:left="840" w:right="304" w:hanging="360"/>
        <w:jc w:val="left"/>
        <w:rPr>
          <w:sz w:val="24"/>
        </w:rPr>
      </w:pPr>
      <w:r>
        <w:rPr>
          <w:w w:val="110"/>
          <w:sz w:val="24"/>
        </w:rPr>
        <w:t>在给出建议、批评或试图说服朋友时，要直接、诚实。</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05"/>
          <w:sz w:val="24"/>
        </w:rPr>
        <w:t>让朋友们更容易敞开心扉；当他们分享时，要公平、友善地倾听</w:t>
      </w:r>
    </w:p>
    <w:p>
      <w:pPr>
        <w:pStyle w:val="BodyText"/>
        <w:spacing w:before="212"/>
        <w:ind w:left="840"/>
        <w:jc w:val="left"/>
      </w:pPr>
      <w:r>
        <w:rPr>
          <w:w w:val="105"/>
        </w:rPr>
        <w:t>建议、指示或偏好。</w:t>
      </w:r>
    </w:p>
    <w:p>
      <w:pPr>
        <w:pStyle w:val="ListParagraph"/>
        <w:numPr>
          <w:ilvl w:val="1"/>
          <w:numId w:val="2"/>
        </w:numPr>
        <w:tabs>
          <w:tab w:pos="840" w:val="left" w:leader="none"/>
          <w:tab w:pos="841" w:val="left" w:leader="none"/>
        </w:tabs>
        <w:spacing w:line="192" w:lineRule="auto" w:before="200" w:after="0"/>
        <w:ind w:left="840" w:right="0" w:hanging="361"/>
        <w:jc w:val="left"/>
        <w:rPr>
          <w:sz w:val="24"/>
        </w:rPr>
      </w:pPr>
      <w:r>
        <w:rPr>
          <w:w w:val="110"/>
          <w:sz w:val="24"/>
        </w:rPr>
        <w:t>感谢对方在言语背后的关心，即使协议没有达成</w:t>
      </w:r>
    </w:p>
    <w:p>
      <w:pPr>
        <w:pStyle w:val="BodyText"/>
        <w:spacing w:before="212"/>
        <w:ind w:left="840"/>
        <w:jc w:val="left"/>
      </w:pPr>
      <w:r>
        <w:rPr>
          <w:w w:val="110"/>
        </w:rPr>
        <w:t>相互的</w:t>
      </w:r>
    </w:p>
    <w:p>
      <w:pPr>
        <w:spacing w:after="0"/>
        <w:jc w:val="left"/>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10"/>
        </w:rPr>
        <w:t>重新平衡无意识操纵并不需要竞选者或他们的外交朋友升华自己的欲望和动机。他们只需要努力以明确、开放的方式分享，而不是通过微妙的策略。当本能的情感压力被诚实的给予和接受所取代时，这两种人都能感受到一种解脱感。</w:t>
      </w:r>
    </w:p>
    <w:p>
      <w:pPr>
        <w:pStyle w:val="BodyText"/>
        <w:spacing w:before="3"/>
        <w:ind w:left="0"/>
        <w:jc w:val="left"/>
        <w:rPr>
          <w:sz w:val="37"/>
        </w:rPr>
      </w:pPr>
    </w:p>
    <w:p>
      <w:pPr>
        <w:pStyle w:val="Heading3"/>
        <w:spacing w:before="1"/>
      </w:pPr>
      <w:bookmarkStart w:name="Campaigner–Sentinel Friendships" w:id="80"/>
      <w:bookmarkEnd w:id="80"/>
      <w:r>
        <w:rPr/>
      </w:r>
      <w:bookmarkStart w:name="_bookmark25" w:id="81"/>
      <w:bookmarkEnd w:id="81"/>
      <w:r>
        <w:rPr/>
      </w:r>
      <w:r>
        <w:rPr>
          <w:color w:val="738D56"/>
        </w:rPr>
        <w:t>活动参与者–哨兵友谊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8">
            <wp:simplePos x="0" y="0"/>
            <wp:positionH relativeFrom="page">
              <wp:posOffset>914400</wp:posOffset>
            </wp:positionH>
            <wp:positionV relativeFrom="paragraph">
              <wp:posOffset>138936</wp:posOffset>
            </wp:positionV>
            <wp:extent cx="5915043" cy="2300287"/>
            <wp:effectExtent l="0" t="0" r="0" b="0"/>
            <wp:wrapTopAndBottom/>
            <wp:docPr id="45" name="image19.png"/>
            <wp:cNvGraphicFramePr>
              <a:graphicFrameLocks noChangeAspect="1"/>
            </wp:cNvGraphicFramePr>
            <a:graphic>
              <a:graphicData uri="http://schemas.openxmlformats.org/drawingml/2006/picture">
                <pic:pic>
                  <pic:nvPicPr>
                    <pic:cNvPr id="46" name="image19.png"/>
                    <pic:cNvPicPr/>
                  </pic:nvPicPr>
                  <pic:blipFill>
                    <a:blip r:embed="rId32" cstate="print"/>
                    <a:stretch>
                      <a:fillRect/>
                    </a:stretch>
                  </pic:blipFill>
                  <pic:spPr>
                    <a:xfrm>
                      <a:off x="0" y="0"/>
                      <a:ext cx="5915043" cy="2300287"/>
                    </a:xfrm>
                    <a:prstGeom prst="rect">
                      <a:avLst/>
                    </a:prstGeom>
                  </pic:spPr>
                </pic:pic>
              </a:graphicData>
            </a:graphic>
          </wp:anchor>
        </w:drawing>
      </w:r>
    </w:p>
    <w:p>
      <w:pPr>
        <w:pStyle w:val="BodyText"/>
        <w:spacing w:before="11"/>
        <w:ind w:left="0"/>
        <w:jc w:val="left"/>
        <w:rPr>
          <w:rFonts w:ascii="Verdana"/>
          <w:sz w:val="36"/>
        </w:rPr>
      </w:pPr>
    </w:p>
    <w:p>
      <w:pPr>
        <w:pStyle w:val="BodyText"/>
        <w:spacing w:line="427" w:lineRule="auto"/>
        <w:ind w:right="297"/>
      </w:pPr>
      <w:r>
        <w:rPr>
          <w:w w:val="105"/>
        </w:rPr>
        <w:t>竞选者和哨兵作为朋友是一项对比研究，可以为两者创造增长。他们确实有一个共同点，那就是对他人的责任感。对于竞选者来说，这来自于一种社会理想主义。对于哨兵来说，它起源于一个更实际的地方：这些类型侧重于创建结构。哨兵是责任的监护者，他们认真对待自己的社会和道德价值观。竞选者尊重这一点。虽然他们热情的谩骂和富有想象力的想法可能会让他们的哨兵朋友们目不转睛，但这两类人都有改善世界的愿望。</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590"/>
      </w:pPr>
      <w:bookmarkStart w:name="Balanced Campaigner–Sentinel Friendships" w:id="82"/>
      <w:bookmarkEnd w:id="82"/>
      <w:r>
        <w:rPr/>
      </w:r>
      <w:r>
        <w:rPr>
          <w:color w:val="738D56"/>
        </w:rPr>
        <w:t>平衡的宣传活动——哨兵友谊</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w w:val="95"/>
          <w:sz w:val="24"/>
        </w:rPr>
        <w:t>相互稳定</w:t>
      </w:r>
    </w:p>
    <w:p>
      <w:pPr>
        <w:pStyle w:val="BodyText"/>
        <w:ind w:left="0"/>
        <w:jc w:val="left"/>
        <w:rPr>
          <w:rFonts w:ascii="Trebuchet MS"/>
          <w:i/>
          <w:sz w:val="39"/>
        </w:rPr>
      </w:pPr>
    </w:p>
    <w:p>
      <w:pPr>
        <w:pStyle w:val="BodyText"/>
        <w:spacing w:line="427" w:lineRule="auto"/>
        <w:ind w:right="295"/>
      </w:pPr>
      <w:r>
        <w:rPr>
          <w:w w:val="105"/>
        </w:rPr>
        <w:t>竞选者受益于哨兵提供的稳定感。虽然Sentinel的朋友可能无法确保活动参与者按时支付账单或更新驾驶执照，但他们可以通过举例来提供负责任的影响力。竞选者有时会被一系列他们尚未实现的梦想和想法所震撼，他们喧嚣、诗意的注意力缺乏可能会让他们自己和依赖他们的人感到沮丧。哨兵般的朋友——他们的坚定可以以极大的宽容度过混乱——可以是根深蒂固、安心和乐于助人的。当灰尘散去时，哨兵会提供一只稳定的手，帮助捡起碎片，并在需要时向前移动。</w:t>
      </w:r>
      <w:r>
        <w:rPr>
          <w:spacing w:val="1"/>
          <w:w w:val="105"/>
        </w:rPr>
      </w:r>
    </w:p>
    <w:p>
      <w:pPr>
        <w:pStyle w:val="BodyText"/>
        <w:spacing w:line="427" w:lineRule="auto" w:before="231"/>
        <w:ind w:right="297"/>
      </w:pPr>
      <w:r>
        <w:rPr>
          <w:w w:val="105"/>
        </w:rPr>
        <w:t>考虑到哨兵是多么的稳定，这似乎有悖常理，但当麻烦来临时，竞选者也可以为这些朋友提供急需的支持。哨兵很容易受到突然变化的困扰。当混乱侵入他们的生活时，他们舒适的规则很容易被打乱。竞选者在这种情况下提供了完美的支持——他们的信心和同情心帮助哨兵们坚持不懈地应对意外挑战。此外，竞选者很快就会介入，并提供他们积极的想象力和有力的帮助来纠正问题。通过分别善于建立秩序和在秩序崩溃时善于适应，这两种类型的朋友相互支持，无论发生什么。</w:t>
      </w:r>
    </w:p>
    <w:p>
      <w:pPr>
        <w:spacing w:before="231"/>
        <w:ind w:left="589" w:right="767" w:firstLine="0"/>
        <w:jc w:val="center"/>
        <w:rPr>
          <w:rFonts w:ascii="Trebuchet MS"/>
          <w:i/>
          <w:sz w:val="24"/>
        </w:rPr>
      </w:pPr>
      <w:r>
        <w:rPr>
          <w:rFonts w:ascii="Trebuchet MS"/>
          <w:i/>
          <w:color w:val="738D56"/>
          <w:w w:val="95"/>
          <w:sz w:val="24"/>
        </w:rPr>
        <w:t>在不失控的情况下轻松切割</w:t>
      </w:r>
    </w:p>
    <w:p>
      <w:pPr>
        <w:pStyle w:val="BodyText"/>
        <w:spacing w:before="10"/>
        <w:ind w:left="0"/>
        <w:jc w:val="left"/>
        <w:rPr>
          <w:rFonts w:ascii="Trebuchet MS"/>
          <w:i/>
          <w:sz w:val="38"/>
        </w:rPr>
      </w:pPr>
    </w:p>
    <w:p>
      <w:pPr>
        <w:pStyle w:val="BodyText"/>
        <w:spacing w:line="424" w:lineRule="auto"/>
        <w:ind w:right="298"/>
      </w:pPr>
      <w:r>
        <w:rPr>
          <w:w w:val="105"/>
        </w:rPr>
        <w:t>与哨兵相比，竞选者似乎更像是派对动物，哨兵往往持有僵化的观点，需要预测性。严格遵守这些标准可以</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spacing w:val="-1"/>
          <w:w w:val="110"/>
        </w:rPr>
        <w:t>精疲力尽，竞选者可以通过向哨兵们展示超越已知界限的梦想可以通过揭示可能性来改善生活，从而为哨兵们的生活带来一些必要的乐趣。竞选者有一种方法可以将哨兵吸引到冒险中，让他们在不失去自我的情况下稍稍放松自己的抑制。他们以极大的同情心保护哨兵朋友的感情，同时鼓励他们走出僵化的限制。</w:t>
      </w:r>
    </w:p>
    <w:p>
      <w:pPr>
        <w:pStyle w:val="BodyText"/>
        <w:spacing w:line="427" w:lineRule="auto" w:before="234"/>
        <w:ind w:right="295"/>
      </w:pPr>
      <w:r>
        <w:rPr>
          <w:w w:val="105"/>
        </w:rPr>
        <w:t>如果竞选者被自己对生活的热情冲昏头脑——而且他们经常这样做——他们可以确信他们的哨兵朋友会让他们知道这一点。有着对乐趣、发现和生活本身如此外向和强烈的渴望，竞选者很容易陷入可疑的追求中，而这些追求最终可能会带来比他们价值更高的风险。哨兵朋友可能在一英里之外就看到了这一点，他们可以建议对他们的仓促行动进行一些谨慎的调整。随着这些友谊的加深，这两种类型的人学会欣赏彼此参与生活的速度和方式，至少在某些时候能够影响自己。</w:t>
      </w:r>
    </w:p>
    <w:p>
      <w:pPr>
        <w:pStyle w:val="Heading4"/>
        <w:ind w:left="590"/>
      </w:pPr>
      <w:bookmarkStart w:name="Unbalanced Campaigner–Sentinel Friendshi" w:id="83"/>
      <w:bookmarkEnd w:id="83"/>
      <w:r>
        <w:rPr/>
      </w:r>
      <w:r>
        <w:rPr>
          <w:color w:val="738D56"/>
        </w:rPr>
        <w:t>不平衡的竞选者——哨兵友谊</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参与活动的差异</w:t>
      </w:r>
    </w:p>
    <w:p>
      <w:pPr>
        <w:pStyle w:val="BodyText"/>
        <w:spacing w:before="10"/>
        <w:ind w:left="0"/>
        <w:jc w:val="left"/>
        <w:rPr>
          <w:rFonts w:ascii="Trebuchet MS"/>
          <w:i/>
          <w:sz w:val="38"/>
        </w:rPr>
      </w:pPr>
    </w:p>
    <w:p>
      <w:pPr>
        <w:pStyle w:val="BodyText"/>
        <w:spacing w:line="427" w:lineRule="auto"/>
        <w:ind w:right="293"/>
      </w:pPr>
      <w:r>
        <w:rPr>
          <w:w w:val="110"/>
        </w:rPr>
        <w:t>通常，这两种类型的人根本不了解对方的态度，这可能看起来很陌生，甚至不可行。即使这些朋友有着强烈的共同兴趣，但在一起的时候，他们追求这些兴趣的不同方式可能很难调和。对于更为保守的哨兵来说，竞选者自发、精力充沛的娱乐方式可能像纯粹的混乱，反过来，竞选者可能不理解他们的朋友不愿意冲动地投入到每一个新想法和体验中。如果这些朋友不能保持愉快的耐心，结果往往是沮丧。</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10"/>
        </w:rPr>
        <w:t>如果任何一方过于坚定地认为自己是对的，而另一方是错的，那么关于如何在一起花费时间和精力的争论就很可能发生，而且双方在这类事情上都往往意志坚定。竞选者可能充满激情，哨兵可能很固执，既不想放弃自己喜欢的做事风格。哨兵可以尖刻地坚持要求竞选者接受及时和明智的计划，而竞选者可以光顾哨兵，坚持让他们“放松”。当这些朋友不愿意妥协时，这种催促不会很快奏效。</w:t>
      </w:r>
    </w:p>
    <w:p>
      <w:pPr>
        <w:spacing w:before="233"/>
        <w:ind w:left="587" w:right="767" w:firstLine="0"/>
        <w:jc w:val="center"/>
        <w:rPr>
          <w:rFonts w:ascii="Trebuchet MS"/>
          <w:i/>
          <w:sz w:val="24"/>
        </w:rPr>
      </w:pPr>
      <w:r>
        <w:rPr>
          <w:rFonts w:ascii="Trebuchet MS"/>
          <w:i/>
          <w:color w:val="738D56"/>
          <w:w w:val="95"/>
          <w:sz w:val="24"/>
        </w:rPr>
        <w:t>缺乏尊重</w:t>
      </w:r>
    </w:p>
    <w:p>
      <w:pPr>
        <w:pStyle w:val="BodyText"/>
        <w:spacing w:before="10"/>
        <w:ind w:left="0"/>
        <w:jc w:val="left"/>
        <w:rPr>
          <w:rFonts w:ascii="Trebuchet MS"/>
          <w:i/>
          <w:sz w:val="38"/>
        </w:rPr>
      </w:pPr>
    </w:p>
    <w:p>
      <w:pPr>
        <w:pStyle w:val="BodyText"/>
        <w:spacing w:line="427" w:lineRule="auto"/>
        <w:ind w:right="298"/>
      </w:pPr>
      <w:r>
        <w:rPr>
          <w:w w:val="105"/>
        </w:rPr>
        <w:t>对于这两种类型的人来说，当他们超越简单的分歧来判断对方时，他们的核心差异也会成为一个问题。他们从来不会直截了当地说，这两种类型的人都会养成一种习惯，在精神上贬低对方，不尊重对方，最终伤害对方。无论是微妙的狙击、开玩笑的评论，还是用同情的头巾默默指责对方，无法或不愿理解对方都会损害他们的友谊。这种判断的触发因素可能与朋友本身一样不同，也可能来自任何一方。</w:t>
      </w:r>
    </w:p>
    <w:p>
      <w:pPr>
        <w:pStyle w:val="BodyText"/>
        <w:spacing w:line="427" w:lineRule="auto" w:before="232"/>
        <w:ind w:right="300"/>
      </w:pPr>
      <w:r>
        <w:rPr>
          <w:w w:val="105"/>
        </w:rPr>
        <w:t>竞选者深深地关心他们的朋友，但他们的感情和意见却很激烈，他们很容易被愤怒激怒，也很容易产生快乐的热情。如果他们觉得哨兵以任何方式不赞成他们，他们很容易被冒犯，可能不会放过。竞选者都是关于参与的；尊重距离对他们来说并不容易，所以他们会积极寻求分歧。然而，哨兵们很难从他们的观点中窥探出来。他们有坚定的信念，他们可以怨恨任何试图改变主意的人。当他们觉得自己的判断是合理的时，他们可能会一动不动。</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这些朋友之间的不同意和不尊重往往围绕着他们自己的生活方式。在极端情况下，竞选者可以将哨兵视为有限的存在，他们接受世俗，拒绝改变。反过来，哨兵会不公平地认为竞选者幼稚地被欺骗，无法接受基本的优先事项。当这两种类型中的任何一种让自己的判断失控时，它都会变得丑陋。</w:t>
      </w:r>
    </w:p>
    <w:p>
      <w:pPr>
        <w:pStyle w:val="Heading4"/>
        <w:spacing w:before="192"/>
      </w:pPr>
      <w:bookmarkStart w:name="Rebalancing Campaigner–Sentinel Friendsh" w:id="84"/>
      <w:bookmarkEnd w:id="84"/>
      <w:r>
        <w:rPr/>
      </w:r>
      <w:r>
        <w:rPr>
          <w:color w:val="738D56"/>
        </w:rPr>
        <w:t>重新平衡活动——哨兵友谊</w:t>
      </w:r>
    </w:p>
    <w:p>
      <w:pPr>
        <w:pStyle w:val="BodyText"/>
        <w:spacing w:before="4"/>
        <w:ind w:left="0"/>
        <w:jc w:val="left"/>
        <w:rPr>
          <w:rFonts w:ascii="Verdana"/>
          <w:sz w:val="37"/>
        </w:rPr>
      </w:pPr>
    </w:p>
    <w:p>
      <w:pPr>
        <w:spacing w:before="0"/>
        <w:ind w:left="586" w:right="767" w:firstLine="0"/>
        <w:jc w:val="center"/>
        <w:rPr>
          <w:rFonts w:ascii="Trebuchet MS"/>
          <w:i/>
          <w:sz w:val="24"/>
        </w:rPr>
      </w:pPr>
      <w:r>
        <w:rPr>
          <w:rFonts w:ascii="Trebuchet MS"/>
          <w:i/>
          <w:color w:val="738D56"/>
          <w:w w:val="95"/>
          <w:sz w:val="24"/>
        </w:rPr>
        <w:t>相互参与</w:t>
      </w:r>
    </w:p>
    <w:p>
      <w:pPr>
        <w:pStyle w:val="BodyText"/>
        <w:spacing w:before="10"/>
        <w:ind w:left="0"/>
        <w:jc w:val="left"/>
        <w:rPr>
          <w:rFonts w:ascii="Trebuchet MS"/>
          <w:i/>
          <w:sz w:val="38"/>
        </w:rPr>
      </w:pPr>
    </w:p>
    <w:p>
      <w:pPr>
        <w:pStyle w:val="BodyText"/>
        <w:spacing w:line="427" w:lineRule="auto"/>
        <w:ind w:right="295"/>
      </w:pPr>
      <w:r>
        <w:rPr>
          <w:w w:val="105"/>
        </w:rPr>
        <w:t>平衡这些朋友的不同活动方式需要一点妥协和宽容。当竞选者的朋友希望他们加入一个有启发性的想法时，哨兵伙伴可以学会更加灵活，而竞选者反过来可以确保哨兵在如何共同参与活动方面拥有平等的发言权。有时，哨兵们只需要花一点时间来思考一个想法，然后再继续，如果有时间，他们会很乐意追随竞选者的朋友去寻找乐趣。</w:t>
      </w:r>
    </w:p>
    <w:p>
      <w:pPr>
        <w:pStyle w:val="BodyText"/>
        <w:spacing w:line="427" w:lineRule="auto" w:before="234"/>
        <w:ind w:right="295"/>
      </w:pPr>
      <w:r>
        <w:rPr>
          <w:w w:val="105"/>
        </w:rPr>
        <w:t>活动参与者适应性强，可以利用他们随波逐流的能量，让哨兵们在一起规划此类活动时有一定的自由度，甚至可以提前投入以获取更多信息。对于这些朋友来说，有时在一起的时候没有时间安排，随着时间的推移进行相互尊重的交流也是合适的。对于竞选者来说，耐心并不总是容易获得的，但他们可以轻松地获得更好的结果。他们可以以即时的精力和想法领导，并与哨兵朋友保持同步。</w:t>
      </w:r>
    </w:p>
    <w:p>
      <w:pPr>
        <w:pStyle w:val="BodyText"/>
        <w:spacing w:before="234"/>
      </w:pPr>
      <w:r>
        <w:rPr>
          <w:w w:val="105"/>
        </w:rPr>
        <w:t>需要记住的有助于实现可行妥协的一些步骤包括：</w:t>
      </w:r>
    </w:p>
    <w:p>
      <w:pPr>
        <w:spacing w:after="0"/>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300" w:hanging="360"/>
        <w:jc w:val="both"/>
        <w:rPr>
          <w:sz w:val="24"/>
        </w:rPr>
      </w:pPr>
      <w:r>
        <w:rPr>
          <w:w w:val="105"/>
          <w:sz w:val="24"/>
        </w:rPr>
        <w:t>分工合作：竞选者可以提出有趣的想法。哨兵可以领导这些体验的计划。</w:t>
      </w:r>
    </w:p>
    <w:p>
      <w:pPr>
        <w:pStyle w:val="ListParagraph"/>
        <w:numPr>
          <w:ilvl w:val="1"/>
          <w:numId w:val="2"/>
        </w:numPr>
        <w:tabs>
          <w:tab w:pos="841" w:val="left" w:leader="none"/>
        </w:tabs>
        <w:spacing w:line="192" w:lineRule="auto" w:before="2" w:after="0"/>
        <w:ind w:left="840" w:right="0" w:hanging="361"/>
        <w:jc w:val="both"/>
        <w:rPr>
          <w:sz w:val="24"/>
        </w:rPr>
      </w:pPr>
      <w:r>
        <w:rPr>
          <w:w w:val="105"/>
          <w:sz w:val="24"/>
        </w:rPr>
        <w:t>一起体验。</w:t>
      </w:r>
    </w:p>
    <w:p>
      <w:pPr>
        <w:pStyle w:val="ListParagraph"/>
        <w:numPr>
          <w:ilvl w:val="2"/>
          <w:numId w:val="2"/>
        </w:numPr>
        <w:tabs>
          <w:tab w:pos="1561" w:val="left" w:leader="none"/>
        </w:tabs>
        <w:spacing w:line="192" w:lineRule="auto" w:before="211" w:after="0"/>
        <w:ind w:left="1560" w:right="300" w:hanging="360"/>
        <w:jc w:val="both"/>
        <w:rPr>
          <w:sz w:val="24"/>
        </w:rPr>
      </w:pPr>
      <w:r>
        <w:rPr>
          <w:w w:val="105"/>
          <w:sz w:val="24"/>
        </w:rPr>
        <w:t>偶尔有意地互相检查一下：“我们怎么样？我们玩得开心吗？</w:t>
      </w:r>
    </w:p>
    <w:p>
      <w:pPr>
        <w:pStyle w:val="ListParagraph"/>
        <w:numPr>
          <w:ilvl w:val="1"/>
          <w:numId w:val="2"/>
        </w:numPr>
        <w:tabs>
          <w:tab w:pos="841" w:val="left" w:leader="none"/>
        </w:tabs>
        <w:spacing w:line="192" w:lineRule="auto" w:before="31" w:after="0"/>
        <w:ind w:left="840" w:right="0" w:hanging="361"/>
        <w:jc w:val="both"/>
        <w:rPr>
          <w:sz w:val="24"/>
        </w:rPr>
      </w:pPr>
      <w:r>
        <w:rPr>
          <w:w w:val="105"/>
          <w:sz w:val="24"/>
        </w:rPr>
        <w:t>在一起的时候，试着适应对方的需要。</w:t>
      </w:r>
    </w:p>
    <w:p>
      <w:pPr>
        <w:pStyle w:val="ListParagraph"/>
        <w:numPr>
          <w:ilvl w:val="2"/>
          <w:numId w:val="2"/>
        </w:numPr>
        <w:tabs>
          <w:tab w:pos="1561" w:val="left" w:leader="none"/>
        </w:tabs>
        <w:spacing w:line="192" w:lineRule="auto" w:before="215" w:after="0"/>
        <w:ind w:left="1560" w:right="297" w:hanging="360"/>
        <w:jc w:val="both"/>
        <w:rPr>
          <w:sz w:val="24"/>
        </w:rPr>
      </w:pPr>
      <w:r>
        <w:rPr>
          <w:w w:val="110"/>
          <w:sz w:val="24"/>
        </w:rPr>
        <w:t>当哨兵达到他们的极限时，竞选者保持足够的灵活性，乐于重新考虑活动。</w:t>
      </w:r>
    </w:p>
    <w:p>
      <w:pPr>
        <w:pStyle w:val="ListParagraph"/>
        <w:numPr>
          <w:ilvl w:val="2"/>
          <w:numId w:val="2"/>
        </w:numPr>
        <w:tabs>
          <w:tab w:pos="1561" w:val="left" w:leader="none"/>
        </w:tabs>
        <w:spacing w:line="192" w:lineRule="auto" w:before="47" w:after="0"/>
        <w:ind w:left="1560" w:right="304" w:hanging="360"/>
        <w:jc w:val="both"/>
        <w:rPr>
          <w:sz w:val="24"/>
        </w:rPr>
      </w:pPr>
      <w:r>
        <w:rPr>
          <w:w w:val="105"/>
          <w:sz w:val="24"/>
        </w:rPr>
        <w:t>哨兵可以将自己推出舒适区，而不会感到被困，因为他们知道竞选者会支持他们的需求。</w:t>
      </w:r>
    </w:p>
    <w:p>
      <w:pPr>
        <w:pStyle w:val="ListParagraph"/>
        <w:numPr>
          <w:ilvl w:val="1"/>
          <w:numId w:val="2"/>
        </w:numPr>
        <w:tabs>
          <w:tab w:pos="841" w:val="left" w:leader="none"/>
        </w:tabs>
        <w:spacing w:line="192" w:lineRule="auto" w:before="34" w:after="0"/>
        <w:ind w:left="840" w:right="295" w:hanging="360"/>
        <w:jc w:val="both"/>
        <w:rPr>
          <w:sz w:val="24"/>
        </w:rPr>
      </w:pPr>
      <w:r>
        <w:rPr>
          <w:w w:val="105"/>
          <w:sz w:val="24"/>
        </w:rPr>
        <w:t>交流什么有趣什么不好玩。通常会有重叠的地方，发现这可能是一次有趣的冒险，在那里两个朋友都可以表达他们的需求。</w:t>
      </w:r>
    </w:p>
    <w:p>
      <w:pPr>
        <w:pStyle w:val="BodyText"/>
        <w:spacing w:line="427" w:lineRule="auto" w:before="247"/>
        <w:ind w:right="297"/>
      </w:pPr>
      <w:r>
        <w:rPr>
          <w:w w:val="105"/>
        </w:rPr>
        <w:t>这两种类型的朋友都可以时不时地进入对方的时间表——他们在某些事情上都有很好的方法。在娱乐方面，哨兵队可能会发现放弃严格的控制是一种意想不到的解脱，而竞选者也会欣赏到在重要事务上按时完成的好处。</w:t>
      </w:r>
      <w:r>
        <w:rPr>
          <w:spacing w:val="1"/>
          <w:w w:val="105"/>
        </w:rPr>
      </w:r>
    </w:p>
    <w:p>
      <w:pPr>
        <w:spacing w:before="234"/>
        <w:ind w:left="587" w:right="767" w:firstLine="0"/>
        <w:jc w:val="center"/>
        <w:rPr>
          <w:rFonts w:ascii="Trebuchet MS"/>
          <w:i/>
          <w:sz w:val="24"/>
        </w:rPr>
      </w:pPr>
      <w:r>
        <w:rPr>
          <w:rFonts w:ascii="Trebuchet MS"/>
          <w:i/>
          <w:color w:val="738D56"/>
          <w:w w:val="95"/>
          <w:sz w:val="24"/>
        </w:rPr>
        <w:t>尊重主权</w:t>
      </w:r>
    </w:p>
    <w:p>
      <w:pPr>
        <w:pStyle w:val="BodyText"/>
        <w:spacing w:before="11"/>
        <w:ind w:left="0"/>
        <w:jc w:val="left"/>
        <w:rPr>
          <w:rFonts w:ascii="Trebuchet MS"/>
          <w:i/>
          <w:sz w:val="38"/>
        </w:rPr>
      </w:pPr>
    </w:p>
    <w:p>
      <w:pPr>
        <w:pStyle w:val="BodyText"/>
        <w:spacing w:line="427" w:lineRule="auto"/>
        <w:ind w:right="297"/>
      </w:pPr>
      <w:r>
        <w:rPr>
          <w:w w:val="105"/>
        </w:rPr>
        <w:t>当竞选者和哨兵之间产生判断时，恢复温暖和友情可能需要承认他们各自生活和共同分享的东西之间的界限。每一种人都有权过他们认为合适的生活，只需要在一起的时候考虑妥协。事实上，对于竞选者来说，似乎有限的生存可能会给哨兵带来巨大的快乐、繁荣和个人成长。在哨兵看来，理想主义的混乱可能</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为竞选者创造一种令人满意的成就生活。当每种类型的幸福感不同时，争论谁是对的是徒劳的努力。</w:t>
      </w:r>
    </w:p>
    <w:p>
      <w:pPr>
        <w:pStyle w:val="BodyText"/>
        <w:spacing w:before="8"/>
        <w:ind w:left="0"/>
        <w:jc w:val="left"/>
        <w:rPr>
          <w:sz w:val="39"/>
        </w:rPr>
      </w:pPr>
    </w:p>
    <w:p>
      <w:pPr>
        <w:pStyle w:val="BodyText"/>
        <w:spacing w:line="427" w:lineRule="auto"/>
        <w:ind w:right="297"/>
      </w:pPr>
      <w:r>
        <w:rPr>
          <w:w w:val="105"/>
        </w:rPr>
        <w:t>两者都不需要为自己接受对方的方式，但重要的是，他们尊重朋友的偏好，避免将自己的选择强加给他人。冲突的风格只有在他们相遇时才会发生冲突，而当这些朋友努力为彼此的生活带来积极的方面时，摩擦的原因就会消失。同样重要的是，在事情变得激烈之前，宣传者-哨兵的朋友们要通过诚实的沟通来推翻任何判断。表达对彼此的严重关切和做出判断之间有很大的区别，两种类型的人都应该感到有权在他们觉得这条线已经越过时说出来。</w:t>
      </w:r>
    </w:p>
    <w:p>
      <w:pPr>
        <w:pStyle w:val="BodyText"/>
        <w:spacing w:line="424" w:lineRule="auto" w:before="232"/>
        <w:ind w:right="299"/>
      </w:pPr>
      <w:r>
        <w:rPr>
          <w:w w:val="105"/>
        </w:rPr>
        <w:t>对于竞选者和哨兵来说，一个简单的练习就是在他们的差异上加上积极的东西，承认彼此的优点，即使他们不一样。这些有用的步骤可以帮助他们做到这一点：</w:t>
      </w:r>
    </w:p>
    <w:p>
      <w:pPr>
        <w:pStyle w:val="ListParagraph"/>
        <w:numPr>
          <w:ilvl w:val="1"/>
          <w:numId w:val="2"/>
        </w:numPr>
        <w:tabs>
          <w:tab w:pos="841" w:val="left" w:leader="none"/>
        </w:tabs>
        <w:spacing w:line="192" w:lineRule="auto" w:before="230" w:after="0"/>
        <w:ind w:left="840" w:right="297" w:hanging="360"/>
        <w:jc w:val="both"/>
        <w:rPr>
          <w:sz w:val="24"/>
        </w:rPr>
      </w:pPr>
      <w:r>
        <w:rPr>
          <w:w w:val="105"/>
          <w:sz w:val="24"/>
        </w:rPr>
        <w:t>独立地，写下每个朋友给友谊带来的5到10件有益的事情（即，幽默感强，总是愿意开车，创造关爱感，为活动想出有趣的点子，总是可靠的，保守共同的秘密，给出好的建议，买咖啡，做美味的食物，解决问题）。</w:t>
      </w:r>
    </w:p>
    <w:p>
      <w:pPr>
        <w:pStyle w:val="ListParagraph"/>
        <w:numPr>
          <w:ilvl w:val="1"/>
          <w:numId w:val="2"/>
        </w:numPr>
        <w:tabs>
          <w:tab w:pos="841" w:val="left" w:leader="none"/>
        </w:tabs>
        <w:spacing w:line="284" w:lineRule="exact" w:before="0" w:after="0"/>
        <w:ind w:left="840" w:right="0" w:hanging="361"/>
        <w:jc w:val="both"/>
        <w:rPr>
          <w:sz w:val="24"/>
        </w:rPr>
      </w:pPr>
      <w:r>
        <w:rPr>
          <w:w w:val="105"/>
          <w:sz w:val="24"/>
        </w:rPr>
        <w:t>观察这些积极行为的实例，根据需要调整列表。</w:t>
      </w:r>
    </w:p>
    <w:p>
      <w:pPr>
        <w:pStyle w:val="ListParagraph"/>
        <w:numPr>
          <w:ilvl w:val="1"/>
          <w:numId w:val="2"/>
        </w:numPr>
        <w:tabs>
          <w:tab w:pos="841" w:val="left" w:leader="none"/>
        </w:tabs>
        <w:spacing w:line="192" w:lineRule="auto" w:before="196" w:after="0"/>
        <w:ind w:left="840" w:right="0" w:hanging="361"/>
        <w:jc w:val="both"/>
        <w:rPr>
          <w:sz w:val="24"/>
        </w:rPr>
      </w:pPr>
      <w:r>
        <w:rPr>
          <w:w w:val="105"/>
          <w:sz w:val="24"/>
        </w:rPr>
        <w:t>对每一个实例表示口头感谢。</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提及每一个积极行为所产生的感觉；保持简短和随意。</w:t>
      </w:r>
    </w:p>
    <w:p>
      <w:pPr>
        <w:pStyle w:val="BodyText"/>
        <w:spacing w:before="5"/>
        <w:ind w:left="0"/>
        <w:jc w:val="left"/>
        <w:rPr>
          <w:sz w:val="39"/>
        </w:rPr>
      </w:pPr>
    </w:p>
    <w:p>
      <w:pPr>
        <w:pStyle w:val="BodyText"/>
        <w:spacing w:line="424" w:lineRule="auto"/>
        <w:ind w:right="300"/>
      </w:pPr>
      <w:r>
        <w:rPr>
          <w:w w:val="105"/>
        </w:rPr>
        <w:t>这些类型的人都有一些不可避免的、显著的核心差异，但除非他们努力过着彼此的生活，否则他们没有理由不能在一起享受深厚而幸福的友谊，在那里分享积极的一面，并努力克服其他方面。</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3"/>
      </w:pPr>
      <w:r>
        <w:rPr>
          <w:w w:val="105"/>
        </w:rPr>
        <w:t>相互关心使他们有理由妥协，尊重他们做自己的需要。</w:t>
      </w:r>
    </w:p>
    <w:p>
      <w:pPr>
        <w:pStyle w:val="BodyText"/>
        <w:spacing w:before="2"/>
        <w:ind w:left="0"/>
        <w:jc w:val="left"/>
        <w:rPr>
          <w:sz w:val="38"/>
        </w:rPr>
      </w:pPr>
    </w:p>
    <w:p>
      <w:pPr>
        <w:pStyle w:val="Heading3"/>
      </w:pPr>
      <w:bookmarkStart w:name="Campaigner–Explorer Friendships" w:id="85"/>
      <w:bookmarkEnd w:id="85"/>
      <w:r>
        <w:rPr/>
      </w:r>
      <w:bookmarkStart w:name="_bookmark26" w:id="86"/>
      <w:bookmarkEnd w:id="86"/>
      <w:r>
        <w:rPr/>
      </w:r>
      <w:r>
        <w:rPr>
          <w:color w:val="738D56"/>
        </w:rPr>
        <w:t>活动参与者–探险家友谊</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19">
            <wp:simplePos x="0" y="0"/>
            <wp:positionH relativeFrom="page">
              <wp:posOffset>914400</wp:posOffset>
            </wp:positionH>
            <wp:positionV relativeFrom="paragraph">
              <wp:posOffset>138895</wp:posOffset>
            </wp:positionV>
            <wp:extent cx="5916828" cy="2247709"/>
            <wp:effectExtent l="0" t="0" r="0" b="0"/>
            <wp:wrapTopAndBottom/>
            <wp:docPr id="47" name="image20.png"/>
            <wp:cNvGraphicFramePr>
              <a:graphicFrameLocks noChangeAspect="1"/>
            </wp:cNvGraphicFramePr>
            <a:graphic>
              <a:graphicData uri="http://schemas.openxmlformats.org/drawingml/2006/picture">
                <pic:pic>
                  <pic:nvPicPr>
                    <pic:cNvPr id="48" name="image20.png"/>
                    <pic:cNvPicPr/>
                  </pic:nvPicPr>
                  <pic:blipFill>
                    <a:blip r:embed="rId33" cstate="print"/>
                    <a:stretch>
                      <a:fillRect/>
                    </a:stretch>
                  </pic:blipFill>
                  <pic:spPr>
                    <a:xfrm>
                      <a:off x="0" y="0"/>
                      <a:ext cx="5916828" cy="2247709"/>
                    </a:xfrm>
                    <a:prstGeom prst="rect">
                      <a:avLst/>
                    </a:prstGeom>
                  </pic:spPr>
                </pic:pic>
              </a:graphicData>
            </a:graphic>
          </wp:anchor>
        </w:drawing>
      </w:r>
    </w:p>
    <w:p>
      <w:pPr>
        <w:pStyle w:val="BodyText"/>
        <w:spacing w:before="1"/>
        <w:ind w:left="0"/>
        <w:jc w:val="left"/>
        <w:rPr>
          <w:rFonts w:ascii="Verdana"/>
          <w:sz w:val="36"/>
        </w:rPr>
      </w:pPr>
    </w:p>
    <w:p>
      <w:pPr>
        <w:pStyle w:val="BodyText"/>
        <w:spacing w:line="427" w:lineRule="auto"/>
        <w:ind w:right="297"/>
      </w:pPr>
      <w:r>
        <w:rPr>
          <w:w w:val="110"/>
        </w:rPr>
        <w:t>竞选者与探险家有一些自发的、不受约束的本能，所以他们很可能会成为非常愉快的友谊，特别是如果他们通过共同的兴趣或活动相遇的话。像探险家一样，竞选者喜欢走非传统的道路，他们的生活方式总是很灵活。他们都喜欢新鲜事物，并将新事物引入自己的世界。他们对个人自由有着强烈的渴望，尽管他们可能会以不同的方式和动机表达出来。这两类人都是自由的灵魂，有很多东西可以分享和相互学习。</w:t>
      </w:r>
      <w:r>
        <w:rPr>
          <w:w w:val="105"/>
        </w:rPr>
        <w:softHyphen/>
      </w:r>
      <w:r>
        <w:rPr>
          <w:spacing w:val="-67"/>
          <w:w w:val="105"/>
        </w:rPr>
      </w:r>
    </w:p>
    <w:p>
      <w:pPr>
        <w:pStyle w:val="Heading4"/>
        <w:spacing w:before="193"/>
        <w:ind w:left="592"/>
      </w:pPr>
      <w:bookmarkStart w:name="Balanced Campaigner–Explorer Friendships" w:id="87"/>
      <w:bookmarkEnd w:id="87"/>
      <w:r>
        <w:rPr/>
      </w:r>
      <w:r>
        <w:rPr>
          <w:color w:val="738D56"/>
        </w:rPr>
        <w:t>平衡的宣传活动–探险家友谊</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sz w:val="24"/>
        </w:rPr>
        <w:t>追寻梦想</w:t>
      </w:r>
    </w:p>
    <w:p>
      <w:pPr>
        <w:pStyle w:val="BodyText"/>
        <w:spacing w:before="10"/>
        <w:ind w:left="0"/>
        <w:jc w:val="left"/>
        <w:rPr>
          <w:rFonts w:ascii="Trebuchet MS"/>
          <w:i/>
          <w:sz w:val="38"/>
        </w:rPr>
      </w:pPr>
    </w:p>
    <w:p>
      <w:pPr>
        <w:pStyle w:val="BodyText"/>
      </w:pPr>
      <w:r>
        <w:rPr>
          <w:w w:val="105"/>
        </w:rPr>
        <w:t>这两种类型都有一种冲动，在某些方面是相似的。</w:t>
      </w:r>
    </w:p>
    <w:p>
      <w:pPr>
        <w:pStyle w:val="BodyText"/>
        <w:spacing w:before="213"/>
      </w:pPr>
      <w:r>
        <w:rPr>
          <w:w w:val="105"/>
        </w:rPr>
        <w:t>激进分子可以考虑快速射击顺序中的不同路径，而无需</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10"/>
        </w:rPr>
        <w:t>建立一个单一的前进方向。总是投机取巧，探险家们正在寻找下一个新的令人兴奋的东西。虽然他们的动机可能是独一无二的，但每种类型的动力可能会让对方感到熟悉，而且他们可能不会认为放弃他们正在做的事情来共同追求一些令人兴奋的东西。“鞭笞”和“放纵”可能是这些朋友聚在一起的那一天的词汇，他们的灵感和脚踏实地的好奇心融入了无尽的乐趣。</w:t>
      </w:r>
    </w:p>
    <w:p>
      <w:pPr>
        <w:pStyle w:val="BodyText"/>
        <w:spacing w:line="427" w:lineRule="auto" w:before="234"/>
        <w:ind w:right="296"/>
      </w:pPr>
      <w:r>
        <w:rPr>
          <w:w w:val="105"/>
        </w:rPr>
        <w:t>如果活动者和探险者有很多共同点，他们也可以利用彼此喜欢的冒险方式来发现他们可能没有发现的东西。竞选者们胸怀远大，有着宏大的梦想和想法，往往包括其他人，甚至整个社会。他们的冒险想法可能会让探险家们大开眼界，他们会更加关注自己的个人兴趣和实践。反过来，这种意向性的个人目标对他们来说就像一个微观宇宙，当探险家与他们一起进入这些世界时，竞选者们会感到惊讶。</w:t>
      </w:r>
      <w:r>
        <w:rPr>
          <w:spacing w:val="1"/>
          <w:w w:val="105"/>
        </w:rPr>
      </w:r>
    </w:p>
    <w:p>
      <w:pPr>
        <w:spacing w:before="235"/>
        <w:ind w:left="585" w:right="767" w:firstLine="0"/>
        <w:jc w:val="center"/>
        <w:rPr>
          <w:rFonts w:ascii="Trebuchet MS"/>
          <w:i/>
          <w:sz w:val="24"/>
        </w:rPr>
      </w:pPr>
      <w:r>
        <w:rPr>
          <w:rFonts w:ascii="Trebuchet MS"/>
          <w:i/>
          <w:color w:val="738D56"/>
          <w:w w:val="95"/>
          <w:sz w:val="24"/>
        </w:rPr>
        <w:t>探索新视角</w:t>
      </w:r>
    </w:p>
    <w:p>
      <w:pPr>
        <w:pStyle w:val="BodyText"/>
        <w:spacing w:before="9"/>
        <w:ind w:left="0"/>
        <w:jc w:val="left"/>
        <w:rPr>
          <w:rFonts w:ascii="Trebuchet MS"/>
          <w:i/>
          <w:sz w:val="38"/>
        </w:rPr>
      </w:pPr>
    </w:p>
    <w:p>
      <w:pPr>
        <w:pStyle w:val="BodyText"/>
        <w:spacing w:line="427" w:lineRule="auto" w:before="1"/>
        <w:ind w:right="295"/>
      </w:pPr>
      <w:r>
        <w:rPr>
          <w:spacing w:val="-1"/>
          <w:w w:val="110"/>
        </w:rPr>
        <w:t>对于这些朋友来说，相互的活动只是发现的开始，因为他们可能有根本不同的看待事物的方式。竞选者可能会发现，探险家的朋友们很善于将他们从梦幻世界中拉出来，体验现实中同样精彩的地球一面。在那些宣传者可能对艺术技术和历史着迷的地方，探险家的朋友可能会递给他们一把电锯，邀请他们在原木上雕刻一个人物，让他们从理论走向激动人心的体验。另一方面，探险家们可能会受益于竞选者们理解一切的崇高尝试；这种面向未来的愿景往往是在生活中寻找新激情的第一步。</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05"/>
        </w:rPr>
        <w:t>竞选者也喜欢分享他们对社会进步和参与的热情。探险家朋友往往专注于自己的道路，但竞选者的理想主义活力可以帮助他们与他人建立联系，打开友谊和乐趣的新大门。分享经验也可以揭示更深层次的含义，例如积极行动主义带来的满足感。虽然探险家们不想就道德和伦理问题进行冗长的讨论，但他们可以欣赏并直接受益于活动人士在世界上积极意图的富有同情心的例子。</w:t>
      </w:r>
    </w:p>
    <w:p>
      <w:pPr>
        <w:pStyle w:val="Heading4"/>
        <w:spacing w:before="190"/>
        <w:ind w:left="657" w:right="831"/>
      </w:pPr>
      <w:bookmarkStart w:name="Unbalanced Campaigner–Explorer Friendshi" w:id="88"/>
      <w:bookmarkEnd w:id="88"/>
      <w:r>
        <w:rPr/>
      </w:r>
      <w:r>
        <w:rPr>
          <w:color w:val="738D56"/>
        </w:rPr>
        <w:t>不平衡的宣传活动——探险家友谊</w:t>
      </w:r>
    </w:p>
    <w:p>
      <w:pPr>
        <w:pStyle w:val="BodyText"/>
        <w:spacing w:before="5"/>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奔跑阿莫克</w:t>
      </w:r>
    </w:p>
    <w:p>
      <w:pPr>
        <w:pStyle w:val="BodyText"/>
        <w:spacing w:before="10"/>
        <w:ind w:left="0"/>
        <w:jc w:val="left"/>
        <w:rPr>
          <w:rFonts w:ascii="Trebuchet MS"/>
          <w:i/>
          <w:sz w:val="38"/>
        </w:rPr>
      </w:pPr>
    </w:p>
    <w:p>
      <w:pPr>
        <w:pStyle w:val="BodyText"/>
        <w:spacing w:line="427" w:lineRule="auto"/>
        <w:ind w:right="297"/>
      </w:pPr>
      <w:r>
        <w:rPr>
          <w:w w:val="105"/>
        </w:rPr>
        <w:t>每一枚硬币都有反面，而自由奔放、热情奔放的反面往往是缺乏责任感。Campaigner–Explorer友谊中存在的一个危险是，在严肃对待日常必需品时，这两种人都不太可能扮演房间里成年人的角色。竞选者们一心想做正确的事情，但可能无法对平凡的实际情况引起太多关注（即使他们属于这一类）。同样，探险家也很难关心那些不能满足他们眼前利益的事情。作为朋友，这些类型的人可能会互相追求吸引他们注意的事情，而忽略那些不吸引他们注意到的事情。</w:t>
      </w:r>
    </w:p>
    <w:p>
      <w:pPr>
        <w:pStyle w:val="BodyText"/>
        <w:spacing w:line="427" w:lineRule="auto" w:before="231"/>
        <w:ind w:right="299"/>
      </w:pPr>
      <w:r>
        <w:rPr>
          <w:w w:val="110"/>
        </w:rPr>
        <w:t>不负责任的行为也会在这些朋友之间发生。在他们追求美好时光的过程中，彼此之间的约定和承诺可能会被搁置一边，或者干脆被遗忘。虽然适应性可能使他们在犯罪中成为愉快的伴侣，但当对方无忧无虑的反复无常反过来咬他们时，双方都不欣赏。无论是在最后一刻改变安排，还是抵达</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迟交，或是在为共同活动做准备时搞砸了，即使是这些灵活的类型，也很难容忍计划脱轨，因为它们经常发生。他们很可能在大多数时候都会原谅别人，但最终会失望，而这种失望不会轻易结束。</w:t>
      </w:r>
    </w:p>
    <w:p>
      <w:pPr>
        <w:spacing w:before="235"/>
        <w:ind w:left="587" w:right="767" w:firstLine="0"/>
        <w:jc w:val="center"/>
        <w:rPr>
          <w:rFonts w:ascii="Trebuchet MS"/>
          <w:i/>
          <w:sz w:val="24"/>
        </w:rPr>
      </w:pPr>
      <w:r>
        <w:rPr>
          <w:rFonts w:ascii="Trebuchet MS"/>
          <w:i/>
          <w:color w:val="738D56"/>
          <w:w w:val="95"/>
          <w:sz w:val="24"/>
        </w:rPr>
        <w:t>对比个人优先事项</w:t>
      </w:r>
    </w:p>
    <w:p>
      <w:pPr>
        <w:pStyle w:val="BodyText"/>
        <w:spacing w:before="10"/>
        <w:ind w:left="0"/>
        <w:jc w:val="left"/>
        <w:rPr>
          <w:rFonts w:ascii="Trebuchet MS"/>
          <w:i/>
          <w:sz w:val="38"/>
        </w:rPr>
      </w:pPr>
    </w:p>
    <w:p>
      <w:pPr>
        <w:pStyle w:val="BodyText"/>
        <w:spacing w:line="427" w:lineRule="auto"/>
        <w:ind w:right="299"/>
      </w:pPr>
      <w:r>
        <w:rPr>
          <w:w w:val="105"/>
        </w:rPr>
        <w:t>竞选者通常抱有很高的期望，反映出他们自己对什么是正确的以及他们想在世界上带来的所有惊人的事情的想法。探险家往往更热衷于与自己的生活直接相关的有形经验，甚至可能认为竞选者是荒谬的理想主义者。虽然探险家们倾向于“各司其职”的态度，但竞选者们喜欢用他们对相同事物的同样热情来激励周围的每个人。</w:t>
      </w:r>
    </w:p>
    <w:p>
      <w:pPr>
        <w:pStyle w:val="BodyText"/>
        <w:spacing w:line="427" w:lineRule="auto" w:before="236"/>
        <w:ind w:right="301"/>
      </w:pPr>
      <w:r>
        <w:rPr>
          <w:w w:val="110"/>
        </w:rPr>
        <w:t>当探险家们被逼迫得无法关心那些对他们来说似乎遥远和不重要的事情时，他们会以轻蔑、不爱压力或被告知应该如何思考和行动来回应。竞选者并不完全理解探险者个人主义的程度，他们自己强烈相信人类的普遍理想，并且可以将这种反对视为对他们原则的拒绝。</w:t>
      </w:r>
    </w:p>
    <w:p>
      <w:pPr>
        <w:pStyle w:val="BodyText"/>
        <w:spacing w:line="427" w:lineRule="auto" w:before="234"/>
        <w:ind w:right="295"/>
      </w:pPr>
      <w:r>
        <w:rPr>
          <w:w w:val="105"/>
        </w:rPr>
        <w:t>无论是关于道德规范、情感联系，还是关于社会的广泛理想主义，当探险家们不加入他们的热情时，竞选者都会受到伤害。他们甚至可以认为这些朋友是卑鄙或自私的，因为他们不分享自己的理想，即使这些朋友只是想维护自己的自由。竞选者希望成为积极社会进步的一部分，但用原则性的论据挑战探险家的个人倾向只会让双方都感到沮丧。</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652" w:right="831"/>
      </w:pPr>
      <w:bookmarkStart w:name="Rebalancing Campaigner–Explorer Friendsh" w:id="89"/>
      <w:bookmarkEnd w:id="89"/>
      <w:r>
        <w:rPr/>
      </w:r>
      <w:r>
        <w:rPr>
          <w:color w:val="738D56"/>
        </w:rPr>
        <w:t>重新平衡活动–探险家友谊</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w w:val="95"/>
          <w:sz w:val="24"/>
        </w:rPr>
        <w:t>谨慎的尊重</w:t>
      </w:r>
    </w:p>
    <w:p>
      <w:pPr>
        <w:pStyle w:val="BodyText"/>
        <w:ind w:left="0"/>
        <w:jc w:val="left"/>
        <w:rPr>
          <w:rFonts w:ascii="Trebuchet MS"/>
          <w:i/>
          <w:sz w:val="39"/>
        </w:rPr>
      </w:pPr>
    </w:p>
    <w:p>
      <w:pPr>
        <w:pStyle w:val="BodyText"/>
        <w:spacing w:line="427" w:lineRule="auto"/>
        <w:ind w:right="295"/>
      </w:pPr>
      <w:r>
        <w:rPr>
          <w:w w:val="110"/>
        </w:rPr>
        <w:t>这两类人可能永远不会产生高度缓和的影响，但如果他们真的关心彼此，他们可以确保不会产生有害行为。这两种人都不想看到对方的生活一团糟，虽然他们可能缺乏相互调节的技能，但他们可以通过提供自己的观点和关心的监督来产生积极的影响。这些人可以看到后果，但他们通常不愿意长时间地冷静地谈论自己的乐趣。然而，学会超越当下的激动，可以在未来的岁月里维护他们的友谊。</w:t>
      </w:r>
    </w:p>
    <w:p>
      <w:pPr>
        <w:pStyle w:val="BodyText"/>
        <w:spacing w:line="427" w:lineRule="auto" w:before="233"/>
        <w:ind w:right="294"/>
      </w:pPr>
      <w:r>
        <w:rPr>
          <w:w w:val="105"/>
        </w:rPr>
        <w:t>这些朋友之间的尊重在一定程度上是对彼此冒险选择的担忧，也是一种谨慎对待彼此的方式。如果有什么好的理由加强自律和一致性，那是为了那些快乐的好朋友。它从沟通开始：彼此做出大胆的承诺，当事情看起来可疑或麻烦时说话，讨论彼此之间的冲突。</w:t>
      </w:r>
    </w:p>
    <w:p>
      <w:pPr>
        <w:pStyle w:val="BodyText"/>
        <w:spacing w:before="232"/>
      </w:pPr>
      <w:r>
        <w:rPr>
          <w:w w:val="105"/>
        </w:rPr>
        <w:t>每种类型都必须找到自己的意志力来源，以下步骤可以有所帮助：</w:t>
      </w:r>
    </w:p>
    <w:p>
      <w:pPr>
        <w:pStyle w:val="BodyText"/>
        <w:spacing w:before="3"/>
        <w:ind w:left="0"/>
        <w:jc w:val="left"/>
        <w:rPr>
          <w:sz w:val="38"/>
        </w:rPr>
      </w:pPr>
    </w:p>
    <w:p>
      <w:pPr>
        <w:pStyle w:val="ListParagraph"/>
        <w:numPr>
          <w:ilvl w:val="1"/>
          <w:numId w:val="2"/>
        </w:numPr>
        <w:tabs>
          <w:tab w:pos="841" w:val="left" w:leader="none"/>
        </w:tabs>
        <w:spacing w:line="192" w:lineRule="auto" w:before="0" w:after="0"/>
        <w:ind w:left="840" w:right="307" w:hanging="360"/>
        <w:jc w:val="both"/>
        <w:rPr>
          <w:sz w:val="24"/>
        </w:rPr>
      </w:pPr>
      <w:r>
        <w:rPr>
          <w:w w:val="105"/>
          <w:sz w:val="24"/>
        </w:rPr>
        <w:t>想想彼此的选择和决定，就像从父母或兄妹的角度来看一样——把朋友想象成需要照顾的亲人。</w:t>
      </w:r>
    </w:p>
    <w:p>
      <w:pPr>
        <w:pStyle w:val="ListParagraph"/>
        <w:numPr>
          <w:ilvl w:val="1"/>
          <w:numId w:val="2"/>
        </w:numPr>
        <w:tabs>
          <w:tab w:pos="841" w:val="left" w:leader="none"/>
        </w:tabs>
        <w:spacing w:line="293" w:lineRule="exact" w:before="0" w:after="0"/>
        <w:ind w:left="840" w:right="0" w:hanging="361"/>
        <w:jc w:val="both"/>
        <w:rPr>
          <w:sz w:val="24"/>
        </w:rPr>
      </w:pPr>
      <w:r>
        <w:rPr>
          <w:w w:val="105"/>
          <w:sz w:val="24"/>
        </w:rPr>
        <w:t>当事情看起来有风险时，花点时间坐下来谈谈。</w:t>
      </w:r>
    </w:p>
    <w:p>
      <w:pPr>
        <w:pStyle w:val="ListParagraph"/>
        <w:numPr>
          <w:ilvl w:val="1"/>
          <w:numId w:val="2"/>
        </w:numPr>
        <w:tabs>
          <w:tab w:pos="841" w:val="left" w:leader="none"/>
        </w:tabs>
        <w:spacing w:line="192" w:lineRule="auto" w:before="198" w:after="0"/>
        <w:ind w:left="840" w:right="300" w:hanging="360"/>
        <w:jc w:val="both"/>
        <w:rPr>
          <w:sz w:val="24"/>
        </w:rPr>
      </w:pPr>
      <w:r>
        <w:rPr>
          <w:w w:val="110"/>
          <w:sz w:val="24"/>
        </w:rPr>
        <w:t>从对方的错误中吸取教训，并温和地提醒对方何时可能会重复无成效的习惯，以及从以前的事例中学到了什么。</w:t>
      </w:r>
    </w:p>
    <w:p>
      <w:pPr>
        <w:pStyle w:val="ListParagraph"/>
        <w:numPr>
          <w:ilvl w:val="1"/>
          <w:numId w:val="2"/>
        </w:numPr>
        <w:tabs>
          <w:tab w:pos="841" w:val="left" w:leader="none"/>
        </w:tabs>
        <w:spacing w:line="282" w:lineRule="exact" w:before="0" w:after="0"/>
        <w:ind w:left="840" w:right="0" w:hanging="361"/>
        <w:jc w:val="both"/>
        <w:rPr>
          <w:sz w:val="24"/>
        </w:rPr>
      </w:pPr>
      <w:r>
        <w:rPr>
          <w:w w:val="105"/>
          <w:sz w:val="24"/>
        </w:rPr>
        <w:t>不要试图控制对方的行为，只提供非判断性的见解。</w:t>
      </w:r>
    </w:p>
    <w:p>
      <w:pPr>
        <w:spacing w:after="0" w:line="282" w:lineRule="exact"/>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0" w:val="left" w:leader="none"/>
          <w:tab w:pos="841" w:val="left" w:leader="none"/>
        </w:tabs>
        <w:spacing w:line="192" w:lineRule="auto" w:before="263" w:after="0"/>
        <w:ind w:left="840" w:right="0" w:hanging="361"/>
        <w:jc w:val="left"/>
        <w:rPr>
          <w:sz w:val="24"/>
        </w:rPr>
      </w:pPr>
      <w:r>
        <w:rPr>
          <w:w w:val="105"/>
          <w:sz w:val="24"/>
        </w:rPr>
        <w:t>相互陈述：“我想知道我们是否应该更加小心……</w:t>
      </w:r>
    </w:p>
    <w:p>
      <w:pPr>
        <w:pStyle w:val="BodyText"/>
        <w:spacing w:before="3"/>
        <w:ind w:left="0"/>
        <w:jc w:val="left"/>
        <w:rPr>
          <w:sz w:val="39"/>
        </w:rPr>
      </w:pPr>
    </w:p>
    <w:p>
      <w:pPr>
        <w:pStyle w:val="BodyText"/>
        <w:spacing w:line="427" w:lineRule="auto"/>
        <w:ind w:right="299"/>
      </w:pPr>
      <w:r>
        <w:rPr>
          <w:w w:val="105"/>
        </w:rPr>
        <w:t>无穷无尽的关怀有助于竞选者的成熟和节制，一旦他们在关心朋友的背景下看待责任，他们就会认真对待。当探险家们发现不负责任正在干扰他们的乐趣时，他们会很快适应，并采取必要的措施来维护他们的自由和幸福。</w:t>
      </w:r>
    </w:p>
    <w:p>
      <w:pPr>
        <w:spacing w:before="236"/>
        <w:ind w:left="586" w:right="767" w:firstLine="0"/>
        <w:jc w:val="center"/>
        <w:rPr>
          <w:rFonts w:ascii="Trebuchet MS"/>
          <w:i/>
          <w:sz w:val="24"/>
        </w:rPr>
      </w:pPr>
      <w:r>
        <w:rPr>
          <w:rFonts w:ascii="Trebuchet MS"/>
          <w:i/>
          <w:color w:val="738D56"/>
          <w:w w:val="95"/>
          <w:sz w:val="24"/>
        </w:rPr>
        <w:t>知道何时放纵</w:t>
      </w:r>
    </w:p>
    <w:p>
      <w:pPr>
        <w:pStyle w:val="BodyText"/>
        <w:spacing w:before="1"/>
        <w:ind w:left="0"/>
        <w:jc w:val="left"/>
        <w:rPr>
          <w:rFonts w:ascii="Trebuchet MS"/>
          <w:i/>
          <w:sz w:val="39"/>
        </w:rPr>
      </w:pPr>
    </w:p>
    <w:p>
      <w:pPr>
        <w:pStyle w:val="BodyText"/>
        <w:spacing w:line="427" w:lineRule="auto"/>
        <w:ind w:right="295"/>
      </w:pPr>
      <w:r>
        <w:rPr>
          <w:w w:val="105"/>
        </w:rPr>
        <w:t>竞选者经常试图激励人们遵循高尚的原则，而即使是最社交化的探险家也倾向于创造有形的利益——个人的或相互的——因为他们喜欢和关心自己的朋友。两者都不应该因为这一差异而受到评判。竞选者必须认识到，并不是每个人都有他们崇高的理想主义，让他们的个人理想看起来是强制性的是不公平的。当探险家的朋友们只是不分享他们的兴趣，或者可能有不同性质的东西来为共同利益做出贡献时，活动参与者可以用他们的同理心来观察。</w:t>
      </w:r>
    </w:p>
    <w:p>
      <w:pPr>
        <w:pStyle w:val="BodyText"/>
        <w:spacing w:line="427" w:lineRule="auto" w:before="232"/>
        <w:ind w:right="299"/>
      </w:pPr>
      <w:r>
        <w:rPr>
          <w:w w:val="110"/>
        </w:rPr>
        <w:t>反过来，探险家们可以利用他们著名的好奇心，尝试新事物。有时，答案是“我为什么要这么做？”是认识到好朋友值得一点精力，而乐趣往往是一种心态。一旦探险家们把目光投向某件事，他们往往会取得巨大成功，他们可以调动起竞选者的热情，与他们的公司合作。这些努力对竞选者来说是非常有意义的，并肯定了他们的友谊。</w:t>
      </w:r>
    </w:p>
    <w:p>
      <w:pPr>
        <w:pStyle w:val="BodyText"/>
        <w:spacing w:line="427" w:lineRule="auto" w:before="233"/>
        <w:ind w:right="295"/>
      </w:pPr>
      <w:r>
        <w:rPr>
          <w:w w:val="105"/>
        </w:rPr>
        <w:t>让彼此在生活中有自己的方向，特别是在感知到的社会义务和个人优先事项方面，这是Campaigner–Explorer友谊中尊重的必要和公平表现。最终，在一起度过美好时光</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5"/>
      </w:pPr>
      <w:r>
        <w:rPr>
          <w:w w:val="105"/>
        </w:rPr>
        <w:t>比一起做每件事更重要，所以有时分开是一个好的选择。</w:t>
      </w:r>
    </w:p>
    <w:p>
      <w:pPr>
        <w:pStyle w:val="BodyText"/>
        <w:spacing w:before="244"/>
      </w:pPr>
      <w:r>
        <w:rPr>
          <w:w w:val="105"/>
        </w:rPr>
        <w:t>为了保持平衡，两位朋友都可以使用以下技巧：</w:t>
      </w:r>
    </w:p>
    <w:p>
      <w:pPr>
        <w:pStyle w:val="BodyText"/>
        <w:ind w:left="0"/>
        <w:jc w:val="left"/>
        <w:rPr>
          <w:sz w:val="38"/>
        </w:rPr>
      </w:pP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105"/>
          <w:sz w:val="24"/>
        </w:rPr>
        <w:t>以愉快的热情邀请对方参与个人优先事项–强调</w:t>
      </w:r>
    </w:p>
    <w:p>
      <w:pPr>
        <w:pStyle w:val="BodyText"/>
        <w:spacing w:before="211"/>
        <w:ind w:left="840"/>
        <w:jc w:val="left"/>
      </w:pPr>
      <w:r>
        <w:rPr>
          <w:w w:val="105"/>
        </w:rPr>
        <w:t>我们可以”而不是“你应该”可能带来的乐趣和好处</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对尝试别人关心的事情持开放态度。</w:t>
      </w:r>
    </w:p>
    <w:p>
      <w:pPr>
        <w:pStyle w:val="ListParagraph"/>
        <w:numPr>
          <w:ilvl w:val="1"/>
          <w:numId w:val="2"/>
        </w:numPr>
        <w:tabs>
          <w:tab w:pos="840" w:val="left" w:leader="none"/>
          <w:tab w:pos="841" w:val="left" w:leader="none"/>
        </w:tabs>
        <w:spacing w:line="192" w:lineRule="auto" w:before="198" w:after="0"/>
        <w:ind w:left="840" w:right="300" w:hanging="360"/>
        <w:jc w:val="left"/>
        <w:rPr>
          <w:sz w:val="24"/>
        </w:rPr>
      </w:pPr>
      <w:r>
        <w:rPr>
          <w:w w:val="110"/>
          <w:sz w:val="24"/>
        </w:rPr>
        <w:t>给乐趣一个展现自我的机会，然后把一些事情视为无聊或无关紧要。</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10"/>
          <w:sz w:val="24"/>
        </w:rPr>
        <w:t>当任何一个朋友拒绝做某事时，要乐于理解——</w:t>
      </w:r>
    </w:p>
    <w:p>
      <w:pPr>
        <w:pStyle w:val="BodyText"/>
        <w:spacing w:before="212"/>
        <w:ind w:left="840"/>
        <w:jc w:val="left"/>
      </w:pPr>
      <w:r>
        <w:rPr>
          <w:w w:val="105"/>
        </w:rPr>
        <w:t>没有必要问原因。</w:t>
      </w:r>
    </w:p>
    <w:p>
      <w:pPr>
        <w:pStyle w:val="ListParagraph"/>
        <w:numPr>
          <w:ilvl w:val="1"/>
          <w:numId w:val="2"/>
        </w:numPr>
        <w:tabs>
          <w:tab w:pos="840" w:val="left" w:leader="none"/>
          <w:tab w:pos="841" w:val="left" w:leader="none"/>
        </w:tabs>
        <w:spacing w:line="192" w:lineRule="auto" w:before="200" w:after="0"/>
        <w:ind w:left="840" w:right="0" w:hanging="361"/>
        <w:jc w:val="left"/>
        <w:rPr>
          <w:sz w:val="24"/>
        </w:rPr>
      </w:pPr>
      <w:r>
        <w:rPr>
          <w:w w:val="105"/>
          <w:sz w:val="24"/>
        </w:rPr>
        <w:t>尊重对方对个人优先事项的追求而不加判断–好</w:t>
      </w:r>
    </w:p>
    <w:p>
      <w:pPr>
        <w:pStyle w:val="BodyText"/>
        <w:spacing w:before="212"/>
        <w:ind w:left="840"/>
        <w:jc w:val="left"/>
      </w:pPr>
      <w:r>
        <w:rPr>
          <w:w w:val="105"/>
        </w:rPr>
        <w:t>朋友不需要一起做每件事。</w:t>
      </w:r>
    </w:p>
    <w:p>
      <w:pPr>
        <w:pStyle w:val="BodyText"/>
        <w:spacing w:before="5"/>
        <w:ind w:left="0"/>
        <w:jc w:val="left"/>
        <w:rPr>
          <w:sz w:val="39"/>
        </w:rPr>
      </w:pPr>
    </w:p>
    <w:p>
      <w:pPr>
        <w:pStyle w:val="BodyText"/>
        <w:spacing w:line="427" w:lineRule="auto"/>
        <w:ind w:right="299"/>
      </w:pPr>
      <w:r>
        <w:rPr>
          <w:w w:val="110"/>
        </w:rPr>
        <w:t>这两种类型的人往往通过相互喜爱的兴奋和探索而成为朋友，试图推动个人议程只会扼杀他们的乐趣。相反，他们的共同精力最好用在共同感兴趣的领域，尽可能多地陶醉于可以愉快地分享的东西。</w:t>
      </w:r>
    </w:p>
    <w:p>
      <w:pPr>
        <w:pStyle w:val="BodyText"/>
        <w:spacing w:before="3"/>
        <w:ind w:left="0"/>
        <w:jc w:val="left"/>
        <w:rPr>
          <w:sz w:val="37"/>
        </w:rPr>
      </w:pPr>
    </w:p>
    <w:p>
      <w:pPr>
        <w:pStyle w:val="Heading2"/>
      </w:pPr>
      <w:bookmarkStart w:name="Conclusion" w:id="90"/>
      <w:bookmarkEnd w:id="90"/>
      <w:r>
        <w:rPr/>
      </w:r>
      <w:bookmarkStart w:name="_bookmark27" w:id="91"/>
      <w:bookmarkEnd w:id="91"/>
      <w:r>
        <w:rPr/>
      </w:r>
      <w:r>
        <w:rPr>
          <w:color w:val="738D56"/>
          <w:w w:val="105"/>
        </w:rPr>
        <w:t>结论</w:t>
      </w:r>
    </w:p>
    <w:p>
      <w:pPr>
        <w:spacing w:before="413"/>
        <w:ind w:left="587" w:right="767" w:firstLine="0"/>
        <w:jc w:val="center"/>
        <w:rPr>
          <w:rFonts w:ascii="Trebuchet MS"/>
          <w:i/>
          <w:sz w:val="24"/>
        </w:rPr>
      </w:pPr>
      <w:r>
        <w:rPr>
          <w:rFonts w:ascii="Trebuchet MS"/>
          <w:i/>
          <w:color w:val="738D56"/>
          <w:w w:val="95"/>
          <w:sz w:val="24"/>
        </w:rPr>
        <w:t>社会高贵</w:t>
      </w:r>
    </w:p>
    <w:p>
      <w:pPr>
        <w:pStyle w:val="BodyText"/>
        <w:spacing w:before="11"/>
        <w:ind w:left="0"/>
        <w:jc w:val="left"/>
        <w:rPr>
          <w:rFonts w:ascii="Trebuchet MS"/>
          <w:i/>
          <w:sz w:val="38"/>
        </w:rPr>
      </w:pPr>
    </w:p>
    <w:p>
      <w:pPr>
        <w:pStyle w:val="BodyText"/>
        <w:spacing w:line="427" w:lineRule="auto"/>
        <w:ind w:right="296"/>
      </w:pPr>
      <w:r>
        <w:rPr>
          <w:w w:val="105"/>
        </w:rPr>
        <w:t>我们已经讨论了竞选者在友谊中可能面临的一些陷阱，但事实上，这种性格类型在他们选择建立和维护社会关系时非常擅长。他们可以找到任何类型的值得欣赏的东西，将人们视为个人，并反射性地给予他们友善和温暖。当竞选者遇到有价值的人并投资于更深的友谊时，</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05"/>
        </w:rPr>
        <w:t>他们聪明、活跃的想象力、外向的性格和无拘无束的倾向给了他们巨大的魅力，他们可以自由、诚实地分享这些魅力。</w:t>
      </w:r>
    </w:p>
    <w:p>
      <w:pPr>
        <w:pStyle w:val="BodyText"/>
        <w:spacing w:line="427" w:lineRule="auto" w:before="244"/>
        <w:ind w:right="300"/>
      </w:pPr>
      <w:r>
        <w:rPr>
          <w:w w:val="105"/>
        </w:rPr>
        <w:t>鉴于他们的高度适应性和同情心，竞选者在友谊中遇到的任何困难都可能是他们自己造成的，至少部分是这样。像所有直觉型的人一样，他们可能会被自己广阔的视野蒙蔽了双眼，以至于与日常的基本因素失去联系，包括其他人完美的自然限制和差异。这些类型的人非常善于与他人分享他们的灵感和能量，以至于当一个人不那么容易被抓住或影响时，他们可能会认为这是一个失败，或者似乎这个人需要一些关爱来治愈自己。</w:t>
      </w:r>
    </w:p>
    <w:p>
      <w:pPr>
        <w:pStyle w:val="BodyText"/>
        <w:spacing w:line="427" w:lineRule="auto" w:before="232"/>
        <w:ind w:right="297"/>
      </w:pPr>
      <w:r>
        <w:rPr>
          <w:w w:val="105"/>
        </w:rPr>
        <w:t>然而，当竞选者成长到能够接受别人是他们独特的朋友时，他们发现自己会花更多的时间和人们一起玩，并从中学习。当这些类型的人表现出自然而然的乐趣和兴奋的基调时，他们可以享受任何人的陪伴：勤奋、逻辑思维、保守的传统主义者和自信的游手好闲者都同样迷人。事实上，竞选者有潜力建立完善的社会关系，而这种关系仅限于他们自己的选择。</w:t>
      </w:r>
      <w:r>
        <w:rPr>
          <w:spacing w:val="-71"/>
          <w:w w:val="110"/>
        </w:rPr>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ind w:left="589"/>
      </w:pPr>
      <w:bookmarkStart w:name="Romantic Relationships" w:id="92"/>
      <w:bookmarkEnd w:id="92"/>
      <w:r>
        <w:rPr/>
      </w:r>
      <w:bookmarkStart w:name="_bookmark28" w:id="93"/>
      <w:bookmarkEnd w:id="93"/>
      <w:r>
        <w:rPr/>
      </w:r>
      <w:r>
        <w:rPr>
          <w:color w:val="738D56"/>
        </w:rPr>
        <w:t>浪漫的关系</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20">
            <wp:simplePos x="0" y="0"/>
            <wp:positionH relativeFrom="page">
              <wp:posOffset>921001</wp:posOffset>
            </wp:positionH>
            <wp:positionV relativeFrom="paragraph">
              <wp:posOffset>119828</wp:posOffset>
            </wp:positionV>
            <wp:extent cx="5910474" cy="2300287"/>
            <wp:effectExtent l="0" t="0" r="0" b="0"/>
            <wp:wrapTopAndBottom/>
            <wp:docPr id="51" name="image21.png"/>
            <wp:cNvGraphicFramePr>
              <a:graphicFrameLocks noChangeAspect="1"/>
            </wp:cNvGraphicFramePr>
            <a:graphic>
              <a:graphicData uri="http://schemas.openxmlformats.org/drawingml/2006/picture">
                <pic:pic>
                  <pic:nvPicPr>
                    <pic:cNvPr id="52" name="image21.png"/>
                    <pic:cNvPicPr/>
                  </pic:nvPicPr>
                  <pic:blipFill>
                    <a:blip r:embed="rId36" cstate="print"/>
                    <a:stretch>
                      <a:fillRect/>
                    </a:stretch>
                  </pic:blipFill>
                  <pic:spPr>
                    <a:xfrm>
                      <a:off x="0" y="0"/>
                      <a:ext cx="5910474" cy="2300287"/>
                    </a:xfrm>
                    <a:prstGeom prst="rect">
                      <a:avLst/>
                    </a:prstGeom>
                  </pic:spPr>
                </pic:pic>
              </a:graphicData>
            </a:graphic>
          </wp:anchor>
        </w:drawing>
      </w:r>
    </w:p>
    <w:p>
      <w:pPr>
        <w:spacing w:before="451"/>
        <w:ind w:left="586" w:right="767" w:firstLine="0"/>
        <w:jc w:val="center"/>
        <w:rPr>
          <w:rFonts w:ascii="Trebuchet MS"/>
          <w:i/>
          <w:sz w:val="24"/>
        </w:rPr>
      </w:pPr>
      <w:r>
        <w:rPr>
          <w:rFonts w:ascii="Trebuchet MS"/>
          <w:i/>
          <w:color w:val="738D56"/>
          <w:spacing w:val="-1"/>
          <w:sz w:val="24"/>
        </w:rPr>
        <w:t>寻求深层次的联系</w:t>
      </w:r>
    </w:p>
    <w:p>
      <w:pPr>
        <w:pStyle w:val="BodyText"/>
        <w:spacing w:before="10"/>
        <w:ind w:left="0"/>
        <w:jc w:val="left"/>
        <w:rPr>
          <w:rFonts w:ascii="Trebuchet MS"/>
          <w:i/>
          <w:sz w:val="38"/>
        </w:rPr>
      </w:pPr>
    </w:p>
    <w:p>
      <w:pPr>
        <w:pStyle w:val="BodyText"/>
        <w:spacing w:line="427" w:lineRule="auto"/>
        <w:ind w:right="295"/>
      </w:pPr>
      <w:r>
        <w:rPr>
          <w:w w:val="110"/>
        </w:rPr>
        <w:t>运动爱好者眼中有明星。他们是浪漫的理想主义者，常常幻想着充满温暖和欢乐的完美关系，在这种关系中，灵魂团结起来，交流最深刻的真理。对于这种性格类型的人来说，寻找浪漫伴侣或培养现有关系往往是他们生活的重要组成部分，也是他们最吸引人的品质之一，但如果其他人无法匹配他们充满活力的爱，这可能会让他们失望。</w:t>
      </w:r>
    </w:p>
    <w:p>
      <w:pPr>
        <w:pStyle w:val="BodyText"/>
        <w:spacing w:line="427" w:lineRule="auto" w:before="236"/>
        <w:ind w:right="297"/>
      </w:pPr>
      <w:r>
        <w:rPr>
          <w:w w:val="105"/>
        </w:rPr>
        <w:t>这些外向的恋人为他们的伴侣提供了明亮的热情和欢乐，利用他们生动的想象力想出了有见地的方法来保持浪漫关系的生动性，这在试图让早期约会变得有趣时是一种特别有用的品质。其他一些性格类型的人可能会有点难以跟上竞选者的异想天开和自发性，尤其是当这些潜在的合作伙伴彼此还不太了解时，但这种新奇感往往令人兴奋。</w:t>
      </w:r>
    </w:p>
    <w:p>
      <w:pPr>
        <w:pStyle w:val="BodyText"/>
        <w:spacing w:line="424" w:lineRule="auto" w:before="233"/>
        <w:ind w:right="297"/>
      </w:pPr>
      <w:r>
        <w:rPr>
          <w:spacing w:val="-1"/>
          <w:w w:val="105"/>
        </w:rPr>
        <w:t>这些类型的人与理想和信仰有着深刻的联系，这会使他们在与以坚果思维为主的人格类型的关系中遇到一些挑战-</w:t>
      </w:r>
    </w:p>
    <w:p>
      <w:pPr>
        <w:spacing w:after="0" w:line="424" w:lineRule="auto"/>
        <w:sectPr>
          <w:headerReference w:type="default" r:id="rId34"/>
          <w:footerReference w:type="default" r:id="rId35"/>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10"/>
        </w:rPr>
        <w:t>和螺栓活。如果浪漫的候选人不分享他们对幻想、抽象维度的喜爱，竞选者可能会失去兴趣——他们想要的是至少能愉快聆听的人。这种类型的人想要在强烈的鼓励和兴奋中分享他们伴侣的梦想，他们希望他们的爱人给予回报是很自然的。然而，由于竞选者突出的直觉特征，即使是被忽视也会在他们的关系中产生沉重的疑虑。然而，直觉特征与情感和前景特征的结合也创造了无与伦比的和解能力。</w:t>
      </w:r>
    </w:p>
    <w:p>
      <w:pPr>
        <w:spacing w:before="232"/>
        <w:ind w:left="590" w:right="767" w:firstLine="0"/>
        <w:jc w:val="center"/>
        <w:rPr>
          <w:rFonts w:ascii="Trebuchet MS"/>
          <w:i/>
          <w:sz w:val="24"/>
        </w:rPr>
      </w:pPr>
      <w:r>
        <w:rPr>
          <w:rFonts w:ascii="Trebuchet MS"/>
          <w:i/>
          <w:color w:val="738D56"/>
          <w:w w:val="95"/>
          <w:sz w:val="24"/>
        </w:rPr>
        <w:t>宽眼睛浪漫主义</w:t>
      </w:r>
    </w:p>
    <w:p>
      <w:pPr>
        <w:pStyle w:val="BodyText"/>
        <w:spacing w:before="9"/>
        <w:ind w:left="0"/>
        <w:jc w:val="left"/>
        <w:rPr>
          <w:rFonts w:ascii="Trebuchet MS"/>
          <w:i/>
          <w:sz w:val="38"/>
        </w:rPr>
      </w:pPr>
    </w:p>
    <w:p>
      <w:pPr>
        <w:pStyle w:val="BodyText"/>
        <w:spacing w:line="427" w:lineRule="auto" w:before="1"/>
        <w:ind w:right="297"/>
      </w:pPr>
      <w:r>
        <w:rPr>
          <w:spacing w:val="-1"/>
          <w:w w:val="105"/>
        </w:rPr>
        <w:t>竞选者精神振奋；他们可以非常乐观和接受，即使面对不可预见或动荡的事件。他们喜欢新的体验。他们从不害怕接受这样的转变，那些喜欢他们的人也会经历许多意想不到的变化。</w:t>
      </w:r>
    </w:p>
    <w:p>
      <w:pPr>
        <w:pStyle w:val="BodyText"/>
        <w:spacing w:line="427" w:lineRule="auto" w:before="238"/>
        <w:ind w:right="297"/>
      </w:pPr>
      <w:r>
        <w:rPr>
          <w:spacing w:val="-1"/>
          <w:w w:val="110"/>
        </w:rPr>
        <w:t>竞选者对浪漫关系的看法往往是诗意的，但他们并不总是现实的，因为他们把爱人理想化的倾向有时会在他们和伴侣之间制造混乱。然而，如果竞选者足够成熟，能够认识到并解决这些倾向，他们可以在任何关系中收获巨大的回报，努力实现个人成长。即使他们的想象力时不时被冲昏头脑，这些类型的人也会把他们的浪漫伴侣视为可以超越他们问题的亲密关系。</w:t>
      </w:r>
    </w:p>
    <w:p>
      <w:pPr>
        <w:spacing w:before="231"/>
        <w:ind w:left="652" w:right="831" w:firstLine="0"/>
        <w:jc w:val="center"/>
        <w:rPr>
          <w:rFonts w:ascii="Trebuchet MS"/>
          <w:i/>
          <w:sz w:val="24"/>
        </w:rPr>
      </w:pPr>
      <w:r>
        <w:rPr>
          <w:rFonts w:ascii="Trebuchet MS"/>
          <w:i/>
          <w:color w:val="738D56"/>
          <w:w w:val="95"/>
          <w:sz w:val="24"/>
        </w:rPr>
        <w:t>需要注意</w:t>
      </w:r>
    </w:p>
    <w:p>
      <w:pPr>
        <w:pStyle w:val="BodyText"/>
        <w:spacing w:before="1"/>
        <w:ind w:left="0"/>
        <w:jc w:val="left"/>
        <w:rPr>
          <w:rFonts w:ascii="Trebuchet MS"/>
          <w:i/>
          <w:sz w:val="39"/>
        </w:rPr>
      </w:pPr>
    </w:p>
    <w:p>
      <w:pPr>
        <w:pStyle w:val="BodyText"/>
        <w:spacing w:line="424" w:lineRule="auto"/>
        <w:ind w:right="297"/>
      </w:pPr>
      <w:r>
        <w:rPr>
          <w:w w:val="105"/>
        </w:rPr>
        <w:t>虽然他们很好地适应了爱情的许多方面，但竞选者渴望得到足够的关注。这种需要可以植根于许多事情——他们的关系中的不安全感，他们对应该建立什么样的关系的想法，过度敏感，</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还有更多——任何这些都会让他们晚上在床上辗转反侧，疑惑“我的需求得到满足了吗？”或者相反，“我是不是太穷了？</w:t>
      </w:r>
    </w:p>
    <w:p>
      <w:pPr>
        <w:pStyle w:val="BodyText"/>
        <w:spacing w:before="8"/>
        <w:ind w:left="0"/>
        <w:jc w:val="left"/>
        <w:rPr>
          <w:sz w:val="39"/>
        </w:rPr>
      </w:pPr>
    </w:p>
    <w:p>
      <w:pPr>
        <w:pStyle w:val="BodyText"/>
        <w:spacing w:line="427" w:lineRule="auto"/>
        <w:ind w:right="295"/>
      </w:pPr>
      <w:r>
        <w:rPr>
          <w:w w:val="105"/>
        </w:rPr>
        <w:t>当竞选者爱上某人时，他们可能会发现很难给对方空间，常常让需求模糊健康的界限。重建这些边界可能是一场斗争。当他们的伴侣要求独处一段时间时，竞选者可能会认为这是对个人的侮辱。由于他们需要关注，他们发现自己最好是无害地寻求赞美，最坏的是寻求关注以验证自己的价值。他们冒着让伴侣窒息或产生相互依赖的风险，任何一种都会让这些类型的人在内心充满温暖和爱的时候感到沮丧和冷漠。</w:t>
      </w:r>
    </w:p>
    <w:p>
      <w:pPr>
        <w:spacing w:before="232"/>
        <w:ind w:left="587" w:right="767" w:firstLine="0"/>
        <w:jc w:val="center"/>
        <w:rPr>
          <w:rFonts w:ascii="Trebuchet MS"/>
          <w:i/>
          <w:sz w:val="24"/>
        </w:rPr>
      </w:pPr>
      <w:r>
        <w:rPr>
          <w:rFonts w:ascii="Trebuchet MS"/>
          <w:i/>
          <w:color w:val="738D56"/>
          <w:w w:val="95"/>
          <w:sz w:val="24"/>
        </w:rPr>
        <w:t>适应爱情</w:t>
      </w:r>
    </w:p>
    <w:p>
      <w:pPr>
        <w:pStyle w:val="BodyText"/>
        <w:spacing w:before="10"/>
        <w:ind w:left="0"/>
        <w:jc w:val="left"/>
        <w:rPr>
          <w:rFonts w:ascii="Trebuchet MS"/>
          <w:i/>
          <w:sz w:val="38"/>
        </w:rPr>
      </w:pPr>
    </w:p>
    <w:p>
      <w:pPr>
        <w:pStyle w:val="BodyText"/>
        <w:spacing w:line="427" w:lineRule="auto"/>
        <w:ind w:right="297"/>
      </w:pPr>
      <w:r>
        <w:rPr>
          <w:w w:val="105"/>
        </w:rPr>
        <w:t>尽管竞选者有时会对浪漫的伴侣失去信心，但他们也会在适应重要他人在他们生活中的独特存在中找到极大的乐趣。爱给他们一个机会去体验一个新的视角，当竞选者通过满足他们所爱的人的欲望进入另一个世界时，在他们的伴侣身上“迷失自我”的平衡版本可能是神奇的。当活动参与者也保持自己的感知和偏好时，这样的发现会令人兴奋和健康。</w:t>
      </w:r>
    </w:p>
    <w:p>
      <w:pPr>
        <w:pStyle w:val="BodyText"/>
        <w:spacing w:line="427" w:lineRule="auto" w:before="233"/>
        <w:ind w:right="298"/>
      </w:pPr>
      <w:r>
        <w:rPr>
          <w:w w:val="110"/>
        </w:rPr>
        <w:t>他们探索和适应能力的另一个奇妙方面是，他们能打开固执或传统束缚的伙伴的心扉。运动者很有同情心，他们不太可能评判他们所爱的人，但通过理解和哄骗，他们可以很容易地让人们对他们的习惯三思而后行，让他们接受新的想法。竞选者富有想象力的好奇心会令人振奋，而沉浸在日常生活中的合作伙伴会发现这些类型的活跃影响就像度假一样自由。</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2"/>
        <w:spacing w:before="232"/>
        <w:ind w:left="657" w:right="831"/>
      </w:pPr>
      <w:bookmarkStart w:name="Potential Role Pairings" w:id="94"/>
      <w:bookmarkEnd w:id="94"/>
      <w:r>
        <w:rPr/>
      </w:r>
      <w:bookmarkStart w:name="_bookmark29" w:id="95"/>
      <w:bookmarkEnd w:id="95"/>
      <w:r>
        <w:rPr/>
      </w:r>
      <w:r>
        <w:rPr>
          <w:color w:val="738D56"/>
        </w:rPr>
        <w:t>潜在角色配对</w:t>
      </w:r>
    </w:p>
    <w:p>
      <w:pPr>
        <w:spacing w:before="413"/>
        <w:ind w:left="652" w:right="831" w:firstLine="0"/>
        <w:jc w:val="center"/>
        <w:rPr>
          <w:rFonts w:ascii="Trebuchet MS"/>
          <w:i/>
          <w:sz w:val="24"/>
        </w:rPr>
      </w:pPr>
      <w:r>
        <w:rPr>
          <w:rFonts w:ascii="Trebuchet MS"/>
          <w:i/>
          <w:color w:val="738D56"/>
          <w:w w:val="95"/>
          <w:sz w:val="24"/>
        </w:rPr>
        <w:t>独特的机会</w:t>
      </w:r>
    </w:p>
    <w:p>
      <w:pPr>
        <w:pStyle w:val="BodyText"/>
        <w:spacing w:before="10"/>
        <w:ind w:left="0"/>
        <w:jc w:val="left"/>
        <w:rPr>
          <w:rFonts w:ascii="Trebuchet MS"/>
          <w:i/>
          <w:sz w:val="38"/>
        </w:rPr>
      </w:pPr>
    </w:p>
    <w:p>
      <w:pPr>
        <w:pStyle w:val="BodyText"/>
        <w:spacing w:line="427" w:lineRule="auto"/>
        <w:ind w:right="299"/>
      </w:pPr>
      <w:r>
        <w:rPr>
          <w:w w:val="105"/>
        </w:rPr>
        <w:t>每种性格类型都会给浪漫关系带来不同的东西，了解不同角色群体的期望可以帮助活动参与者了解潜在的合作伙伴并建立稳固的关系。然而，重要的是要记住，无论是什么类型的人都是独一无二的，即使在纸上也没有完美的浪漫匹配。</w:t>
      </w:r>
    </w:p>
    <w:p>
      <w:pPr>
        <w:pStyle w:val="BodyText"/>
        <w:spacing w:line="427" w:lineRule="auto" w:before="235"/>
        <w:ind w:right="293"/>
      </w:pPr>
      <w:r>
        <w:rPr>
          <w:w w:val="105"/>
        </w:rPr>
        <w:t>任何两个相爱的人都可能相处得很好，或者有一些问题——在一段健康的关系中，很可能两者兼而有之。在下一节中，我们将提供指导，说明活动参与者和其他类型的人如何更好地相互理解，以及他们之间更可能发生冲突的一些方面。热情、鼓励、适应能力强，竞选者可以与任何其他类型的人找到平衡的爱情。</w:t>
      </w:r>
      <w:r>
        <w:rPr>
          <w:spacing w:val="-68"/>
          <w:w w:val="105"/>
        </w:rPr>
      </w:r>
    </w:p>
    <w:p>
      <w:pPr>
        <w:pStyle w:val="BodyText"/>
        <w:spacing w:line="427" w:lineRule="auto" w:before="235"/>
        <w:ind w:right="295"/>
      </w:pPr>
      <w:r>
        <w:rPr>
          <w:w w:val="105"/>
        </w:rPr>
        <w:t>竞选者还可以记住，个人成长一章中提出的问题可能与他们的爱情观有关。一段浪漫的关系是一个很好的环境，可以让你认识到没有成效或破坏性的习惯，并做出改进。平衡自爱和自尊的方法有助于竞选者成为更快乐的浪漫伴侣。</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3"/>
        <w:spacing w:before="235"/>
        <w:ind w:left="590"/>
      </w:pPr>
      <w:bookmarkStart w:name="Campaigner–Analyst Relationships" w:id="96"/>
      <w:bookmarkEnd w:id="96"/>
      <w:r>
        <w:rPr/>
      </w:r>
      <w:bookmarkStart w:name="_bookmark30" w:id="97"/>
      <w:bookmarkEnd w:id="97"/>
      <w:r>
        <w:rPr/>
      </w:r>
      <w:r>
        <w:rPr>
          <w:color w:val="738D56"/>
        </w:rPr>
        <w:t>活动参与者–分析师关系</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21">
            <wp:simplePos x="0" y="0"/>
            <wp:positionH relativeFrom="page">
              <wp:posOffset>914400</wp:posOffset>
            </wp:positionH>
            <wp:positionV relativeFrom="paragraph">
              <wp:posOffset>138463</wp:posOffset>
            </wp:positionV>
            <wp:extent cx="5915020" cy="2037397"/>
            <wp:effectExtent l="0" t="0" r="0" b="0"/>
            <wp:wrapTopAndBottom/>
            <wp:docPr id="53" name="image22.png"/>
            <wp:cNvGraphicFramePr>
              <a:graphicFrameLocks noChangeAspect="1"/>
            </wp:cNvGraphicFramePr>
            <a:graphic>
              <a:graphicData uri="http://schemas.openxmlformats.org/drawingml/2006/picture">
                <pic:pic>
                  <pic:nvPicPr>
                    <pic:cNvPr id="54" name="image22.png"/>
                    <pic:cNvPicPr/>
                  </pic:nvPicPr>
                  <pic:blipFill>
                    <a:blip r:embed="rId37" cstate="print"/>
                    <a:stretch>
                      <a:fillRect/>
                    </a:stretch>
                  </pic:blipFill>
                  <pic:spPr>
                    <a:xfrm>
                      <a:off x="0" y="0"/>
                      <a:ext cx="5915020" cy="2037397"/>
                    </a:xfrm>
                    <a:prstGeom prst="rect">
                      <a:avLst/>
                    </a:prstGeom>
                  </pic:spPr>
                </pic:pic>
              </a:graphicData>
            </a:graphic>
          </wp:anchor>
        </w:drawing>
      </w:r>
    </w:p>
    <w:p>
      <w:pPr>
        <w:pStyle w:val="BodyText"/>
        <w:spacing w:before="5"/>
        <w:ind w:left="0"/>
        <w:jc w:val="left"/>
        <w:rPr>
          <w:rFonts w:ascii="Verdana"/>
          <w:sz w:val="38"/>
        </w:rPr>
      </w:pPr>
    </w:p>
    <w:p>
      <w:pPr>
        <w:pStyle w:val="BodyText"/>
        <w:spacing w:line="427" w:lineRule="auto"/>
        <w:ind w:right="298"/>
      </w:pPr>
      <w:r>
        <w:rPr>
          <w:w w:val="110"/>
        </w:rPr>
        <w:t>竞选者和分析家之间的爱往往是因为他们平衡彼此的弱点并相互学习对方的长处。由于直觉特质的联系，这两类人都能认识到对方给他们的共同生活带来的美好可能性，以及潜在的诱惑力。倡导者从人际关系的角度思考，分析家从理性过程的角度思考。在彼此之间，这些富有想象力的类型不仅发现了一种全新的思维方式，而且发现了自己的新维度。</w:t>
      </w:r>
    </w:p>
    <w:p>
      <w:pPr>
        <w:pStyle w:val="Heading4"/>
        <w:spacing w:before="192"/>
      </w:pPr>
      <w:bookmarkStart w:name="Balanced Campaigner–Analyst Relationship" w:id="98"/>
      <w:bookmarkEnd w:id="98"/>
      <w:r>
        <w:rPr/>
      </w:r>
      <w:r>
        <w:rPr>
          <w:color w:val="738D56"/>
        </w:rPr>
        <w:t>平衡营销人员-分析师关系</w:t>
      </w:r>
    </w:p>
    <w:p>
      <w:pPr>
        <w:pStyle w:val="BodyText"/>
        <w:spacing w:before="3"/>
        <w:ind w:left="0"/>
        <w:jc w:val="left"/>
        <w:rPr>
          <w:rFonts w:ascii="Verdana"/>
          <w:sz w:val="37"/>
        </w:rPr>
      </w:pPr>
    </w:p>
    <w:p>
      <w:pPr>
        <w:spacing w:before="0"/>
        <w:ind w:left="652" w:right="831" w:firstLine="0"/>
        <w:jc w:val="center"/>
        <w:rPr>
          <w:rFonts w:ascii="Trebuchet MS"/>
          <w:i/>
          <w:sz w:val="24"/>
        </w:rPr>
      </w:pPr>
      <w:r>
        <w:rPr>
          <w:rFonts w:ascii="Trebuchet MS"/>
          <w:i/>
          <w:color w:val="738D56"/>
          <w:sz w:val="24"/>
        </w:rPr>
        <w:t>共享想象</w:t>
      </w:r>
    </w:p>
    <w:p>
      <w:pPr>
        <w:pStyle w:val="BodyText"/>
        <w:spacing w:before="1"/>
        <w:ind w:left="0"/>
        <w:jc w:val="left"/>
        <w:rPr>
          <w:rFonts w:ascii="Trebuchet MS"/>
          <w:i/>
          <w:sz w:val="39"/>
        </w:rPr>
      </w:pPr>
    </w:p>
    <w:p>
      <w:pPr>
        <w:pStyle w:val="BodyText"/>
        <w:spacing w:line="427" w:lineRule="auto"/>
        <w:ind w:right="296"/>
      </w:pPr>
      <w:r>
        <w:rPr>
          <w:w w:val="110"/>
        </w:rPr>
        <w:t>竞选者以富有启发性的思维著称，这为了解他们的分析师合作伙伴创造了一个很好的途径。这两类人都喜欢创造性的讨论，从分享他们正在开发的产品的想法到解释他们正在写的书的复杂性。分析师合作伙伴发现富有想象力的过程发人深省，但又平易近人，他们乐于协助进行头脑风暴。复杂而抽象的想法迷住了这对夫妇，作为夫妻，他们可以花费无数时间讨论哲学话题或提出想法。</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营销人员和分析师之间的关系可能会非常有益，因为这些人从不同但又有些熟悉的角度看待事情。当活动参与者深入探索主题时，他们会花费大量时间通过传统资源以及对主题的无形和潜在部分的思考来了解这些主题。分析家们常常会对他们的竞选伙伴通过用心和用心理解而获得的深刻视角印象深刻。</w:t>
      </w:r>
    </w:p>
    <w:p>
      <w:pPr>
        <w:pStyle w:val="BodyText"/>
        <w:spacing w:line="427" w:lineRule="auto" w:before="233"/>
        <w:ind w:right="295"/>
      </w:pPr>
      <w:r>
        <w:rPr>
          <w:w w:val="105"/>
        </w:rPr>
        <w:t>宣传者也有能力将一切视为原创。无论是它的人、想法还是数学难题，他们都可以像从未见过一样来处理它，并对其他人只是假设的东西进行全新的审视。这很容易赢得分析家的尊重，他们看到了自己试图预测一切的倾向中的缺陷（一种愤世嫉俗的形式，可能会产生混合而令人不满意的结果）。</w:t>
      </w:r>
    </w:p>
    <w:p>
      <w:pPr>
        <w:pStyle w:val="BodyText"/>
        <w:spacing w:line="427" w:lineRule="auto" w:before="236"/>
        <w:ind w:right="296"/>
      </w:pPr>
      <w:r>
        <w:rPr>
          <w:w w:val="105"/>
        </w:rPr>
        <w:t>分析员通过合理的流程做出决策的能力给竞选者留下了同样深刻的印象。那些持开放态度的人看到了分析师保持客观和批判性的能力的价值，这种超脱往往是竞选者个人所面临的挑战。他们欣赏分析师合作伙伴，他们通过平衡他们对生活的幻想和直率的智慧来锚定他们。反过来，他们的Analyst合作伙伴也重视Campaigner将任何主题带入下一个激发想象力的层次的能力。</w:t>
      </w:r>
    </w:p>
    <w:p>
      <w:pPr>
        <w:spacing w:before="231"/>
        <w:ind w:left="587" w:right="767" w:firstLine="0"/>
        <w:jc w:val="center"/>
        <w:rPr>
          <w:rFonts w:ascii="Trebuchet MS"/>
          <w:i/>
          <w:sz w:val="24"/>
        </w:rPr>
      </w:pPr>
      <w:r>
        <w:rPr>
          <w:rFonts w:ascii="Trebuchet MS"/>
          <w:i/>
          <w:color w:val="738D56"/>
          <w:w w:val="95"/>
          <w:sz w:val="24"/>
        </w:rPr>
        <w:t>发现新能力</w:t>
      </w:r>
    </w:p>
    <w:p>
      <w:pPr>
        <w:pStyle w:val="BodyText"/>
        <w:spacing w:before="1"/>
        <w:ind w:left="0"/>
        <w:jc w:val="left"/>
        <w:rPr>
          <w:rFonts w:ascii="Trebuchet MS"/>
          <w:i/>
          <w:sz w:val="39"/>
        </w:rPr>
      </w:pPr>
    </w:p>
    <w:p>
      <w:pPr>
        <w:pStyle w:val="BodyText"/>
        <w:spacing w:line="424" w:lineRule="auto"/>
        <w:ind w:right="299"/>
      </w:pPr>
      <w:r>
        <w:rPr>
          <w:w w:val="105"/>
        </w:rPr>
        <w:t>竞选者很可能会情绪失控，尤其是在令人不安的事件中。生活中有很多时候，这些类型的人会明智地退一步，分离，思考正在发生的事情，而不是被他们的</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spacing w:val="-1"/>
          <w:w w:val="110"/>
        </w:rPr>
        <w:t>感觉。观察他们深思熟虑的分析师合作伙伴冷静的榜样有助于他们在情绪高涨的时候练习这些技能。有一位分析师站在他们身边作为例子，这有力地提醒了竞选者，如果他们愿意，他们可以发展自我控制能力。</w:t>
      </w:r>
    </w:p>
    <w:p>
      <w:pPr>
        <w:pStyle w:val="BodyText"/>
        <w:spacing w:line="427" w:lineRule="auto" w:before="235"/>
        <w:ind w:right="299"/>
      </w:pPr>
      <w:r>
        <w:rPr>
          <w:w w:val="105"/>
        </w:rPr>
        <w:t>除了从彼此身上学习情感的稳定性和开放性外，这些夫妻还可以以非常真实的方式对彼此的成长产生深远的帮助。两者之间的一个区别是他们表达情感的方式——在这里他们可以从彼此身上学到很多东西。分析家们有着丰富的情感，但他们很少强调表达或理解自己的感受，甚至嘲笑这样的努力。他们在情感问题上往往显得疏远和笨拙。活动参与者非常适合帮助分析师了解自己的这一面，提供了一个与自己保持联系的例子。</w:t>
      </w:r>
    </w:p>
    <w:p>
      <w:pPr>
        <w:pStyle w:val="BodyText"/>
        <w:spacing w:line="427" w:lineRule="auto" w:before="233"/>
        <w:ind w:right="295"/>
      </w:pPr>
      <w:r>
        <w:rPr>
          <w:w w:val="105"/>
        </w:rPr>
        <w:t>这两种类型之间的平衡可以直接转化为日常生活，而不仅仅是抽象的成长概念。竞选者被吸引与世界分享精彩的个人创意表达，但如何成功做到这一点，他们可能很难掌握。分析师合作伙伴可以帮助他们将所有逻辑小片段组合在一起，以实现这些目标。同样，分析师可能会与社会世界中的摩擦作斗争，他们通常缺乏机智和敏感。当他们把自己的社会问题带给“竞选者”的同伴时，他们会获得宝贵的人类见解，从而改善他们的其他关系。</w:t>
      </w:r>
    </w:p>
    <w:p>
      <w:pPr>
        <w:pStyle w:val="Heading4"/>
        <w:spacing w:before="190"/>
        <w:ind w:left="589"/>
      </w:pPr>
      <w:bookmarkStart w:name="Unbalanced Campaigner–Analyst Relationsh" w:id="99"/>
      <w:bookmarkEnd w:id="99"/>
      <w:r>
        <w:rPr/>
      </w:r>
      <w:r>
        <w:rPr>
          <w:color w:val="738D56"/>
        </w:rPr>
        <w:t>不平衡的营销人员-分析师关系</w:t>
      </w:r>
    </w:p>
    <w:p>
      <w:pPr>
        <w:pStyle w:val="BodyText"/>
        <w:spacing w:before="6"/>
        <w:ind w:left="0"/>
        <w:jc w:val="left"/>
        <w:rPr>
          <w:rFonts w:ascii="Verdana"/>
          <w:sz w:val="37"/>
        </w:rPr>
      </w:pPr>
    </w:p>
    <w:p>
      <w:pPr>
        <w:spacing w:before="0"/>
        <w:ind w:left="587" w:right="767" w:firstLine="0"/>
        <w:jc w:val="center"/>
        <w:rPr>
          <w:rFonts w:ascii="Trebuchet MS"/>
          <w:i/>
          <w:sz w:val="24"/>
        </w:rPr>
      </w:pPr>
      <w:r>
        <w:rPr>
          <w:rFonts w:ascii="Trebuchet MS"/>
          <w:i/>
          <w:color w:val="738D56"/>
          <w:spacing w:val="-1"/>
          <w:sz w:val="24"/>
        </w:rPr>
        <w:t>无声伤害</w:t>
      </w:r>
    </w:p>
    <w:p>
      <w:pPr>
        <w:pStyle w:val="BodyText"/>
        <w:spacing w:before="9"/>
        <w:ind w:left="0"/>
        <w:jc w:val="left"/>
        <w:rPr>
          <w:rFonts w:ascii="Trebuchet MS"/>
          <w:i/>
          <w:sz w:val="38"/>
        </w:rPr>
      </w:pPr>
    </w:p>
    <w:p>
      <w:pPr>
        <w:pStyle w:val="BodyText"/>
        <w:spacing w:line="424" w:lineRule="auto" w:before="1"/>
        <w:ind w:right="304"/>
      </w:pPr>
      <w:r>
        <w:rPr>
          <w:w w:val="105"/>
        </w:rPr>
        <w:t>浪漫的手势通常会传递出感兴趣的信息，但这两种手势表达方式的差异可能会导致伤害感情和失去联系。</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10"/>
        </w:rPr>
        <w:t>由于不习惯情绪化的方式，分析家们可能不理解甜美的小浪漫象征的重要性，或者在试图与预期相符时表现出强迫的真诚。竞选者很容易对不真实的努力感到失望，甚至对微小的行动也进行了深入解读。</w:t>
      </w:r>
    </w:p>
    <w:p>
      <w:pPr>
        <w:pStyle w:val="BodyText"/>
        <w:spacing w:line="427" w:lineRule="auto" w:before="235"/>
        <w:ind w:right="300"/>
      </w:pPr>
      <w:r>
        <w:rPr>
          <w:w w:val="105"/>
        </w:rPr>
        <w:t>尽管真正的解释是分析师在工作中的情感无知，但行动笨拙或缺乏努力是竞选者心目中不感兴趣的明显信号。竞选者往往会怀念分析师表达情感的出乎意料的方式，比如在谈话中提供其他解释。当这些恋人没有采取一种平衡、理解的方法（如在分歧时解释他们的期望并温和地澄清他们的立场）时，最初的联系可能会很困难。相反，决定做出假设。</w:t>
      </w:r>
    </w:p>
    <w:p>
      <w:pPr>
        <w:pStyle w:val="BodyText"/>
        <w:spacing w:line="427" w:lineRule="auto" w:before="234"/>
        <w:ind w:right="296"/>
      </w:pPr>
      <w:r>
        <w:rPr>
          <w:w w:val="110"/>
        </w:rPr>
        <w:t>即使是最有爱心的分析师也不太可能提供竞选者渴望的慷慨的情感互动，而是投资于他们认为对关系的功能性贡献。这些努力可能无法满足活动参与者的连接需求，当他们对不足保持沉默时，就会出现真正的问题。分析师当然可以学会满足合作伙伴的需求，但他们很少在没有激励和指导的情况下这样做。</w:t>
      </w:r>
    </w:p>
    <w:p>
      <w:pPr>
        <w:pStyle w:val="BodyText"/>
        <w:spacing w:line="427" w:lineRule="auto" w:before="236"/>
        <w:ind w:right="294"/>
      </w:pPr>
      <w:r>
        <w:rPr>
          <w:w w:val="105"/>
        </w:rPr>
        <w:t>分析师在优先排序方面投入了大量精力，但如果没有他们的活动伙伴明确解释他们需要增加情感亲密度，分析师可能会感到一无所知。这种赤字——由于竞选人决定不引导分析员，以及分析员倾向于情感遗忘——可能变得无法忍受，以至于竞选人情绪激增。典型的分析师只会感到更加困惑。</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7" w:right="767" w:firstLine="0"/>
        <w:jc w:val="center"/>
        <w:rPr>
          <w:rFonts w:ascii="Trebuchet MS"/>
          <w:i/>
          <w:sz w:val="24"/>
        </w:rPr>
      </w:pPr>
      <w:r>
        <w:rPr>
          <w:rFonts w:ascii="Trebuchet MS"/>
          <w:i/>
          <w:color w:val="738D56"/>
          <w:w w:val="95"/>
          <w:sz w:val="24"/>
        </w:rPr>
        <w:t>不同步优先级</w:t>
      </w:r>
    </w:p>
    <w:p>
      <w:pPr>
        <w:pStyle w:val="BodyText"/>
        <w:spacing w:before="10"/>
        <w:ind w:left="0"/>
        <w:jc w:val="left"/>
        <w:rPr>
          <w:rFonts w:ascii="Trebuchet MS"/>
          <w:i/>
          <w:sz w:val="38"/>
        </w:rPr>
      </w:pPr>
    </w:p>
    <w:p>
      <w:pPr>
        <w:pStyle w:val="BodyText"/>
        <w:spacing w:line="427" w:lineRule="auto"/>
        <w:ind w:right="297"/>
      </w:pPr>
      <w:r>
        <w:rPr>
          <w:w w:val="105"/>
        </w:rPr>
        <w:t>当竞选者和分析师不尊重对方的优先事项时，可能会导致持续不断的摩擦。两者在任何具体问题上都没有分歧；这更多的是一个决策标准不同的问题，以及他们在哪里投入精力的偏好。很可能这两种类型的伴侣都不是“错误的”，但如果他们不能在追求自己的权利与对共同需求的责任以及对彼此目标的关心之间取得平衡，这仍然会成为一个问题。</w:t>
      </w:r>
    </w:p>
    <w:p>
      <w:pPr>
        <w:pStyle w:val="BodyText"/>
        <w:spacing w:line="427" w:lineRule="auto" w:before="236"/>
        <w:ind w:right="296"/>
      </w:pPr>
      <w:r>
        <w:rPr>
          <w:w w:val="105"/>
        </w:rPr>
        <w:t>竞选者经常围绕情感联系和无限期地探索无形事物来模拟他们生活中的优先事项，他们喜欢与他们的浪漫伴侣分享这些探索。与探索同样重要的是有合作伙伴来验证和支持这种探索。尽管如此，分析师们尽其所能地创造性地关注系统、策略和理性过程。当他们把这个观点看得太远时，他们可能会忽略所有其他因素，从而扼杀竞选者的崇高思想，并错失扩大想象力的机会。竞选者可能不明白为什么分析家们对这些东西不重视，他们很容易受到伤害，甚至怨恨。</w:t>
      </w:r>
    </w:p>
    <w:p>
      <w:pPr>
        <w:pStyle w:val="BodyText"/>
        <w:spacing w:line="427" w:lineRule="auto" w:before="230"/>
        <w:ind w:right="294"/>
      </w:pPr>
      <w:r>
        <w:rPr>
          <w:w w:val="105"/>
        </w:rPr>
        <w:t>活动人士可能不明白的是，分析师的批判性分析可能不仅仅是轻蔑。当分析家说“这不现实”或“你会怎么做？”他们的意图是信任合作伙伴的想法，并以自己的方式进行探索，而竞选者可能会对此不屑一顾。将“可能”构建为一个“系统”会让竞选者感到压抑，尽管他们都愿意对手头的主题进行诚实的探索。这些类型的人可能不理解分析师截然不同的观点——他们看似批判性的反应通常是兴趣和好奇的信号。竞选者的挫败感可能完全放错了地方，他们看到了行动并引起了反应，但却忽略了所有重要的意图。</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05"/>
        </w:rPr>
        <w:t>在浪漫关系中，伴侣朝着共同的目标努力。当这类人组成的夫妻在如何处理问题上存在严重分歧时，很难达成任何协议。随着时间的推移，他们可能会失去平衡感，开始怨恨对方在看似“不重要”的事情上花费时间、精力和金钱</w:t>
      </w:r>
    </w:p>
    <w:p>
      <w:pPr>
        <w:pStyle w:val="Heading4"/>
        <w:spacing w:before="193"/>
      </w:pPr>
      <w:bookmarkStart w:name="Rebalancing Campaigner–Analyst Relations" w:id="100"/>
      <w:bookmarkEnd w:id="100"/>
      <w:r>
        <w:rPr/>
      </w:r>
      <w:r>
        <w:rPr>
          <w:color w:val="738D56"/>
        </w:rPr>
        <w:t>重新平衡活动人–分析师关系</w:t>
      </w:r>
    </w:p>
    <w:p>
      <w:pPr>
        <w:pStyle w:val="BodyText"/>
        <w:spacing w:before="3"/>
        <w:ind w:left="0"/>
        <w:jc w:val="left"/>
        <w:rPr>
          <w:rFonts w:ascii="Verdana"/>
          <w:sz w:val="37"/>
        </w:rPr>
      </w:pPr>
    </w:p>
    <w:p>
      <w:pPr>
        <w:spacing w:before="0"/>
        <w:ind w:left="585" w:right="767" w:firstLine="0"/>
        <w:jc w:val="center"/>
        <w:rPr>
          <w:rFonts w:ascii="Trebuchet MS"/>
          <w:i/>
          <w:sz w:val="24"/>
        </w:rPr>
      </w:pPr>
      <w:r>
        <w:rPr>
          <w:rFonts w:ascii="Trebuchet MS"/>
          <w:i/>
          <w:color w:val="738D56"/>
          <w:sz w:val="24"/>
        </w:rPr>
        <w:t>改善沟通</w:t>
      </w:r>
    </w:p>
    <w:p>
      <w:pPr>
        <w:pStyle w:val="BodyText"/>
        <w:spacing w:before="1"/>
        <w:ind w:left="0"/>
        <w:jc w:val="left"/>
        <w:rPr>
          <w:rFonts w:ascii="Trebuchet MS"/>
          <w:i/>
          <w:sz w:val="39"/>
        </w:rPr>
      </w:pPr>
    </w:p>
    <w:p>
      <w:pPr>
        <w:pStyle w:val="BodyText"/>
        <w:spacing w:line="427" w:lineRule="auto" w:before="1"/>
        <w:ind w:right="298"/>
      </w:pPr>
      <w:r>
        <w:rPr>
          <w:w w:val="105"/>
        </w:rPr>
        <w:t>倡导者——分析型夫妻可以通过努力了解他们的情感差异，消除潜在的冲突，尤其是在他们关系的早期。这需要时间和努力，但这种理解几乎没有足够的替代品。当两个同伴都互相尊重和鼓励时，这一过程会使他们更加亲密。</w:t>
      </w:r>
    </w:p>
    <w:p>
      <w:pPr>
        <w:pStyle w:val="BodyText"/>
        <w:spacing w:line="427" w:lineRule="auto" w:before="234"/>
        <w:ind w:right="297"/>
      </w:pPr>
      <w:r>
        <w:rPr>
          <w:w w:val="105"/>
        </w:rPr>
        <w:t>活动参与者可以通过树立开放的积极榜样、要求他们分享以及鼓励他们这样做，帮助他们喜欢的分析师更开放地表达自己的感受。尽管分析师可能会表达一些愤世嫉俗的想法，但一起讨论感受是走向平衡的一大步。竞选者也可以避免要求太多、太快——分析员和其他人一样，有权在自己的头脑中保护隐私。</w:t>
      </w:r>
    </w:p>
    <w:p>
      <w:pPr>
        <w:pStyle w:val="BodyText"/>
        <w:spacing w:line="427" w:lineRule="auto" w:before="235"/>
        <w:ind w:right="295"/>
      </w:pPr>
      <w:r>
        <w:rPr>
          <w:w w:val="110"/>
        </w:rPr>
        <w:t>对于这两种类型的伴侣来说，最重要的一步就是不加评论地接受对方的意见。由于分析师不太可能自然地以同理心作出回应，因此经过深思熟虑后，他们可以制定适当的回应，以支持合作伙伴的需求和感受。反过来，竞选者可以利用这种沉思来缓和他们反应的情绪。当这些夫妇练习不仅对自己而且对彼此都有情感感知时，他们会获得一种更完整的智力形式，从而增强他们的关系。</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9"/>
      </w:pPr>
      <w:r>
        <w:rPr>
          <w:w w:val="110"/>
        </w:rPr>
        <w:t>这些合作伙伴可以使用以下提醒来帮助他们一起在这一个人成长领域中导航：</w:t>
      </w:r>
    </w:p>
    <w:p>
      <w:pPr>
        <w:pStyle w:val="ListParagraph"/>
        <w:numPr>
          <w:ilvl w:val="1"/>
          <w:numId w:val="2"/>
        </w:numPr>
        <w:tabs>
          <w:tab w:pos="841" w:val="left" w:leader="none"/>
        </w:tabs>
        <w:spacing w:line="192" w:lineRule="auto" w:before="228" w:after="0"/>
        <w:ind w:left="840" w:right="0" w:hanging="361"/>
        <w:jc w:val="both"/>
        <w:rPr>
          <w:sz w:val="24"/>
        </w:rPr>
      </w:pPr>
      <w:r>
        <w:rPr>
          <w:w w:val="105"/>
          <w:sz w:val="24"/>
        </w:rPr>
        <w:t>每天询问对方的想法和感受，诚实地分享，但是</w:t>
      </w:r>
    </w:p>
    <w:p>
      <w:pPr>
        <w:pStyle w:val="BodyText"/>
        <w:spacing w:before="212"/>
        <w:ind w:left="840"/>
      </w:pPr>
      <w:r>
        <w:rPr>
          <w:w w:val="105"/>
        </w:rPr>
        <w:t>简单地说，不要让彼此的语言负担过重。</w:t>
      </w:r>
    </w:p>
    <w:p>
      <w:pPr>
        <w:pStyle w:val="ListParagraph"/>
        <w:numPr>
          <w:ilvl w:val="1"/>
          <w:numId w:val="2"/>
        </w:numPr>
        <w:tabs>
          <w:tab w:pos="841" w:val="left" w:leader="none"/>
        </w:tabs>
        <w:spacing w:line="192" w:lineRule="auto" w:before="197" w:after="0"/>
        <w:ind w:left="840" w:right="296" w:hanging="360"/>
        <w:jc w:val="both"/>
        <w:rPr>
          <w:sz w:val="24"/>
        </w:rPr>
      </w:pPr>
      <w:r>
        <w:rPr>
          <w:w w:val="105"/>
          <w:sz w:val="24"/>
        </w:rPr>
        <w:t>活动发起人可以在需要时具体而直接地请求情感支持。例如，“当我难过时，我喜欢别人倾听，我喜欢被拥抱。</w:t>
      </w:r>
    </w:p>
    <w:p>
      <w:pPr>
        <w:pStyle w:val="ListParagraph"/>
        <w:numPr>
          <w:ilvl w:val="1"/>
          <w:numId w:val="2"/>
        </w:numPr>
        <w:tabs>
          <w:tab w:pos="841" w:val="left" w:leader="none"/>
        </w:tabs>
        <w:spacing w:line="192" w:lineRule="auto" w:before="0" w:after="0"/>
        <w:ind w:left="840" w:right="295" w:hanging="360"/>
        <w:jc w:val="both"/>
        <w:rPr>
          <w:sz w:val="24"/>
        </w:rPr>
      </w:pPr>
      <w:r>
        <w:rPr>
          <w:spacing w:val="-1"/>
          <w:w w:val="110"/>
          <w:sz w:val="24"/>
        </w:rPr>
        <w:t>活动发起人可以看到他们的分析师合作伙伴对自发事件的感受，比如比平常更有趣的晚餐或在日落时外出散步。利用这段时间谈论彼此一周的亮点，包括情感上的困难和个人的成功。</w:t>
      </w:r>
    </w:p>
    <w:p>
      <w:pPr>
        <w:pStyle w:val="ListParagraph"/>
        <w:numPr>
          <w:ilvl w:val="1"/>
          <w:numId w:val="2"/>
        </w:numPr>
        <w:tabs>
          <w:tab w:pos="841" w:val="left" w:leader="none"/>
        </w:tabs>
        <w:spacing w:line="280" w:lineRule="exact" w:before="0" w:after="0"/>
        <w:ind w:left="840" w:right="0" w:hanging="361"/>
        <w:jc w:val="both"/>
        <w:rPr>
          <w:sz w:val="24"/>
        </w:rPr>
      </w:pPr>
      <w:r>
        <w:rPr>
          <w:w w:val="105"/>
          <w:sz w:val="24"/>
        </w:rPr>
        <w:t>通过在安静聆听的同时表示赞同来验证彼此的感受。</w:t>
      </w:r>
    </w:p>
    <w:p>
      <w:pPr>
        <w:pStyle w:val="ListParagraph"/>
        <w:numPr>
          <w:ilvl w:val="1"/>
          <w:numId w:val="2"/>
        </w:numPr>
        <w:tabs>
          <w:tab w:pos="841" w:val="left" w:leader="none"/>
        </w:tabs>
        <w:spacing w:line="192" w:lineRule="auto" w:before="187" w:after="0"/>
        <w:ind w:left="840" w:right="296" w:hanging="360"/>
        <w:jc w:val="both"/>
        <w:rPr>
          <w:sz w:val="24"/>
        </w:rPr>
      </w:pPr>
      <w:r>
        <w:rPr>
          <w:w w:val="110"/>
          <w:sz w:val="24"/>
        </w:rPr>
        <w:t>在一起时，专注于彼此的陪伴，创造一种放松和兴趣的氛围。让这段时间成为一个自由的空间，让两种类型的伴侣都感到舒适和尊重；计划下次讨论彼此的投诉。</w:t>
      </w:r>
    </w:p>
    <w:p>
      <w:pPr>
        <w:pStyle w:val="BodyText"/>
        <w:spacing w:line="427" w:lineRule="auto" w:before="243"/>
        <w:ind w:right="295"/>
      </w:pPr>
      <w:r>
        <w:rPr>
          <w:w w:val="110"/>
        </w:rPr>
        <w:t>在平衡的浪漫关系中，两种类型的伴侣都需要口头确认理解和欣赏。活动发起人可以通过展示和鼓励他们的分析师恋人不带评判性的情感开放来带头。即使一种人选择不总是分享一切，他们也会喜欢知道另一种人总是乐于倾听。</w:t>
      </w:r>
    </w:p>
    <w:p>
      <w:pPr>
        <w:spacing w:before="237"/>
        <w:ind w:left="587" w:right="767" w:firstLine="0"/>
        <w:jc w:val="center"/>
        <w:rPr>
          <w:rFonts w:ascii="Trebuchet MS" w:hAnsi="Trebuchet MS"/>
          <w:i/>
          <w:sz w:val="24"/>
        </w:rPr>
      </w:pPr>
      <w:r>
        <w:rPr>
          <w:rFonts w:ascii="Trebuchet MS" w:hAnsi="Trebuchet MS"/>
          <w:i/>
          <w:color w:val="738D56"/>
          <w:w w:val="95"/>
          <w:sz w:val="24"/>
        </w:rPr>
        <w:t>接受彼此的优先事项</w:t>
      </w:r>
    </w:p>
    <w:p>
      <w:pPr>
        <w:pStyle w:val="BodyText"/>
        <w:spacing w:before="10"/>
        <w:ind w:left="0"/>
        <w:jc w:val="left"/>
        <w:rPr>
          <w:rFonts w:ascii="Trebuchet MS"/>
          <w:i/>
          <w:sz w:val="38"/>
        </w:rPr>
      </w:pPr>
    </w:p>
    <w:p>
      <w:pPr>
        <w:pStyle w:val="BodyText"/>
      </w:pPr>
      <w:r>
        <w:rPr>
          <w:w w:val="105"/>
        </w:rPr>
        <w:t>竞选者和分析家不需要完全理解或同意对方在生活中的优先事项，但在平衡的浪漫关系中，他们确实尊重并积极参与</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支持这些不同的追求。然而，为了使他们的共同生活有功能性和愉快性，他们还必须就影响他们日常生活的某些现实达成一致，例如家务劳动、分担账单以及社会或工作义务。重要的是，这些夫妇在将他们的心投入到更多的个人追求之前，能够处理好这些优先事项。否则，他们可能会发现自己的自由受到未完成的、不断增加的责任的威胁。合作可以很快解决这种困境——这些夫妇只需要一起工作。</w:t>
      </w:r>
      <w:r>
        <w:rPr>
          <w:spacing w:val="1"/>
          <w:w w:val="105"/>
        </w:rPr>
      </w:r>
    </w:p>
    <w:p>
      <w:pPr>
        <w:pStyle w:val="BodyText"/>
        <w:spacing w:line="427" w:lineRule="auto" w:before="233"/>
        <w:ind w:right="297"/>
      </w:pPr>
      <w:r>
        <w:rPr>
          <w:w w:val="105"/>
        </w:rPr>
        <w:t>当Campaigner–Analyst夫妇看到他们共同的优先事项完成时，他们会发现支持彼此的个人追求要容易得多。如果他们想要公司的话，这也是一个很好的爱的体现。体验彼此的激情对平衡差异有很大的帮助，而且总是有机会发现他们分享一种伴侣的激情。</w:t>
      </w:r>
    </w:p>
    <w:p>
      <w:pPr>
        <w:pStyle w:val="BodyText"/>
        <w:spacing w:line="427" w:lineRule="auto" w:before="236"/>
        <w:ind w:right="298"/>
      </w:pPr>
      <w:r>
        <w:rPr>
          <w:w w:val="105"/>
        </w:rPr>
        <w:t>如果分析师对某些技术着迷，他们往往会很高兴有机会向活动人士解释这些技术，而活动人士可能会利用他们天生的好奇心，更清楚地了解其内部工作。同样，竞选者可能有一些个人爱好可以分享，分析家可能会觉得有趣——从艺术、文学、音乐到他们最喜欢的游戏。任何一种伴侣都不应该感到有义务或压力将个人时间花在其他人的利益上，但至少尝试一下会让他们受益匪浅。这些夫妇可以：</w:t>
      </w:r>
    </w:p>
    <w:p>
      <w:pPr>
        <w:pStyle w:val="ListParagraph"/>
        <w:numPr>
          <w:ilvl w:val="1"/>
          <w:numId w:val="2"/>
        </w:numPr>
        <w:tabs>
          <w:tab w:pos="841" w:val="left" w:leader="none"/>
        </w:tabs>
        <w:spacing w:line="192" w:lineRule="auto" w:before="215" w:after="0"/>
        <w:ind w:left="840" w:right="0" w:hanging="361"/>
        <w:jc w:val="both"/>
        <w:rPr>
          <w:sz w:val="24"/>
        </w:rPr>
      </w:pPr>
      <w:r>
        <w:rPr>
          <w:w w:val="105"/>
          <w:sz w:val="24"/>
        </w:rPr>
        <w:t>相互讨论日常优先事项。</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确定并商定互利的事项，并分享工作。</w:t>
      </w:r>
    </w:p>
    <w:p>
      <w:pPr>
        <w:pStyle w:val="ListParagraph"/>
        <w:numPr>
          <w:ilvl w:val="1"/>
          <w:numId w:val="2"/>
        </w:numPr>
        <w:tabs>
          <w:tab w:pos="840" w:val="left" w:leader="none"/>
          <w:tab w:pos="841" w:val="left" w:leader="none"/>
        </w:tabs>
        <w:spacing w:line="192" w:lineRule="auto" w:before="196" w:after="0"/>
        <w:ind w:left="840" w:right="298" w:hanging="360"/>
        <w:jc w:val="left"/>
        <w:rPr>
          <w:sz w:val="24"/>
        </w:rPr>
      </w:pPr>
      <w:r>
        <w:rPr>
          <w:w w:val="110"/>
          <w:sz w:val="24"/>
        </w:rPr>
        <w:t>通过尝试不同的新想法来让事情变得有趣，看看什么最有效。</w:t>
      </w: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53"/>
          <w:sz w:val="24"/>
        </w:rPr>
        <w:t>如果他们对如何把事情做得最好有灵感，那么就加入进来。</w:t>
      </w:r>
    </w:p>
    <w:p>
      <w:pPr>
        <w:spacing w:after="0" w:line="240" w:lineRule="auto"/>
        <w:jc w:val="left"/>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303" w:hanging="360"/>
        <w:jc w:val="both"/>
        <w:rPr>
          <w:sz w:val="24"/>
        </w:rPr>
      </w:pPr>
      <w:r>
        <w:rPr>
          <w:w w:val="110"/>
          <w:sz w:val="24"/>
        </w:rPr>
        <w:t>在开始个人追求之前，完成相互重要的日常事务。</w:t>
      </w:r>
    </w:p>
    <w:p>
      <w:pPr>
        <w:pStyle w:val="ListParagraph"/>
        <w:numPr>
          <w:ilvl w:val="1"/>
          <w:numId w:val="2"/>
        </w:numPr>
        <w:tabs>
          <w:tab w:pos="841" w:val="left" w:leader="none"/>
        </w:tabs>
        <w:spacing w:line="192" w:lineRule="auto" w:before="2" w:after="0"/>
        <w:ind w:left="840" w:right="298" w:hanging="360"/>
        <w:jc w:val="both"/>
        <w:rPr>
          <w:sz w:val="24"/>
        </w:rPr>
      </w:pPr>
      <w:r>
        <w:rPr>
          <w:w w:val="110"/>
          <w:sz w:val="24"/>
        </w:rPr>
        <w:t>邀请对方参与个人追求，并在对方面前积极展示自己的魅力。</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试着投入一些时间和精力来支持彼此的个人项目和目标，特别是如果他们专注于发展和成就。</w:t>
      </w:r>
    </w:p>
    <w:p>
      <w:pPr>
        <w:pStyle w:val="BodyText"/>
        <w:spacing w:line="427" w:lineRule="auto" w:before="246"/>
        <w:ind w:right="295"/>
      </w:pPr>
      <w:r>
        <w:rPr>
          <w:w w:val="110"/>
        </w:rPr>
        <w:t>竞选者和分析家作为个人彼此感受到的核心赞赏可以成为平衡他们观点的动力来源。分析家可能不关心音乐剧，竞选者可能会觉得引擎很无聊，但如果这是他们的合作伙伴的口味，他们可以欣然支持他们。</w:t>
      </w:r>
    </w:p>
    <w:p>
      <w:pPr>
        <w:pStyle w:val="BodyText"/>
        <w:spacing w:before="5"/>
        <w:ind w:left="0"/>
        <w:jc w:val="left"/>
        <w:rPr>
          <w:sz w:val="37"/>
        </w:rPr>
      </w:pPr>
    </w:p>
    <w:p>
      <w:pPr>
        <w:pStyle w:val="Heading3"/>
        <w:spacing w:before="1"/>
        <w:ind w:left="591"/>
      </w:pPr>
      <w:bookmarkStart w:name="Campaigner–Diplomat Relationships" w:id="101"/>
      <w:bookmarkEnd w:id="101"/>
      <w:r>
        <w:rPr/>
      </w:r>
      <w:bookmarkStart w:name="_bookmark31" w:id="102"/>
      <w:bookmarkEnd w:id="102"/>
      <w:r>
        <w:rPr/>
      </w:r>
      <w:r>
        <w:rPr>
          <w:color w:val="738D56"/>
        </w:rPr>
        <w:t>活动发起人——外交关系</w:t>
      </w:r>
    </w:p>
    <w:p>
      <w:pPr>
        <w:pStyle w:val="BodyText"/>
        <w:ind w:left="0"/>
        <w:jc w:val="left"/>
        <w:rPr>
          <w:rFonts w:ascii="Verdana"/>
          <w:sz w:val="20"/>
        </w:rPr>
      </w:pPr>
    </w:p>
    <w:p>
      <w:pPr>
        <w:pStyle w:val="BodyText"/>
        <w:spacing w:before="10"/>
        <w:ind w:left="0"/>
        <w:jc w:val="left"/>
        <w:rPr>
          <w:rFonts w:ascii="Verdana"/>
          <w:sz w:val="15"/>
        </w:rPr>
      </w:pPr>
      <w:r>
        <w:rPr/>
        <w:drawing>
          <wp:anchor distT="0" distB="0" distL="0" distR="0" allowOverlap="1" layoutInCell="1" locked="0" behindDoc="0" simplePos="0" relativeHeight="22">
            <wp:simplePos x="0" y="0"/>
            <wp:positionH relativeFrom="page">
              <wp:posOffset>914400</wp:posOffset>
            </wp:positionH>
            <wp:positionV relativeFrom="paragraph">
              <wp:posOffset>137907</wp:posOffset>
            </wp:positionV>
            <wp:extent cx="5915016" cy="2030825"/>
            <wp:effectExtent l="0" t="0" r="0" b="0"/>
            <wp:wrapTopAndBottom/>
            <wp:docPr id="55" name="image23.png"/>
            <wp:cNvGraphicFramePr>
              <a:graphicFrameLocks noChangeAspect="1"/>
            </wp:cNvGraphicFramePr>
            <a:graphic>
              <a:graphicData uri="http://schemas.openxmlformats.org/drawingml/2006/picture">
                <pic:pic>
                  <pic:nvPicPr>
                    <pic:cNvPr id="56" name="image23.png"/>
                    <pic:cNvPicPr/>
                  </pic:nvPicPr>
                  <pic:blipFill>
                    <a:blip r:embed="rId38" cstate="print"/>
                    <a:stretch>
                      <a:fillRect/>
                    </a:stretch>
                  </pic:blipFill>
                  <pic:spPr>
                    <a:xfrm>
                      <a:off x="0" y="0"/>
                      <a:ext cx="5915016" cy="2030825"/>
                    </a:xfrm>
                    <a:prstGeom prst="rect">
                      <a:avLst/>
                    </a:prstGeom>
                  </pic:spPr>
                </pic:pic>
              </a:graphicData>
            </a:graphic>
          </wp:anchor>
        </w:drawing>
      </w:r>
    </w:p>
    <w:p>
      <w:pPr>
        <w:pStyle w:val="BodyText"/>
        <w:ind w:left="0"/>
        <w:jc w:val="left"/>
        <w:rPr>
          <w:rFonts w:ascii="Verdana"/>
          <w:sz w:val="37"/>
        </w:rPr>
      </w:pPr>
    </w:p>
    <w:p>
      <w:pPr>
        <w:pStyle w:val="BodyText"/>
        <w:spacing w:line="427" w:lineRule="auto"/>
        <w:ind w:right="296"/>
      </w:pPr>
      <w:r>
        <w:rPr>
          <w:w w:val="105"/>
        </w:rPr>
        <w:t>竞选者发现与外交官同事之间有一种自然的联系，通常很快就与他们建立了密切的关系。尽管外交官们在各自的角色群体中有一些显著的差异，但作为浪漫情侣，他们有着共同的核心点，这些共同点构成了优势和劣势的基础。如果他们有错，那可能是太在意了，以及有时可能带来的情绪剧。然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8"/>
      </w:pPr>
      <w:r>
        <w:rPr>
          <w:w w:val="105"/>
        </w:rPr>
        <w:t>因为他们心心相印，竞选者和其他相爱的外交官们有着无与伦比的能力，能够彼此维系一生。</w:t>
      </w:r>
    </w:p>
    <w:p>
      <w:pPr>
        <w:pStyle w:val="Heading4"/>
        <w:spacing w:before="202"/>
      </w:pPr>
      <w:bookmarkStart w:name="Balanced Campaigner–Diplomat Relationshi" w:id="103"/>
      <w:bookmarkEnd w:id="103"/>
      <w:r>
        <w:rPr/>
      </w:r>
      <w:r>
        <w:rPr>
          <w:color w:val="738D56"/>
        </w:rPr>
        <w:t>平衡运动者——外交关系</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spacing w:val="-1"/>
          <w:sz w:val="24"/>
        </w:rPr>
        <w:t>情感共鸣</w:t>
      </w:r>
    </w:p>
    <w:p>
      <w:pPr>
        <w:pStyle w:val="BodyText"/>
        <w:spacing w:before="10"/>
        <w:ind w:left="0"/>
        <w:jc w:val="left"/>
        <w:rPr>
          <w:rFonts w:ascii="Trebuchet MS"/>
          <w:i/>
          <w:sz w:val="38"/>
        </w:rPr>
      </w:pPr>
    </w:p>
    <w:p>
      <w:pPr>
        <w:pStyle w:val="BodyText"/>
        <w:spacing w:line="427" w:lineRule="auto"/>
        <w:ind w:right="297"/>
      </w:pPr>
      <w:r>
        <w:rPr>
          <w:w w:val="105"/>
        </w:rPr>
        <w:t>由于他们看待生活的情感过滤器相似，这两种类型之间的和谐发展，两种类型的伴侣都以开放和同理心的方式表达他们的想法和感受。这种动态并不总是有助于客观思考，但这些恋人确实会对彼此的欲望和需求产生深刻的适应，而且他们通常会非常热衷于让彼此幸福。当伴侣感受到彼此的情绪如此强烈时，他们想要尽可能多地分享快乐是很自然的。</w:t>
      </w:r>
    </w:p>
    <w:p>
      <w:pPr>
        <w:pStyle w:val="BodyText"/>
        <w:spacing w:line="427" w:lineRule="auto" w:before="234"/>
        <w:ind w:right="297"/>
      </w:pPr>
      <w:r>
        <w:rPr>
          <w:w w:val="105"/>
        </w:rPr>
        <w:t>在与其他外交官的恋爱中，竞选者可能会觉得有人终于理解了他们——他们强烈的情感联系是促成其他形式交流的基础。这两种类型的伴侣可以一起分享想法、观点和问题，依靠这些潜在的联系来帮助他们克服关系中的分歧和困难。敏感、情绪化的人可能确实容易发生激烈的争吵，但当真爱存在时，他们可以相互弥补，并因此变得更加坚强。尽管时不时会出现完全正常的岩石地带，但投资于长期关系的Campaigner–外交官夫妇发现，他们成为彼此幸福的重要组成部分。</w:t>
      </w:r>
    </w:p>
    <w:p>
      <w:pPr>
        <w:spacing w:before="233"/>
        <w:ind w:left="590" w:right="767" w:firstLine="0"/>
        <w:jc w:val="center"/>
        <w:rPr>
          <w:rFonts w:ascii="Trebuchet MS"/>
          <w:i/>
          <w:sz w:val="24"/>
        </w:rPr>
      </w:pPr>
      <w:r>
        <w:rPr>
          <w:rFonts w:ascii="Trebuchet MS"/>
          <w:i/>
          <w:color w:val="738D56"/>
          <w:spacing w:val="-1"/>
          <w:sz w:val="24"/>
        </w:rPr>
        <w:t>一对梦想家</w:t>
      </w:r>
    </w:p>
    <w:p>
      <w:pPr>
        <w:pStyle w:val="BodyText"/>
        <w:spacing w:before="10"/>
        <w:ind w:left="0"/>
        <w:jc w:val="left"/>
        <w:rPr>
          <w:rFonts w:ascii="Trebuchet MS"/>
          <w:i/>
          <w:sz w:val="38"/>
        </w:rPr>
      </w:pPr>
    </w:p>
    <w:p>
      <w:pPr>
        <w:pStyle w:val="BodyText"/>
      </w:pPr>
      <w:r>
        <w:rPr>
          <w:w w:val="105"/>
        </w:rPr>
        <w:t>这些同伴形成了一种纽带，这种纽带不仅可以支持他们在一起时的幸福，还可以加强他们作为跟随自己的人的能力</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路径。性格相似甚至完全相同的人可能有不同的兴趣、激情和人生目标，但竞选者和他们的外交官们确实拥有高度活跃的想象力。他们可以一起惊叹自己的想法，虽然这些恋人可能并不总是对每件事都有同样的兴趣，但他们支持彼此的梦想。</w:t>
      </w:r>
    </w:p>
    <w:p>
      <w:pPr>
        <w:pStyle w:val="BodyText"/>
        <w:spacing w:line="427" w:lineRule="auto" w:before="234"/>
        <w:ind w:right="296"/>
      </w:pPr>
      <w:r>
        <w:rPr>
          <w:w w:val="105"/>
        </w:rPr>
        <w:t>拥有支持性的浪漫伴侣是竞选者实现自己目标的绝佳方式——具有这种性格类型的人往往很难坚持完成项目，即使他们受到鼓舞。外交伙伴们以愉快的精力介入，可以给他们前进所需的推动力。这两个人甚至可能最终会分享一些目标，当他们决定在梦想与现实努力之间取得平衡时，他们就会成为成就和爱情的伙伴。无论是存钱去旅行，成立慈善机构，还是重新设计公寓，这些夫妇在一起合作时可以做任何他们想做的事情。</w:t>
      </w:r>
    </w:p>
    <w:p>
      <w:pPr>
        <w:pStyle w:val="Heading4"/>
        <w:ind w:left="657" w:right="831"/>
      </w:pPr>
      <w:bookmarkStart w:name="Unbalanced Campaigner–Diplomat Relations" w:id="104"/>
      <w:bookmarkEnd w:id="104"/>
      <w:r>
        <w:rPr/>
      </w:r>
      <w:r>
        <w:rPr>
          <w:color w:val="738D56"/>
        </w:rPr>
        <w:t>不平衡的竞选者——外交关系</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spacing w:val="-1"/>
          <w:sz w:val="24"/>
        </w:rPr>
        <w:t>情绪疲劳</w:t>
      </w:r>
    </w:p>
    <w:p>
      <w:pPr>
        <w:pStyle w:val="BodyText"/>
        <w:spacing w:before="10"/>
        <w:ind w:left="0"/>
        <w:jc w:val="left"/>
        <w:rPr>
          <w:rFonts w:ascii="Trebuchet MS"/>
          <w:i/>
          <w:sz w:val="38"/>
        </w:rPr>
      </w:pPr>
    </w:p>
    <w:p>
      <w:pPr>
        <w:pStyle w:val="BodyText"/>
        <w:spacing w:line="427" w:lineRule="auto"/>
        <w:ind w:right="296"/>
      </w:pPr>
      <w:r>
        <w:rPr>
          <w:w w:val="105"/>
        </w:rPr>
        <w:t>尽管联系紧密的情感非常美妙，但保持如此深厚的联系并不断迎合对方的情感可能会让人精疲力尽。竞选者——过于相互依赖的外交情侣可能会失去个人情感的稳定性，这种自我意识的丧失可能会导致竞选者在爱人离开时感觉自己好像不是自己，这确实是一个危险的悬崖。</w:t>
      </w:r>
    </w:p>
    <w:p>
      <w:pPr>
        <w:pStyle w:val="BodyText"/>
        <w:spacing w:before="236"/>
      </w:pPr>
      <w:r>
        <w:rPr>
          <w:w w:val="105"/>
        </w:rPr>
        <w:t>这些结合可能会因太多期望而相互窒息。对彼此关注、安心和陪伴的热情渴望变得不平衡</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10"/>
        </w:rPr>
        <w:t>当它接近使人上瘾的需求时，这可能会让负担过重的伴侣无法满足自己的需求。当这些奇妙的相互联系的同伴在情感交流上走得太远时，他们可能会以所有错误的方式相互依赖。</w:t>
      </w:r>
    </w:p>
    <w:p>
      <w:pPr>
        <w:pStyle w:val="BodyText"/>
        <w:spacing w:line="427" w:lineRule="auto" w:before="235"/>
        <w:ind w:right="296"/>
      </w:pPr>
      <w:r>
        <w:rPr>
          <w:w w:val="105"/>
        </w:rPr>
        <w:t>相互依赖最大的问题之一是它假设太多，每个人都有局限性。当竞选者或其他外交官过分崇拜和理想化地将他们的伴侣视为情感验证的主要来源时，即使是他们心爱的人身上的小瑕疵或失误也可能令人震惊地失望。彼此的偶像化可能很难避免，特别是当一个真正了不起的人正在形成新的爱情时，但如果没有一点现实主义的平衡，它可能会引起过度反应。</w:t>
      </w:r>
    </w:p>
    <w:p>
      <w:pPr>
        <w:pStyle w:val="BodyText"/>
        <w:spacing w:line="427" w:lineRule="auto" w:before="234"/>
        <w:ind w:right="297"/>
      </w:pPr>
      <w:r>
        <w:rPr>
          <w:w w:val="105"/>
        </w:rPr>
        <w:t>竞选者和外交官们往往容易被现实击碎他们的远大希望，但当失望的根源是他们所爱的人时，损害可能比失望更令人不快。即使是健康的关系有时也会显示出自己的弱点，而责备往往是不幸的结果。</w:t>
      </w:r>
    </w:p>
    <w:p>
      <w:pPr>
        <w:spacing w:before="235"/>
        <w:ind w:left="590" w:right="767" w:firstLine="0"/>
        <w:jc w:val="center"/>
        <w:rPr>
          <w:rFonts w:ascii="Trebuchet MS"/>
          <w:i/>
          <w:sz w:val="24"/>
        </w:rPr>
      </w:pPr>
      <w:r>
        <w:rPr>
          <w:rFonts w:ascii="Trebuchet MS"/>
          <w:i/>
          <w:color w:val="738D56"/>
          <w:w w:val="95"/>
          <w:sz w:val="24"/>
        </w:rPr>
        <w:t>崇高的分心</w:t>
      </w:r>
    </w:p>
    <w:p>
      <w:pPr>
        <w:pStyle w:val="BodyText"/>
        <w:ind w:left="0"/>
        <w:jc w:val="left"/>
        <w:rPr>
          <w:rFonts w:ascii="Trebuchet MS"/>
          <w:i/>
          <w:sz w:val="39"/>
        </w:rPr>
      </w:pPr>
    </w:p>
    <w:p>
      <w:pPr>
        <w:pStyle w:val="BodyText"/>
        <w:spacing w:line="427" w:lineRule="auto"/>
        <w:ind w:right="297"/>
      </w:pPr>
      <w:r>
        <w:rPr>
          <w:w w:val="105"/>
        </w:rPr>
        <w:t>竞选者——外交官夫妇有一种令人不安的倾向，他们会分散彼此对日常现实的注意力。他们常常迷失在自己的想法和可能性世界中，从一个宏伟的概念漂流到另一个，而忽视眼前的问题。这可以产生奇妙的创造力和洞察力，但可能不会带来稳定的生活。如果他们不花时间活在当下，专注于简单的现实，他们的关系可能缺乏实际的敏感性。</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192" w:lineRule="auto" w:before="280"/>
        <w:ind w:right="294"/>
      </w:pPr>
      <w:r>
        <w:rPr>
          <w:w w:val="105"/>
        </w:rPr>
        <w:t>设定不切实际的目标并不总是有助于成功，雄心壮志往往以牺牲更基本但必要的职责为代价。当这些夫妇分心并忽视实际问题时，他们可能会遭受非常不愉快的后果。由于忽视了生活中更基本的方面，他们最终会破坏他们未来实现更广泛目标的能力；毕竟，慷慨意味着要有所付出。一个小小的计划可以避免所有小事故和错误，否则就会累积起来，迫使这些夫妇把辛苦赚来的积蓄花在滞纳金、利息和停车罚单上，而不是他们的梦想。</w:t>
      </w:r>
    </w:p>
    <w:p>
      <w:pPr>
        <w:pStyle w:val="BodyText"/>
        <w:spacing w:line="427" w:lineRule="auto" w:before="232"/>
        <w:ind w:right="295"/>
      </w:pPr>
      <w:r>
        <w:rPr>
          <w:w w:val="105"/>
        </w:rPr>
        <w:t>竞选者——外交关系的风险不仅仅是日常维护；他们可能会制定宏大的计划，不断耗尽资源，永远无法实现自己的愿望，并使急需的务实计划黯然失色。仅仅是努力可能会让人满意，但在某种程度上，情侣们可以从根本上感受到他们缺乏实用主义。与不公正作斗争或画肖像的生活可能会带来巨大的道德和精神回报，但即使是最理想化的夫妇也需要一个顶棚和足够的钱来照顾自己的退休生活。</w:t>
      </w:r>
    </w:p>
    <w:p>
      <w:pPr>
        <w:pStyle w:val="Heading4"/>
        <w:spacing w:before="190"/>
      </w:pPr>
      <w:bookmarkStart w:name="Rebalancing Campaigner–Diplomat Relation" w:id="105"/>
      <w:bookmarkEnd w:id="105"/>
      <w:r>
        <w:rPr/>
      </w:r>
      <w:r>
        <w:rPr>
          <w:color w:val="738D56"/>
        </w:rPr>
        <w:t>重新平衡活动——外交关系</w:t>
      </w:r>
    </w:p>
    <w:p>
      <w:pPr>
        <w:pStyle w:val="BodyText"/>
        <w:spacing w:before="5"/>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个人情绪强度</w:t>
      </w:r>
    </w:p>
    <w:p>
      <w:pPr>
        <w:pStyle w:val="BodyText"/>
        <w:spacing w:before="10"/>
        <w:ind w:left="0"/>
        <w:jc w:val="left"/>
        <w:rPr>
          <w:rFonts w:ascii="Trebuchet MS"/>
          <w:i/>
          <w:sz w:val="38"/>
        </w:rPr>
      </w:pPr>
    </w:p>
    <w:p>
      <w:pPr>
        <w:pStyle w:val="BodyText"/>
        <w:spacing w:line="192" w:lineRule="auto"/>
        <w:ind w:right="296"/>
      </w:pPr>
      <w:r>
        <w:rPr>
          <w:w w:val="105"/>
        </w:rPr>
        <w:t>当这些夫妇以不平衡的方式寻求对方的情感满足时，一种重新平衡的方式是努力发展他们的独立性。培养独立性的一个很好的方法是，除了他们在一起的时间外，彼此分开计划有趣的活动。无论是独处还是与朋友和家人共度时光，这些浪漫的伴侣在自己强大的时候会成为彼此力量的更好来源。</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时不时地后退一步并不会削弱他们之间的强大联系，但这可以确保他们与自己保持联系。空间对于真实的、个人的想法和感受来说是必不可少的，在没有其他人的能量参与的情况下，这些想法和感受会得到肯定。在平衡的关系中，两种类型的伴侣都尊重这个空间的需要。</w:t>
      </w:r>
    </w:p>
    <w:p>
      <w:pPr>
        <w:pStyle w:val="BodyText"/>
        <w:spacing w:line="427" w:lineRule="auto" w:before="234"/>
        <w:ind w:right="296"/>
      </w:pPr>
      <w:r>
        <w:rPr>
          <w:w w:val="105"/>
        </w:rPr>
        <w:t>一旦形成相互依赖的关系，他们的浪漫伴侣的任何独立措施都会给这些类型的人带来严重的遗弃感。这对竞选者来说是一个具有挑战性的问题，但最好的办法可能是鼓励他们的爱人独立做事，激发他们天生的热情，鼓励他们走出家门，同时选择留下来。这有助于预防合作伙伴的问题，最大限度地减少意外损害，同时也有助于宣传者规范合作伙伴在没有他们的情况下做事情的想法。</w:t>
      </w:r>
    </w:p>
    <w:p>
      <w:pPr>
        <w:pStyle w:val="BodyText"/>
        <w:spacing w:before="235"/>
      </w:pPr>
      <w:r>
        <w:rPr>
          <w:w w:val="105"/>
        </w:rPr>
        <w:t>以下是一些有帮助的步骤：</w:t>
      </w:r>
    </w:p>
    <w:p>
      <w:pPr>
        <w:pStyle w:val="BodyText"/>
        <w:ind w:left="0"/>
        <w:jc w:val="left"/>
        <w:rPr>
          <w:sz w:val="38"/>
        </w:rPr>
      </w:pPr>
    </w:p>
    <w:p>
      <w:pPr>
        <w:pStyle w:val="ListParagraph"/>
        <w:numPr>
          <w:ilvl w:val="1"/>
          <w:numId w:val="2"/>
        </w:numPr>
        <w:tabs>
          <w:tab w:pos="841" w:val="left" w:leader="none"/>
        </w:tabs>
        <w:spacing w:line="192" w:lineRule="auto" w:before="0" w:after="0"/>
        <w:ind w:left="840" w:right="0" w:hanging="361"/>
        <w:jc w:val="both"/>
        <w:rPr>
          <w:sz w:val="24"/>
        </w:rPr>
      </w:pPr>
      <w:r>
        <w:rPr>
          <w:w w:val="105"/>
          <w:sz w:val="24"/>
        </w:rPr>
        <w:t>找到你有不同兴趣的领域。</w:t>
      </w:r>
    </w:p>
    <w:p>
      <w:pPr>
        <w:pStyle w:val="ListParagraph"/>
        <w:numPr>
          <w:ilvl w:val="1"/>
          <w:numId w:val="2"/>
        </w:numPr>
        <w:tabs>
          <w:tab w:pos="841" w:val="left" w:leader="none"/>
        </w:tabs>
        <w:spacing w:line="192" w:lineRule="auto" w:before="196" w:after="0"/>
        <w:ind w:left="840" w:right="298" w:hanging="360"/>
        <w:jc w:val="both"/>
        <w:rPr>
          <w:sz w:val="24"/>
        </w:rPr>
      </w:pPr>
      <w:r>
        <w:rPr>
          <w:w w:val="110"/>
          <w:sz w:val="24"/>
        </w:rPr>
        <w:t>花点时间放纵你的不同兴趣，让伴侣也这样做而不受干扰。</w:t>
      </w:r>
    </w:p>
    <w:p>
      <w:pPr>
        <w:pStyle w:val="ListParagraph"/>
        <w:numPr>
          <w:ilvl w:val="1"/>
          <w:numId w:val="2"/>
        </w:numPr>
        <w:tabs>
          <w:tab w:pos="841" w:val="left" w:leader="none"/>
        </w:tabs>
        <w:spacing w:line="192" w:lineRule="auto" w:before="1" w:after="0"/>
        <w:ind w:left="840" w:right="300" w:hanging="360"/>
        <w:jc w:val="both"/>
        <w:rPr>
          <w:sz w:val="24"/>
        </w:rPr>
      </w:pPr>
      <w:r>
        <w:rPr>
          <w:w w:val="110"/>
          <w:sz w:val="24"/>
        </w:rPr>
        <w:t>理解合作伙伴的不参与是有道理的。如果一个人喜欢深海捕鱼，但这项活动却让另一个人感到厌烦，那么让后者坐在一边进行这项活动是完全有道理的。</w:t>
      </w:r>
    </w:p>
    <w:p>
      <w:pPr>
        <w:pStyle w:val="ListParagraph"/>
        <w:numPr>
          <w:ilvl w:val="1"/>
          <w:numId w:val="2"/>
        </w:numPr>
        <w:tabs>
          <w:tab w:pos="841" w:val="left" w:leader="none"/>
        </w:tabs>
        <w:spacing w:line="283" w:lineRule="exact" w:before="0" w:after="0"/>
        <w:ind w:left="840" w:right="0" w:hanging="361"/>
        <w:jc w:val="both"/>
        <w:rPr>
          <w:sz w:val="24"/>
        </w:rPr>
      </w:pPr>
      <w:r>
        <w:rPr>
          <w:w w:val="105"/>
          <w:sz w:val="24"/>
        </w:rPr>
        <w:t>花点时间关注个人想法和情绪。</w:t>
      </w:r>
    </w:p>
    <w:p>
      <w:pPr>
        <w:pStyle w:val="ListParagraph"/>
        <w:numPr>
          <w:ilvl w:val="1"/>
          <w:numId w:val="2"/>
        </w:numPr>
        <w:tabs>
          <w:tab w:pos="841" w:val="left" w:leader="none"/>
        </w:tabs>
        <w:spacing w:line="192" w:lineRule="auto" w:before="198" w:after="0"/>
        <w:ind w:left="840" w:right="0" w:hanging="361"/>
        <w:jc w:val="both"/>
        <w:rPr>
          <w:sz w:val="24"/>
        </w:rPr>
      </w:pPr>
      <w:r>
        <w:rPr>
          <w:w w:val="105"/>
          <w:sz w:val="24"/>
        </w:rPr>
        <w:t>平衡在一起的时间和与他人交往的时间。</w:t>
      </w:r>
    </w:p>
    <w:p>
      <w:pPr>
        <w:pStyle w:val="ListParagraph"/>
        <w:numPr>
          <w:ilvl w:val="1"/>
          <w:numId w:val="2"/>
        </w:numPr>
        <w:tabs>
          <w:tab w:pos="841" w:val="left" w:leader="none"/>
        </w:tabs>
        <w:spacing w:line="192" w:lineRule="auto" w:before="196" w:after="0"/>
        <w:ind w:left="840" w:right="0" w:hanging="361"/>
        <w:jc w:val="both"/>
        <w:rPr>
          <w:sz w:val="24"/>
        </w:rPr>
      </w:pPr>
      <w:r>
        <w:rPr>
          <w:w w:val="105"/>
          <w:sz w:val="24"/>
        </w:rPr>
        <w:t>轻轻地拒绝参与对方的负面情绪。</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面对彼此的沮丧，表现出支持和积极的情绪。</w:t>
      </w:r>
    </w:p>
    <w:p>
      <w:pPr>
        <w:spacing w:after="0" w:line="240" w:lineRule="auto"/>
        <w:jc w:val="left"/>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没有什么灵丹妙药可以阻止或解决强烈的负面情绪，但对彼此的关爱可以帮助这些夫妻渡过冲突。在好的时候练习情感个性可以给这些同伴一些有价值的力量，在困难的时候保持他们的自我意识。</w:t>
      </w:r>
    </w:p>
    <w:p>
      <w:pPr>
        <w:spacing w:before="235"/>
        <w:ind w:left="587" w:right="767" w:firstLine="0"/>
        <w:jc w:val="center"/>
        <w:rPr>
          <w:rFonts w:ascii="Trebuchet MS"/>
          <w:i/>
          <w:sz w:val="24"/>
        </w:rPr>
      </w:pPr>
      <w:r>
        <w:rPr>
          <w:rFonts w:ascii="Trebuchet MS"/>
          <w:i/>
          <w:color w:val="738D56"/>
          <w:w w:val="95"/>
          <w:sz w:val="24"/>
        </w:rPr>
        <w:t>平衡梦想与责任</w:t>
      </w:r>
    </w:p>
    <w:p>
      <w:pPr>
        <w:pStyle w:val="BodyText"/>
        <w:spacing w:before="10"/>
        <w:ind w:left="0"/>
        <w:jc w:val="left"/>
        <w:rPr>
          <w:rFonts w:ascii="Trebuchet MS"/>
          <w:i/>
          <w:sz w:val="38"/>
        </w:rPr>
      </w:pPr>
    </w:p>
    <w:p>
      <w:pPr>
        <w:pStyle w:val="BodyText"/>
        <w:spacing w:line="427" w:lineRule="auto"/>
        <w:ind w:right="297"/>
      </w:pPr>
      <w:r>
        <w:rPr>
          <w:w w:val="105"/>
        </w:rPr>
        <w:t>为了在宏大的希望和必要的现实之间取得平衡，Campaigner–外交官夫妇必须学会参与当下，同时仍然尊重他们广阔的创造性倾向。这样做的一个方法是找时间一起定期参加实践活动。对于这些恋人来说，从事家庭装修项目、购买食品杂货和与他人社交是享受这一刻的好方法，但同时也能享受彼此充满灵感的陪伴。有远大的梦想是好的，但把精力放在实际活动中可以确保他们不会最终总是头脑空虚。这种平衡有助于他们准备现实地处理更严重的问题。</w:t>
      </w:r>
      <w:r>
        <w:rPr>
          <w:spacing w:val="1"/>
          <w:w w:val="105"/>
        </w:rPr>
      </w:r>
    </w:p>
    <w:p>
      <w:pPr>
        <w:pStyle w:val="BodyText"/>
        <w:spacing w:line="427" w:lineRule="auto" w:before="234"/>
        <w:ind w:right="294"/>
      </w:pPr>
      <w:r>
        <w:rPr>
          <w:w w:val="105"/>
        </w:rPr>
        <w:t>当不太愉快的责任来敲门时，竞选者和他们心爱的外交官们可以卷起袖子，放点音乐，尽量让工作变得有趣。无论是修补漏洞，打扫房间，还是节省足够的钱买单，都能从友谊和帮助中受益——以愉快的态度合作创造动力。</w:t>
      </w:r>
    </w:p>
    <w:p>
      <w:pPr>
        <w:pStyle w:val="BodyText"/>
        <w:spacing w:before="234"/>
      </w:pPr>
      <w:r>
        <w:rPr>
          <w:w w:val="110"/>
        </w:rPr>
        <w:t>完成责任的意愿不仅仅需要指示，但这些步骤可以增强这些夫妇完成任务的决心：</w:t>
      </w:r>
    </w:p>
    <w:p>
      <w:pPr>
        <w:pStyle w:val="BodyText"/>
        <w:spacing w:before="3"/>
        <w:ind w:left="0"/>
        <w:jc w:val="left"/>
        <w:rPr>
          <w:sz w:val="38"/>
        </w:rPr>
      </w:pPr>
    </w:p>
    <w:p>
      <w:pPr>
        <w:pStyle w:val="ListParagraph"/>
        <w:numPr>
          <w:ilvl w:val="1"/>
          <w:numId w:val="2"/>
        </w:numPr>
        <w:tabs>
          <w:tab w:pos="840" w:val="left" w:leader="none"/>
          <w:tab w:pos="841" w:val="left" w:leader="none"/>
        </w:tabs>
        <w:spacing w:line="192" w:lineRule="auto" w:before="0" w:after="0"/>
        <w:ind w:left="840" w:right="0" w:hanging="361"/>
        <w:jc w:val="left"/>
        <w:rPr>
          <w:sz w:val="24"/>
        </w:rPr>
      </w:pPr>
      <w:r>
        <w:rPr>
          <w:w w:val="105"/>
          <w:sz w:val="24"/>
        </w:rPr>
        <w:t>每周抽出时间完成辅修，在当下一起追求。</w:t>
      </w:r>
    </w:p>
    <w:p>
      <w:pPr>
        <w:pStyle w:val="ListParagraph"/>
        <w:numPr>
          <w:ilvl w:val="1"/>
          <w:numId w:val="2"/>
        </w:numPr>
        <w:tabs>
          <w:tab w:pos="840" w:val="left" w:leader="none"/>
          <w:tab w:pos="841" w:val="left" w:leader="none"/>
        </w:tabs>
        <w:spacing w:line="192" w:lineRule="auto" w:before="195" w:after="0"/>
        <w:ind w:left="840" w:right="306" w:hanging="360"/>
        <w:jc w:val="left"/>
        <w:rPr>
          <w:sz w:val="24"/>
        </w:rPr>
      </w:pPr>
      <w:r>
        <w:rPr>
          <w:w w:val="110"/>
          <w:sz w:val="24"/>
        </w:rPr>
        <w:t>进行口头头脑风暴会议，讨论被忽视的日常琐事，并同意合作完成这些琐事。</w:t>
      </w:r>
    </w:p>
    <w:p>
      <w:pPr>
        <w:spacing w:after="0" w:line="412" w:lineRule="auto"/>
        <w:jc w:val="left"/>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0" w:val="left" w:leader="none"/>
          <w:tab w:pos="841" w:val="left" w:leader="none"/>
        </w:tabs>
        <w:spacing w:line="192" w:lineRule="auto" w:before="263" w:after="0"/>
        <w:ind w:left="840" w:right="0" w:hanging="361"/>
        <w:jc w:val="left"/>
        <w:rPr>
          <w:sz w:val="24"/>
        </w:rPr>
      </w:pPr>
      <w:r>
        <w:rPr>
          <w:w w:val="105"/>
          <w:sz w:val="24"/>
        </w:rPr>
        <w:t>每天挑一件琐事，把它作为你每周日程的一部分。</w:t>
      </w:r>
    </w:p>
    <w:p>
      <w:pPr>
        <w:pStyle w:val="ListParagraph"/>
        <w:numPr>
          <w:ilvl w:val="1"/>
          <w:numId w:val="2"/>
        </w:numPr>
        <w:tabs>
          <w:tab w:pos="840" w:val="left" w:leader="none"/>
          <w:tab w:pos="841" w:val="left" w:leader="none"/>
        </w:tabs>
        <w:spacing w:line="192" w:lineRule="auto" w:before="196" w:after="0"/>
        <w:ind w:left="840" w:right="302" w:hanging="360"/>
        <w:jc w:val="left"/>
        <w:rPr>
          <w:sz w:val="24"/>
        </w:rPr>
      </w:pPr>
      <w:r>
        <w:rPr>
          <w:w w:val="105"/>
          <w:sz w:val="24"/>
        </w:rPr>
        <w:t>列出必要的家务和差事，然后分享所列项目的执行情况。</w:t>
      </w:r>
    </w:p>
    <w:p>
      <w:pPr>
        <w:pStyle w:val="ListParagraph"/>
        <w:numPr>
          <w:ilvl w:val="1"/>
          <w:numId w:val="2"/>
        </w:numPr>
        <w:tabs>
          <w:tab w:pos="840" w:val="left" w:leader="none"/>
          <w:tab w:pos="841" w:val="left" w:leader="none"/>
        </w:tabs>
        <w:spacing w:line="192" w:lineRule="auto" w:before="0" w:after="0"/>
        <w:ind w:left="840" w:right="301" w:hanging="360"/>
        <w:jc w:val="left"/>
        <w:rPr>
          <w:sz w:val="24"/>
        </w:rPr>
      </w:pPr>
      <w:r>
        <w:rPr>
          <w:w w:val="110"/>
          <w:sz w:val="24"/>
        </w:rPr>
        <w:t>不要拖延任何事情。尽快做家务，一起做或独立做。</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05"/>
          <w:sz w:val="24"/>
        </w:rPr>
        <w:t>跟踪已完成的任务，以提高士气。</w:t>
      </w:r>
    </w:p>
    <w:p>
      <w:pPr>
        <w:pStyle w:val="BodyText"/>
        <w:spacing w:before="1"/>
        <w:ind w:left="0"/>
        <w:jc w:val="left"/>
        <w:rPr>
          <w:sz w:val="39"/>
        </w:rPr>
      </w:pPr>
    </w:p>
    <w:p>
      <w:pPr>
        <w:pStyle w:val="BodyText"/>
        <w:spacing w:line="424" w:lineRule="auto"/>
        <w:ind w:right="295"/>
      </w:pPr>
      <w:r>
        <w:rPr>
          <w:w w:val="105"/>
        </w:rPr>
        <w:t>对于那些很可能迷失在自己想象中的人来说，采取行动是非常重要的。无论是计划一次简单的露营旅行，设计和建造一个花园，还是扫地，Campaigner–外交官夫妇都可以推动自己走出希望和梦想阶段，开始为自己的目标而努力。</w:t>
      </w:r>
    </w:p>
    <w:p>
      <w:pPr>
        <w:pStyle w:val="BodyText"/>
        <w:spacing w:before="6"/>
        <w:ind w:left="0"/>
        <w:jc w:val="left"/>
        <w:rPr>
          <w:sz w:val="38"/>
        </w:rPr>
      </w:pPr>
    </w:p>
    <w:p>
      <w:pPr>
        <w:pStyle w:val="Heading3"/>
        <w:ind w:left="591"/>
      </w:pPr>
      <w:bookmarkStart w:name="Campaigner–Sentinel Relationships" w:id="106"/>
      <w:bookmarkEnd w:id="106"/>
      <w:r>
        <w:rPr/>
      </w:r>
      <w:bookmarkStart w:name="_bookmark32" w:id="107"/>
      <w:bookmarkEnd w:id="107"/>
      <w:r>
        <w:rPr/>
      </w:r>
      <w:r>
        <w:rPr>
          <w:color w:val="738D56"/>
        </w:rPr>
        <w:t>活动发起人-哨兵关系</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23">
            <wp:simplePos x="0" y="0"/>
            <wp:positionH relativeFrom="page">
              <wp:posOffset>914400</wp:posOffset>
            </wp:positionH>
            <wp:positionV relativeFrom="paragraph">
              <wp:posOffset>138154</wp:posOffset>
            </wp:positionV>
            <wp:extent cx="6001902" cy="2060257"/>
            <wp:effectExtent l="0" t="0" r="0" b="0"/>
            <wp:wrapTopAndBottom/>
            <wp:docPr id="57" name="image24.png"/>
            <wp:cNvGraphicFramePr>
              <a:graphicFrameLocks noChangeAspect="1"/>
            </wp:cNvGraphicFramePr>
            <a:graphic>
              <a:graphicData uri="http://schemas.openxmlformats.org/drawingml/2006/picture">
                <pic:pic>
                  <pic:nvPicPr>
                    <pic:cNvPr id="58" name="image24.png"/>
                    <pic:cNvPicPr/>
                  </pic:nvPicPr>
                  <pic:blipFill>
                    <a:blip r:embed="rId39" cstate="print"/>
                    <a:stretch>
                      <a:fillRect/>
                    </a:stretch>
                  </pic:blipFill>
                  <pic:spPr>
                    <a:xfrm>
                      <a:off x="0" y="0"/>
                      <a:ext cx="6001902" cy="2060257"/>
                    </a:xfrm>
                    <a:prstGeom prst="rect">
                      <a:avLst/>
                    </a:prstGeom>
                  </pic:spPr>
                </pic:pic>
              </a:graphicData>
            </a:graphic>
          </wp:anchor>
        </w:drawing>
      </w:r>
    </w:p>
    <w:p>
      <w:pPr>
        <w:pStyle w:val="BodyText"/>
        <w:spacing w:before="7"/>
        <w:ind w:left="0"/>
        <w:jc w:val="left"/>
        <w:rPr>
          <w:rFonts w:ascii="Verdana"/>
          <w:sz w:val="35"/>
        </w:rPr>
      </w:pPr>
    </w:p>
    <w:p>
      <w:pPr>
        <w:pStyle w:val="BodyText"/>
        <w:spacing w:line="427" w:lineRule="auto"/>
        <w:ind w:right="293"/>
      </w:pPr>
      <w:r>
        <w:rPr>
          <w:w w:val="105"/>
        </w:rPr>
        <w:t>宣传者–哨兵关系通常会带来一种持续的支持，使这两种类型的人都感到安全和受到很好的照顾。竞选者与亲近者的和谐价值观与哨兵的稳定感相结合，创造了一种能很好满足双方需求的爱。他们的生活方式和内在动机可能截然不同，但这两种类型都有</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10"/>
        </w:rPr>
        <w:t>他们非常强调在生活中拥有深厚而信任的爱，这种感激使他们能够从彼此的差异中学习。</w:t>
      </w:r>
    </w:p>
    <w:p>
      <w:pPr>
        <w:pStyle w:val="BodyText"/>
        <w:ind w:left="0"/>
        <w:jc w:val="left"/>
        <w:rPr>
          <w:sz w:val="36"/>
        </w:rPr>
      </w:pPr>
    </w:p>
    <w:p>
      <w:pPr>
        <w:pStyle w:val="Heading4"/>
        <w:spacing w:before="0"/>
        <w:ind w:left="592"/>
      </w:pPr>
      <w:bookmarkStart w:name="Balanced Campaigner–Sentinel Relationshi" w:id="108"/>
      <w:bookmarkEnd w:id="108"/>
      <w:r>
        <w:rPr/>
      </w:r>
      <w:r>
        <w:rPr>
          <w:color w:val="738D56"/>
        </w:rPr>
        <w:t>平衡的宣传者——哨兵关系</w:t>
      </w:r>
    </w:p>
    <w:p>
      <w:pPr>
        <w:pStyle w:val="BodyText"/>
        <w:spacing w:before="3"/>
        <w:ind w:left="0"/>
        <w:jc w:val="left"/>
        <w:rPr>
          <w:rFonts w:ascii="Verdana"/>
          <w:sz w:val="37"/>
        </w:rPr>
      </w:pPr>
    </w:p>
    <w:p>
      <w:pPr>
        <w:spacing w:before="0"/>
        <w:ind w:left="586" w:right="767" w:firstLine="0"/>
        <w:jc w:val="center"/>
        <w:rPr>
          <w:rFonts w:ascii="Trebuchet MS"/>
          <w:i/>
          <w:sz w:val="24"/>
        </w:rPr>
      </w:pPr>
      <w:r>
        <w:rPr>
          <w:rFonts w:ascii="Trebuchet MS"/>
          <w:i/>
          <w:color w:val="738D56"/>
          <w:w w:val="95"/>
          <w:sz w:val="24"/>
        </w:rPr>
        <w:t>互惠互利的基础</w:t>
      </w:r>
    </w:p>
    <w:p>
      <w:pPr>
        <w:pStyle w:val="BodyText"/>
        <w:spacing w:before="10"/>
        <w:ind w:left="0"/>
        <w:jc w:val="left"/>
        <w:rPr>
          <w:rFonts w:ascii="Trebuchet MS"/>
          <w:i/>
          <w:sz w:val="38"/>
        </w:rPr>
      </w:pPr>
    </w:p>
    <w:p>
      <w:pPr>
        <w:pStyle w:val="BodyText"/>
        <w:spacing w:line="427" w:lineRule="auto"/>
        <w:ind w:right="296"/>
      </w:pPr>
      <w:r>
        <w:rPr>
          <w:w w:val="105"/>
        </w:rPr>
        <w:t>哨兵和宣传者分享可以建立良好关系的观点。这两种类型的人都真诚地想要对人们最有利的东西——哨兵创造稳定和连续性，而竞选者培养仁慈和情感支持。这些夫妇非常重视他们的价值观，虽然他们在促进理想时可能有不同的方法，但他们对和谐的潜在渴望是一种终生实践。平衡的哨兵——竞选者的浪漫伙伴关系结合了各自不同的价值观，并建立在相互支持的基础上，这两种类型的爱情都很容易产生。</w:t>
      </w:r>
    </w:p>
    <w:p>
      <w:pPr>
        <w:pStyle w:val="BodyText"/>
        <w:spacing w:line="427" w:lineRule="auto" w:before="233"/>
        <w:ind w:right="294"/>
      </w:pPr>
      <w:r>
        <w:rPr>
          <w:w w:val="105"/>
        </w:rPr>
        <w:t>在平衡的竞选者-哨兵关系中，最好的事情之一是如何补偿彼此的行为。哨兵可以对有时轻浮、不切实际的竞选者产生巨大的影响，为他们提供稳定的视角，帮助他们集中精力。竞选者为他们的哨兵恋人提供了深刻的理解和同理心，以及所需的灵感和兴奋。竞选者丰富的幻想感和强烈的冒险精神可以帮助哨兵们冲破他们保留的外壳，实现自己的潜力。当愿意欣赏对方的长处时，这两类人可以了解到他们是谁，他们可以成为什么样的人。</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9" w:right="767" w:firstLine="0"/>
        <w:jc w:val="center"/>
        <w:rPr>
          <w:rFonts w:ascii="Trebuchet MS"/>
          <w:i/>
          <w:sz w:val="24"/>
        </w:rPr>
      </w:pPr>
      <w:r>
        <w:rPr>
          <w:rFonts w:ascii="Trebuchet MS"/>
          <w:i/>
          <w:color w:val="738D56"/>
          <w:w w:val="95"/>
          <w:sz w:val="24"/>
        </w:rPr>
        <w:t>共同打造丰富生活</w:t>
      </w:r>
    </w:p>
    <w:p>
      <w:pPr>
        <w:pStyle w:val="BodyText"/>
        <w:spacing w:before="10"/>
        <w:ind w:left="0"/>
        <w:jc w:val="left"/>
        <w:rPr>
          <w:rFonts w:ascii="Trebuchet MS"/>
          <w:i/>
          <w:sz w:val="38"/>
        </w:rPr>
      </w:pPr>
    </w:p>
    <w:p>
      <w:pPr>
        <w:pStyle w:val="BodyText"/>
        <w:spacing w:line="427" w:lineRule="auto"/>
        <w:ind w:right="297"/>
      </w:pPr>
      <w:r>
        <w:rPr>
          <w:w w:val="110"/>
        </w:rPr>
        <w:t>竞选者并不以追求稳定著称，但随着他们的成长和体验生活，他们意识到了自由与混乱的区别。正如画家需要画架，音乐家需要乐器一样，竞选者需要必要的工具、知识和资源来实现他们理想化的创造性愿景。Sentinel合作伙伴非常适合帮助他们建立实现其想法和目标所需的基础结构。哨兵通常是务实、勤劳和明智的，而竞选者需要这种影响力来推动他们的生活向前发展。</w:t>
      </w:r>
    </w:p>
    <w:p>
      <w:pPr>
        <w:pStyle w:val="BodyText"/>
        <w:spacing w:line="427" w:lineRule="auto" w:before="233"/>
        <w:ind w:right="294"/>
      </w:pPr>
      <w:r>
        <w:rPr>
          <w:w w:val="110"/>
        </w:rPr>
        <w:t>哨兵靠可预测性茁壮成长，但即使是最明智的目标，如果没有温暖和陪伴，也会感到空洞——竞选者为他们的浪漫伴侣提供了丰盛、衷心的奉献。当竞选者的爱像阳光一样进入他们的生活时，哨兵们努力保住自己的生活，以获得更深的意义；他们可以依靠有爱在身边。虽然这两种类型的人不会给共同的生活带来相同的东西，但他们通过包容彼此的差异，慷慨地奉献自己的美德，构建了更完整的生活。</w:t>
      </w:r>
    </w:p>
    <w:p>
      <w:pPr>
        <w:pStyle w:val="Heading4"/>
        <w:ind w:left="593" w:right="766"/>
      </w:pPr>
      <w:bookmarkStart w:name="Unbalanced Campaigner–Sentinel Relations" w:id="109"/>
      <w:bookmarkEnd w:id="109"/>
      <w:r>
        <w:rPr/>
      </w:r>
      <w:r>
        <w:rPr>
          <w:color w:val="738D56"/>
        </w:rPr>
        <w:t>不平衡的竞选者——哨兵关系</w:t>
      </w:r>
    </w:p>
    <w:p>
      <w:pPr>
        <w:pStyle w:val="BodyText"/>
        <w:spacing w:before="5"/>
        <w:ind w:left="0"/>
        <w:jc w:val="left"/>
        <w:rPr>
          <w:rFonts w:ascii="Verdana"/>
          <w:sz w:val="37"/>
        </w:rPr>
      </w:pPr>
    </w:p>
    <w:p>
      <w:pPr>
        <w:spacing w:before="1"/>
        <w:ind w:left="591" w:right="767" w:firstLine="0"/>
        <w:jc w:val="center"/>
        <w:rPr>
          <w:rFonts w:ascii="Trebuchet MS"/>
          <w:i/>
          <w:sz w:val="24"/>
        </w:rPr>
      </w:pPr>
      <w:r>
        <w:rPr>
          <w:rFonts w:ascii="Trebuchet MS"/>
          <w:i/>
          <w:color w:val="738D56"/>
          <w:w w:val="95"/>
          <w:sz w:val="24"/>
        </w:rPr>
        <w:t>后续工作的挫败感</w:t>
      </w:r>
    </w:p>
    <w:p>
      <w:pPr>
        <w:pStyle w:val="BodyText"/>
        <w:spacing w:before="10"/>
        <w:ind w:left="0"/>
        <w:jc w:val="left"/>
        <w:rPr>
          <w:rFonts w:ascii="Trebuchet MS"/>
          <w:i/>
          <w:sz w:val="38"/>
        </w:rPr>
      </w:pPr>
    </w:p>
    <w:p>
      <w:pPr>
        <w:pStyle w:val="BodyText"/>
        <w:spacing w:line="427" w:lineRule="auto"/>
        <w:ind w:right="293"/>
      </w:pPr>
      <w:r>
        <w:rPr>
          <w:w w:val="105"/>
        </w:rPr>
        <w:t>这两种类型的浪漫关系并不总是按计划发展。首先，竞选者可能会以他们的理想主义给哨兵留下深刻印象，因为他们对社会价值的关注可能会吸引哨兵对什么是正确和公平的感觉。然而，一旦Sentinel合作伙伴开始厌倦他们似乎无力完成一个项目，宣传者可能会发现自己不知所措。一旦哨兵开始质疑他们的想法有多实际，以及他们是否会这样做，他们就会感到沮丧</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能够完成任何事情。不平衡想象力和实用主义的竞选者可能会发现，哨兵的同伴们认为他们灵活、乐观的愿景不切实际。当哨兵让他们的挫折失控时，他们很可能会用批评伤害竞选者，尤其是因为其中可能有一些真相。</w:t>
      </w:r>
    </w:p>
    <w:p>
      <w:pPr>
        <w:pStyle w:val="BodyText"/>
        <w:spacing w:line="427" w:lineRule="auto" w:before="234"/>
        <w:ind w:right="295"/>
      </w:pPr>
      <w:r>
        <w:rPr>
          <w:w w:val="105"/>
        </w:rPr>
        <w:t>然而，挫折是双向的。当哨兵厌倦了竞选者从一个想法跳到另一个想法时，竞选者的耐心随着哨兵对风险的厌恶而减弱。甚至会想到“无聊”这个词。哨兵对竞选者可能显得僵硬，好像他们缺乏远见或改变的能力。当哨兵们执着于对可预测性的渴望时，竞选者可能会厌倦那些总是在没有自发性或机会的情况下规划未来的细节。更糟糕的是，过分强调一致性的哨兵会让他们的“竞选者”爱好者感到被困住或压抑，好像他们无法充分发挥自己的好奇心和创造力——这些都是他们快乐的关键。</w:t>
      </w:r>
    </w:p>
    <w:p>
      <w:pPr>
        <w:spacing w:before="233"/>
        <w:ind w:left="587" w:right="767" w:firstLine="0"/>
        <w:jc w:val="center"/>
        <w:rPr>
          <w:rFonts w:ascii="Trebuchet MS"/>
          <w:i/>
          <w:sz w:val="24"/>
        </w:rPr>
      </w:pPr>
      <w:r>
        <w:rPr>
          <w:rFonts w:ascii="Trebuchet MS"/>
          <w:i/>
          <w:color w:val="738D56"/>
          <w:w w:val="90"/>
          <w:sz w:val="24"/>
        </w:rPr>
        <w:t>不同的生活时间表</w:t>
      </w:r>
    </w:p>
    <w:p>
      <w:pPr>
        <w:pStyle w:val="BodyText"/>
        <w:spacing w:before="10"/>
        <w:ind w:left="0"/>
        <w:jc w:val="left"/>
        <w:rPr>
          <w:rFonts w:ascii="Trebuchet MS"/>
          <w:i/>
          <w:sz w:val="38"/>
        </w:rPr>
      </w:pPr>
    </w:p>
    <w:p>
      <w:pPr>
        <w:pStyle w:val="BodyText"/>
        <w:spacing w:line="427" w:lineRule="auto"/>
        <w:ind w:right="296"/>
      </w:pPr>
      <w:r>
        <w:rPr>
          <w:w w:val="110"/>
        </w:rPr>
        <w:t>竞选者和哨兵在参与体验方面存在潜在的不相容方式。典型的哨兵会制定出一个详细的时间表，他们会尽职尽责地遵守时间表，一切都会按时到位。相比之下，竞选者更喜欢边做边说，一旦兴趣减退，就可以轻松地放弃一些东西，并首先采取一种非常放松和灵活的方式参与——事情可以“随时”发生。这两种类型的人可能会相互激怒，特别是因为他们的不同方式影响到生活的许多共同方面，喜欢约会。</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05"/>
        </w:rPr>
        <w:t>当这些类型的伴侣感觉到他们的需求或观点被忽视时，误解和愤怒随处可见。当哨兵伙伴施压要求他们巩固或遵守时间表时，竞选者可能会感到受到控制，而当他们拒绝这样做时，哨兵可能会认为竞选者不可靠。然而，这两类人可能都不知道，竞选者的冲动来自于愿意接受未知的风险，而哨兵对稳定性和可预测性的需求则来自于对未知的真正恐惧。很明显，平衡计划与适应之间的关系是很有价值的，但当这些类型的人拒绝走向这样的结合时，关于哪种方法是正确的分歧可能会变成有害的。</w:t>
      </w:r>
    </w:p>
    <w:p>
      <w:pPr>
        <w:pStyle w:val="Heading4"/>
        <w:spacing w:before="189"/>
        <w:ind w:left="592"/>
      </w:pPr>
      <w:bookmarkStart w:name="Rebalancing Campaigner–Sentinel Relation" w:id="110"/>
      <w:bookmarkEnd w:id="110"/>
      <w:r>
        <w:rPr/>
      </w:r>
      <w:r>
        <w:rPr>
          <w:color w:val="738D56"/>
        </w:rPr>
        <w:t>重新平衡活动——哨兵关系</w:t>
      </w:r>
    </w:p>
    <w:p>
      <w:pPr>
        <w:pStyle w:val="BodyText"/>
        <w:spacing w:before="3"/>
        <w:ind w:left="0"/>
        <w:jc w:val="left"/>
        <w:rPr>
          <w:rFonts w:ascii="Verdana"/>
          <w:sz w:val="37"/>
        </w:rPr>
      </w:pPr>
    </w:p>
    <w:p>
      <w:pPr>
        <w:spacing w:before="0"/>
        <w:ind w:left="586" w:right="767" w:firstLine="0"/>
        <w:jc w:val="center"/>
        <w:rPr>
          <w:rFonts w:ascii="Trebuchet MS"/>
          <w:i/>
          <w:sz w:val="24"/>
        </w:rPr>
      </w:pPr>
      <w:r>
        <w:rPr>
          <w:rFonts w:ascii="Trebuchet MS"/>
          <w:i/>
          <w:color w:val="738D56"/>
          <w:w w:val="95"/>
          <w:sz w:val="24"/>
        </w:rPr>
        <w:t>共同完成任务</w:t>
      </w:r>
    </w:p>
    <w:p>
      <w:pPr>
        <w:pStyle w:val="BodyText"/>
        <w:spacing w:before="10"/>
        <w:ind w:left="0"/>
        <w:jc w:val="left"/>
        <w:rPr>
          <w:rFonts w:ascii="Trebuchet MS"/>
          <w:i/>
          <w:sz w:val="38"/>
        </w:rPr>
      </w:pPr>
    </w:p>
    <w:p>
      <w:pPr>
        <w:pStyle w:val="BodyText"/>
        <w:spacing w:line="427" w:lineRule="auto"/>
        <w:ind w:right="298"/>
      </w:pPr>
      <w:r>
        <w:rPr>
          <w:w w:val="110"/>
        </w:rPr>
        <w:t>带着感激的心情，竞选者可以全身心地投入到对他们和他们所爱的人都重要的事情中，以同样的创意精神来推动他们的想象力。哨兵可以密切关注竞选者通常会忽略的实际问题，同时也可以更加灵活和开放地尝试新的想法和追求。这并不意味着竞选者希望哨兵们自己把事情安排得井井有条，而是希望他们都能在非常规想法和明智行动之间取得平衡。</w:t>
      </w:r>
    </w:p>
    <w:p>
      <w:pPr>
        <w:pStyle w:val="BodyText"/>
        <w:spacing w:line="427" w:lineRule="auto" w:before="234"/>
        <w:ind w:right="296"/>
      </w:pPr>
      <w:r>
        <w:rPr>
          <w:w w:val="105"/>
        </w:rPr>
        <w:t>哨兵尊重那些坚持自己意图的人，当竞选者表现出愿意卷起袖子开始工作时，他们会留下深刻印象。这种尊重超越了实际或日常事务，也涉及到个人利益。正如哨兵们欣赏他们的竞选者情人参与日常责任一样，他们也看到了为他们的</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创造性梦想&amp;他们会提供帮助。洗衣和财务固然重要，但对于竞选者来说，如果没有梦想，生活就毫无意义。然而，他们可以用实用主义重新平衡这一观点，以支持其哨兵伙伴并与其妥协。一些基本步骤可以帮助您：</w:t>
      </w:r>
    </w:p>
    <w:p>
      <w:pPr>
        <w:pStyle w:val="ListParagraph"/>
        <w:numPr>
          <w:ilvl w:val="1"/>
          <w:numId w:val="2"/>
        </w:numPr>
        <w:tabs>
          <w:tab w:pos="841" w:val="left" w:leader="none"/>
        </w:tabs>
        <w:spacing w:line="192" w:lineRule="auto" w:before="219" w:after="0"/>
        <w:ind w:left="840" w:right="0" w:hanging="361"/>
        <w:jc w:val="both"/>
        <w:rPr>
          <w:sz w:val="24"/>
        </w:rPr>
      </w:pPr>
      <w:r>
        <w:rPr>
          <w:w w:val="105"/>
          <w:sz w:val="24"/>
        </w:rPr>
        <w:t>提出行动。</w:t>
      </w:r>
    </w:p>
    <w:p>
      <w:pPr>
        <w:pStyle w:val="ListParagraph"/>
        <w:numPr>
          <w:ilvl w:val="1"/>
          <w:numId w:val="2"/>
        </w:numPr>
        <w:tabs>
          <w:tab w:pos="841" w:val="left" w:leader="none"/>
        </w:tabs>
        <w:spacing w:line="192" w:lineRule="auto" w:before="196" w:after="0"/>
        <w:ind w:left="840" w:right="304" w:hanging="360"/>
        <w:jc w:val="both"/>
        <w:rPr>
          <w:sz w:val="24"/>
        </w:rPr>
      </w:pPr>
      <w:r>
        <w:rPr>
          <w:w w:val="110"/>
          <w:sz w:val="24"/>
        </w:rPr>
        <w:t>牢记行动，共同制定目标（例如，制定每周预算）。</w:t>
      </w:r>
    </w:p>
    <w:p>
      <w:pPr>
        <w:pStyle w:val="ListParagraph"/>
        <w:numPr>
          <w:ilvl w:val="1"/>
          <w:numId w:val="2"/>
        </w:numPr>
        <w:tabs>
          <w:tab w:pos="841" w:val="left" w:leader="none"/>
        </w:tabs>
        <w:spacing w:line="192" w:lineRule="auto" w:before="0" w:after="0"/>
        <w:ind w:left="840" w:right="293" w:hanging="360"/>
        <w:jc w:val="both"/>
        <w:rPr>
          <w:sz w:val="24"/>
        </w:rPr>
      </w:pPr>
      <w:r>
        <w:rPr>
          <w:w w:val="105"/>
          <w:sz w:val="24"/>
        </w:rPr>
        <w:t>活动参与者可以寻找改进任务的方法，而哨兵可以温和地提醒活动参与者所述任务的主要目的。通过这种方式，可以创新和高效地完成任务，让两种类型的人都感到安心和相互满意。</w:t>
      </w:r>
    </w:p>
    <w:p>
      <w:pPr>
        <w:pStyle w:val="ListParagraph"/>
        <w:numPr>
          <w:ilvl w:val="1"/>
          <w:numId w:val="2"/>
        </w:numPr>
        <w:tabs>
          <w:tab w:pos="841" w:val="left" w:leader="none"/>
        </w:tabs>
        <w:spacing w:line="192" w:lineRule="auto" w:before="0" w:after="0"/>
        <w:ind w:left="840" w:right="304" w:hanging="360"/>
        <w:jc w:val="both"/>
        <w:rPr>
          <w:sz w:val="24"/>
        </w:rPr>
      </w:pPr>
      <w:r>
        <w:rPr>
          <w:w w:val="110"/>
          <w:sz w:val="24"/>
        </w:rPr>
        <w:t>这两种类型的人都应该努力沟通，以管理可能发生的任何挫折或不耐烦。</w:t>
      </w:r>
    </w:p>
    <w:p>
      <w:pPr>
        <w:pStyle w:val="BodyText"/>
        <w:spacing w:line="424" w:lineRule="auto" w:before="240"/>
        <w:ind w:right="293"/>
      </w:pPr>
      <w:r>
        <w:rPr>
          <w:w w:val="105"/>
        </w:rPr>
        <w:t>对彼此的强烈承诺可以成为这些浪漫伴侣相互支持的根本原因。如果Campaigner–Sentinel合作伙伴愿意在对对方重要的事情上分享他们的时间和精力，那么创造性的想象力和稳定的惯例就不必发生冲突。</w:t>
      </w:r>
    </w:p>
    <w:p>
      <w:pPr>
        <w:spacing w:before="246"/>
        <w:ind w:left="585" w:right="767" w:firstLine="0"/>
        <w:jc w:val="center"/>
        <w:rPr>
          <w:rFonts w:ascii="Trebuchet MS"/>
          <w:i/>
          <w:sz w:val="24"/>
        </w:rPr>
      </w:pPr>
      <w:r>
        <w:rPr>
          <w:rFonts w:ascii="Trebuchet MS"/>
          <w:i/>
          <w:color w:val="738D56"/>
          <w:w w:val="95"/>
          <w:sz w:val="24"/>
        </w:rPr>
        <w:t>两者兼优</w:t>
      </w:r>
    </w:p>
    <w:p>
      <w:pPr>
        <w:pStyle w:val="BodyText"/>
        <w:spacing w:before="10"/>
        <w:ind w:left="0"/>
        <w:jc w:val="left"/>
        <w:rPr>
          <w:rFonts w:ascii="Trebuchet MS"/>
          <w:i/>
          <w:sz w:val="38"/>
        </w:rPr>
      </w:pPr>
    </w:p>
    <w:p>
      <w:pPr>
        <w:pStyle w:val="BodyText"/>
        <w:spacing w:line="424" w:lineRule="auto"/>
        <w:ind w:right="295"/>
      </w:pPr>
      <w:r>
        <w:rPr>
          <w:w w:val="105"/>
        </w:rPr>
        <w:t>重新平衡每天的日程安排意味着两种类型的合作伙伴在某些时候都应该各司其职。竞选者可以学会更加务实，认识到他们的伴侣的风险厌恶来自于对“若……会怎么样”的恐惧，而不是个人对竞选者个性本身的厌恶。哨兵伙伴可以学会更加自发，即使这意味着偶尔放松一个时间表，甚至没有时间表。他们还可以认识到尊重</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敬爱的竞选者的自由和改变主意的权利。一起体验爱和快乐给哨兵带来了耐心和接受的动力，考虑到竞选者的担忧程度，他们不太可能将哨兵伙伴推离他们的舒适区太远。</w:t>
      </w:r>
    </w:p>
    <w:p>
      <w:pPr>
        <w:pStyle w:val="BodyText"/>
        <w:spacing w:line="427" w:lineRule="auto" w:before="235"/>
        <w:ind w:right="295"/>
      </w:pPr>
      <w:r>
        <w:rPr>
          <w:w w:val="110"/>
        </w:rPr>
        <w:t>事实上，竞选者可以利用他们随波逐流的态度为他们的浪漫伴侣造福，让哨兵组织和指导对他们来说重要的计划和活动，尤其是那些对时间敏感的计划和行动。在大部分时间里保持一个整洁的时间表并没有什么错，竞选者从他们生活中增加的结构中受益。他们可以简单地放松，让哨兵处理日程安排，确保他们在需要时准备好参与，并且知道正如他们陶醉于——并且值得——他们的狂野和自由的时刻一样，哨兵也应该得到准时工作的满足。</w:t>
      </w:r>
    </w:p>
    <w:p>
      <w:pPr>
        <w:pStyle w:val="BodyText"/>
        <w:spacing w:before="233"/>
      </w:pPr>
      <w:r>
        <w:rPr>
          <w:w w:val="105"/>
        </w:rPr>
        <w:t>请记住一些有助于实现可行妥协的步骤：</w:t>
      </w:r>
    </w:p>
    <w:p>
      <w:pPr>
        <w:pStyle w:val="BodyText"/>
        <w:spacing w:before="3"/>
        <w:ind w:left="0"/>
        <w:jc w:val="left"/>
        <w:rPr>
          <w:sz w:val="38"/>
        </w:rPr>
      </w:pPr>
    </w:p>
    <w:p>
      <w:pPr>
        <w:pStyle w:val="ListParagraph"/>
        <w:numPr>
          <w:ilvl w:val="1"/>
          <w:numId w:val="2"/>
        </w:numPr>
        <w:tabs>
          <w:tab w:pos="841" w:val="left" w:leader="none"/>
        </w:tabs>
        <w:spacing w:line="192" w:lineRule="auto" w:before="0" w:after="0"/>
        <w:ind w:left="840" w:right="295" w:hanging="360"/>
        <w:jc w:val="both"/>
        <w:rPr>
          <w:sz w:val="24"/>
        </w:rPr>
      </w:pPr>
      <w:r>
        <w:rPr>
          <w:w w:val="105"/>
          <w:sz w:val="24"/>
        </w:rPr>
        <w:t>竞选者可以提出有趣的想法，他们的Sentinel合作伙伴可以计划体验，这样两种类型的人都可以找到乐趣。</w:t>
      </w:r>
    </w:p>
    <w:p>
      <w:pPr>
        <w:pStyle w:val="ListParagraph"/>
        <w:numPr>
          <w:ilvl w:val="1"/>
          <w:numId w:val="2"/>
        </w:numPr>
        <w:tabs>
          <w:tab w:pos="841" w:val="left" w:leader="none"/>
        </w:tabs>
        <w:spacing w:line="192" w:lineRule="auto" w:before="0" w:after="0"/>
        <w:ind w:left="840" w:right="297" w:hanging="360"/>
        <w:jc w:val="both"/>
        <w:rPr>
          <w:sz w:val="24"/>
        </w:rPr>
      </w:pPr>
      <w:r>
        <w:rPr>
          <w:w w:val="110"/>
          <w:sz w:val="24"/>
        </w:rPr>
        <w:t>如果竞选者想提议进行“野生”活动，如潜水或攀岩，他们可以通过更温和的活动，如水肺课程或在当地的漂石健身房锻炼一个小时，逐渐让哨兵爱好者放松。</w:t>
      </w:r>
    </w:p>
    <w:p>
      <w:pPr>
        <w:pStyle w:val="ListParagraph"/>
        <w:numPr>
          <w:ilvl w:val="1"/>
          <w:numId w:val="2"/>
        </w:numPr>
        <w:tabs>
          <w:tab w:pos="841" w:val="left" w:leader="none"/>
        </w:tabs>
        <w:spacing w:line="192" w:lineRule="auto" w:before="0" w:after="0"/>
        <w:ind w:left="840" w:right="295" w:hanging="360"/>
        <w:jc w:val="both"/>
        <w:rPr>
          <w:sz w:val="24"/>
        </w:rPr>
      </w:pPr>
      <w:r>
        <w:rPr>
          <w:w w:val="110"/>
          <w:sz w:val="24"/>
        </w:rPr>
        <w:t>参与计划外的时间，一起在即时的环境中探索——也许是集市或其他共同感兴趣的自由形式的活动。</w:t>
      </w:r>
    </w:p>
    <w:p>
      <w:pPr>
        <w:pStyle w:val="BodyText"/>
        <w:spacing w:line="427" w:lineRule="auto" w:before="245"/>
        <w:ind w:right="297"/>
      </w:pPr>
      <w:r>
        <w:rPr>
          <w:w w:val="105"/>
        </w:rPr>
        <w:t>诀窍是让时间自由流动，有非常宽松的计划。想一想在周日花两个小时做这对夫妇喜欢做的任何事情——在花园里种菜，去朋友家喝茶，或者干脆坐在一起看电影。</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这两种类型的合作伙伴都可以不时地进入对方的时间框架——他们都有一个很好的方法来处理某些事情。当涉及到娱乐时，哨兵可能会在放松严格的控制时得到意想不到的缓解，而竞选者可以欣赏到在重要事项上保持进度的好处。</w:t>
      </w:r>
    </w:p>
    <w:p>
      <w:pPr>
        <w:pStyle w:val="BodyText"/>
        <w:spacing w:before="5"/>
        <w:ind w:left="0"/>
        <w:jc w:val="left"/>
        <w:rPr>
          <w:sz w:val="37"/>
        </w:rPr>
      </w:pPr>
    </w:p>
    <w:p>
      <w:pPr>
        <w:pStyle w:val="Heading3"/>
      </w:pPr>
      <w:bookmarkStart w:name="Campaigner–Explorer Relationships" w:id="111"/>
      <w:bookmarkEnd w:id="111"/>
      <w:r>
        <w:rPr/>
      </w:r>
      <w:bookmarkStart w:name="_bookmark33" w:id="112"/>
      <w:bookmarkEnd w:id="112"/>
      <w:r>
        <w:rPr/>
      </w:r>
      <w:r>
        <w:rPr>
          <w:color w:val="738D56"/>
        </w:rPr>
        <w:t>活动发起人-探索者关系</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24">
            <wp:simplePos x="0" y="0"/>
            <wp:positionH relativeFrom="page">
              <wp:posOffset>914400</wp:posOffset>
            </wp:positionH>
            <wp:positionV relativeFrom="paragraph">
              <wp:posOffset>138960</wp:posOffset>
            </wp:positionV>
            <wp:extent cx="6000697" cy="2040254"/>
            <wp:effectExtent l="0" t="0" r="0" b="0"/>
            <wp:wrapTopAndBottom/>
            <wp:docPr id="59" name="image25.png"/>
            <wp:cNvGraphicFramePr>
              <a:graphicFrameLocks noChangeAspect="1"/>
            </wp:cNvGraphicFramePr>
            <a:graphic>
              <a:graphicData uri="http://schemas.openxmlformats.org/drawingml/2006/picture">
                <pic:pic>
                  <pic:nvPicPr>
                    <pic:cNvPr id="60" name="image25.png"/>
                    <pic:cNvPicPr/>
                  </pic:nvPicPr>
                  <pic:blipFill>
                    <a:blip r:embed="rId40" cstate="print"/>
                    <a:stretch>
                      <a:fillRect/>
                    </a:stretch>
                  </pic:blipFill>
                  <pic:spPr>
                    <a:xfrm>
                      <a:off x="0" y="0"/>
                      <a:ext cx="6000697" cy="2040254"/>
                    </a:xfrm>
                    <a:prstGeom prst="rect">
                      <a:avLst/>
                    </a:prstGeom>
                  </pic:spPr>
                </pic:pic>
              </a:graphicData>
            </a:graphic>
          </wp:anchor>
        </w:drawing>
      </w:r>
    </w:p>
    <w:p>
      <w:pPr>
        <w:pStyle w:val="BodyText"/>
        <w:spacing w:before="8"/>
        <w:ind w:left="0"/>
        <w:jc w:val="left"/>
        <w:rPr>
          <w:rFonts w:ascii="Verdana"/>
          <w:sz w:val="35"/>
        </w:rPr>
      </w:pPr>
    </w:p>
    <w:p>
      <w:pPr>
        <w:pStyle w:val="BodyText"/>
        <w:spacing w:line="427" w:lineRule="auto"/>
        <w:ind w:right="296"/>
      </w:pPr>
      <w:r>
        <w:rPr>
          <w:w w:val="105"/>
        </w:rPr>
        <w:t>Campaigner–Explorer配对为这两种类型的合作伙伴提供了许多冒险，它们的差异以有趣和令人兴奋的方式结合在一起。竞选者的头脑中充满了创造性的梦想，而探险家往往喜欢亲身实践的想法和活动；他们可能会在困惑或鼓舞之间交替。对于那些吸引探索者的物质挑战，倡导者的想象力可能不会一跃而起，探索者可能会对无形事物的富有想象力的谈论感到厌烦，但爱本身会在两种伴侣相互介绍新事物时拓展他们的视野。</w:t>
      </w:r>
    </w:p>
    <w:p>
      <w:pPr>
        <w:pStyle w:val="Heading4"/>
        <w:spacing w:before="192"/>
        <w:ind w:left="590"/>
      </w:pPr>
      <w:bookmarkStart w:name="Balanced Campaigner–Explorer Relationshi" w:id="113"/>
      <w:bookmarkEnd w:id="113"/>
      <w:r>
        <w:rPr/>
      </w:r>
      <w:r>
        <w:rPr>
          <w:color w:val="738D56"/>
        </w:rPr>
        <w:t>平衡的营销者-探索者关系</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一起探索现实</w:t>
      </w:r>
    </w:p>
    <w:p>
      <w:pPr>
        <w:pStyle w:val="BodyText"/>
        <w:spacing w:before="10"/>
        <w:ind w:left="0"/>
        <w:jc w:val="left"/>
        <w:rPr>
          <w:rFonts w:ascii="Trebuchet MS"/>
          <w:i/>
          <w:sz w:val="38"/>
        </w:rPr>
      </w:pPr>
    </w:p>
    <w:p>
      <w:pPr>
        <w:pStyle w:val="BodyText"/>
        <w:spacing w:line="424" w:lineRule="auto"/>
        <w:ind w:right="306"/>
      </w:pPr>
      <w:r>
        <w:rPr>
          <w:w w:val="110"/>
        </w:rPr>
        <w:t>就他们自己而言，竞选者往往会迷失在自己的想象中，但随着探险家们的加入，他们很快就会发现自己被吸引到了</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世界不寻常的概念对这两种类型都有吸引力，当深入的想象力成为参与的跳板时，两者都可以揭示新的维度。当谈到创造力和独创性时，这些重要的其他因素都是彼此的独特灵感来源——宣传者提供了一个原则性的、富有想象力的观点，探险家们很兴奋地将想法放到现实世界中去看它们是如何工作的。</w:t>
      </w:r>
    </w:p>
    <w:p>
      <w:pPr>
        <w:pStyle w:val="BodyText"/>
        <w:spacing w:line="427" w:lineRule="auto" w:before="234"/>
        <w:ind w:right="296"/>
      </w:pPr>
      <w:r>
        <w:rPr>
          <w:w w:val="105"/>
        </w:rPr>
        <w:t>总之，这些类型的人对探索一切都感兴趣：他们总是在寻找新的和令人兴奋的东西，他们欣赏彼此参与世界的方式。探险家合作伙伴倾向于分享活动参与者的好奇心，他们也将这种好奇心付诸行动，试图通过实践了解他们头脑中的新事物。这种配对很可能会带来很多乐趣和冒险，不仅会让初次约会变得容易，而且会随着感情的加深保持新鲜感。</w:t>
      </w:r>
    </w:p>
    <w:p>
      <w:pPr>
        <w:spacing w:before="235"/>
        <w:ind w:left="586" w:right="767" w:firstLine="0"/>
        <w:jc w:val="center"/>
        <w:rPr>
          <w:rFonts w:ascii="Trebuchet MS"/>
          <w:i/>
          <w:sz w:val="24"/>
        </w:rPr>
      </w:pPr>
      <w:r>
        <w:rPr>
          <w:rFonts w:ascii="Trebuchet MS"/>
          <w:i/>
          <w:color w:val="738D56"/>
          <w:w w:val="95"/>
          <w:sz w:val="24"/>
        </w:rPr>
        <w:t>共同自由</w:t>
      </w:r>
    </w:p>
    <w:p>
      <w:pPr>
        <w:pStyle w:val="BodyText"/>
        <w:spacing w:before="9"/>
        <w:ind w:left="0"/>
        <w:jc w:val="left"/>
        <w:rPr>
          <w:rFonts w:ascii="Trebuchet MS"/>
          <w:i/>
          <w:sz w:val="38"/>
        </w:rPr>
      </w:pPr>
    </w:p>
    <w:p>
      <w:pPr>
        <w:pStyle w:val="BodyText"/>
        <w:spacing w:line="427" w:lineRule="auto" w:before="1"/>
        <w:ind w:right="296"/>
      </w:pPr>
      <w:r>
        <w:rPr>
          <w:w w:val="110"/>
        </w:rPr>
        <w:t>运动家和探险家的另一个共同特点是热爱自由。为了快乐，竞选者需要感觉到他们可以不受约束地梦想和创造；同样，探险家希望通过参与对他们来说很重要的追求来走自己的路。尽管他们可能有不同的目标和方法，但这些夫妇都有一个基本的愿望，无论他们走到哪里，都要追随自己的内心和思想。当爱在他们之间成长时，他们支持彼此的自由和激情。他们知道自己自由的重要性，所以他们的浪漫伴侣也希望自由探索对这两类人都有意义；这对他们来说很正常。有些类型的人可能会觉得被迫强加结构或限制，但这些恋人可能会说：“去吧，宝贝！</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如果爱一件事意味着让它自由，那么Campaigner–Explorer夫妇可以真正在一起找到赋予力量的爱，在拥抱梦想和目标时互相欢呼。当建立在相互尊重差异基础上的联系将他们联系在一起时，探险家们可以很高兴地为他们的探险家同伴提供他们所需要的时间和空间，让他们掌握自己的目标。反过来，探险者们也不太可能否认他们最伟大的希望和想法——尽管他们可能鼓励他们行动起来，而不仅仅是梦想。这些夫妇不以任何方式要求对方遵守严格的标准或惯例。双方都愿意随时适应新事物，甚至通过偏好来寻找新事物。当平衡彼此的利益时，恋爱中的竞选者和探险者可以一起寻找无尽的快乐冒险。</w:t>
      </w:r>
    </w:p>
    <w:p>
      <w:pPr>
        <w:pStyle w:val="Heading4"/>
        <w:spacing w:before="187"/>
        <w:ind w:left="590"/>
      </w:pPr>
      <w:bookmarkStart w:name="Unbalanced Campaigner–Explorer Relations" w:id="114"/>
      <w:bookmarkEnd w:id="114"/>
      <w:r>
        <w:rPr/>
      </w:r>
      <w:r>
        <w:rPr>
          <w:color w:val="738D56"/>
        </w:rPr>
        <w:t>不平衡的竞选者-探险家关系</w:t>
      </w:r>
    </w:p>
    <w:p>
      <w:pPr>
        <w:pStyle w:val="BodyText"/>
        <w:spacing w:before="3"/>
        <w:ind w:left="0"/>
        <w:jc w:val="left"/>
        <w:rPr>
          <w:rFonts w:ascii="Verdana"/>
          <w:sz w:val="37"/>
        </w:rPr>
      </w:pPr>
    </w:p>
    <w:p>
      <w:pPr>
        <w:spacing w:before="0"/>
        <w:ind w:left="590" w:right="767" w:firstLine="0"/>
        <w:jc w:val="center"/>
        <w:rPr>
          <w:rFonts w:ascii="Trebuchet MS" w:hAnsi="Trebuchet MS"/>
          <w:i/>
          <w:sz w:val="24"/>
        </w:rPr>
      </w:pPr>
      <w:r>
        <w:rPr>
          <w:rFonts w:ascii="Trebuchet MS" w:hAnsi="Trebuchet MS"/>
          <w:i/>
          <w:color w:val="738D56"/>
          <w:sz w:val="24"/>
        </w:rPr>
        <w:t>你为什么不理解我？</w:t>
      </w:r>
    </w:p>
    <w:p>
      <w:pPr>
        <w:pStyle w:val="BodyText"/>
        <w:spacing w:before="1"/>
        <w:ind w:left="0"/>
        <w:jc w:val="left"/>
        <w:rPr>
          <w:rFonts w:ascii="Trebuchet MS"/>
          <w:i/>
          <w:sz w:val="39"/>
        </w:rPr>
      </w:pPr>
    </w:p>
    <w:p>
      <w:pPr>
        <w:pStyle w:val="BodyText"/>
        <w:spacing w:line="427" w:lineRule="auto"/>
        <w:ind w:right="294"/>
      </w:pPr>
      <w:r>
        <w:rPr>
          <w:spacing w:val="-1"/>
          <w:w w:val="110"/>
        </w:rPr>
        <w:t>尽管他们有共同的好奇心和适应性，但在想象力和实用性方面，运动家和探险家有一些显著的差异。过分想像力的竞选者最终可能会生活在一个自我肯定的现实世界中，在这个世界中，正确的东西主要基于他们自己的内部愿景，无休止地纠缠于概念，而从未将其带入现实世界。这甚至可以让最灵活、最宽容的探险家爱好者们在烦恼的惊叹中摇头。</w:t>
      </w:r>
    </w:p>
    <w:p>
      <w:pPr>
        <w:pStyle w:val="BodyText"/>
        <w:spacing w:line="424" w:lineRule="auto" w:before="234"/>
        <w:ind w:right="295"/>
      </w:pPr>
      <w:r>
        <w:rPr>
          <w:w w:val="105"/>
        </w:rPr>
        <w:t>探险家可能会对那些常常过于诗意化的宣传者失去耐心；反过来，竞选者可能会认为探索者接受无形真理的能力有限。探索者擅长于现实世界的实验——他们积极练习将事物组合在一起，他们的创造力很大程度上基于对反馈的适应</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他们的环境。当事情没有如他们所希望的那样发展时，他们就会放弃，尝试不同的方法。</w:t>
      </w:r>
    </w:p>
    <w:p>
      <w:pPr>
        <w:pStyle w:val="BodyText"/>
        <w:spacing w:before="8"/>
        <w:ind w:left="0"/>
        <w:jc w:val="left"/>
        <w:rPr>
          <w:sz w:val="39"/>
        </w:rPr>
      </w:pPr>
    </w:p>
    <w:p>
      <w:pPr>
        <w:pStyle w:val="BodyText"/>
        <w:spacing w:line="427" w:lineRule="auto"/>
        <w:ind w:right="295"/>
      </w:pPr>
      <w:r>
        <w:rPr>
          <w:w w:val="110"/>
        </w:rPr>
        <w:t>另一方面，竞选者则着眼于无限，看无形的事物如何结合在一起，尽管外界有相反的反馈，但他们可能会被可能性蒙蔽。当事情没有如他们所希望的那样发展时，他们会调整自己的感知，以保持头脑中的视觉，修复不可调节领域中的差异，避免在现实世界中进行测试。</w:t>
      </w:r>
    </w:p>
    <w:p>
      <w:pPr>
        <w:pStyle w:val="BodyText"/>
        <w:spacing w:line="427" w:lineRule="auto" w:before="235"/>
        <w:ind w:right="295"/>
      </w:pPr>
      <w:r>
        <w:rPr>
          <w:w w:val="105"/>
        </w:rPr>
        <w:t>当这些方法相互作用时，它们很可能会引起摩擦。竞选者可能想知道，为什么探险家对重要的事情如此轻视，而探险家可能担心竞选者只是把事情看得太严肃了。这些信念可能会对每种类型的伴侣造成巨大伤害，导致争吵、厌恶和最终冷漠。他们之间的基本沟通问题需要这些重要的其他人了解彼此的想法，然后决定在分歧期间相互理解。</w:t>
      </w:r>
    </w:p>
    <w:p>
      <w:pPr>
        <w:spacing w:before="233"/>
        <w:ind w:left="652" w:right="831" w:firstLine="0"/>
        <w:jc w:val="center"/>
        <w:rPr>
          <w:rFonts w:ascii="Trebuchet MS"/>
          <w:i/>
          <w:sz w:val="24"/>
        </w:rPr>
      </w:pPr>
      <w:r>
        <w:rPr>
          <w:rFonts w:ascii="Trebuchet MS"/>
          <w:i/>
          <w:color w:val="738D56"/>
          <w:w w:val="95"/>
          <w:sz w:val="24"/>
        </w:rPr>
        <w:t>流沙</w:t>
      </w:r>
    </w:p>
    <w:p>
      <w:pPr>
        <w:pStyle w:val="BodyText"/>
        <w:spacing w:before="10"/>
        <w:ind w:left="0"/>
        <w:jc w:val="left"/>
        <w:rPr>
          <w:rFonts w:ascii="Trebuchet MS"/>
          <w:i/>
          <w:sz w:val="38"/>
        </w:rPr>
      </w:pPr>
    </w:p>
    <w:p>
      <w:pPr>
        <w:pStyle w:val="BodyText"/>
        <w:spacing w:line="427" w:lineRule="auto"/>
        <w:ind w:right="295"/>
      </w:pPr>
      <w:r>
        <w:rPr>
          <w:w w:val="110"/>
        </w:rPr>
        <w:t>这些恋人通常对所有新事物和未知事物都抱有热情，但他们急于改变的意愿可能导致共同的风险。虽然他们分享着丰富的爱和快乐，但如果他们的生活变得太混乱或无法满足他们的基本需求，甚至这些东西也会受到威胁。繁荣、长期成功和梦想的实现往往需要坚定的承诺和努力，而这些承诺和努力并不能立即得到回报。这些夫妇对新鲜事物和变化的热爱可能会分散他们对自己和未来的投资的注意力，使他们不再那么激动人心（但同样重要和有回报）。他们常常乐于逃避责任。</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无论是未能决定学习领域，频繁换工作，还是仅仅浪费时间和金钱一起分享快乐，竞选者和探险家都面临着在流沙而非坚实基础上建立未来的危险。对于大多数不拥有巨额财富的人来说，这可能是一个有害的问题。如果这些类型的人放任他们对新奇事物的追求失控，他们可能不会长期坚持相同的目标。这在自由支配的个人追求中可能很好，但在长期发展问题上可能会阻碍他们的发展，而长期发展对创造幸福、成功的共享生活至关重要。</w:t>
      </w:r>
    </w:p>
    <w:p>
      <w:pPr>
        <w:pStyle w:val="Heading4"/>
        <w:spacing w:before="190"/>
        <w:ind w:left="590"/>
      </w:pPr>
      <w:bookmarkStart w:name="Rebalancing Campaigner–Explorer Relation" w:id="115"/>
      <w:bookmarkEnd w:id="115"/>
      <w:r>
        <w:rPr/>
      </w:r>
      <w:r>
        <w:rPr>
          <w:color w:val="738D56"/>
        </w:rPr>
        <w:t>重新平衡活动人-探险家关系</w:t>
      </w:r>
    </w:p>
    <w:p>
      <w:pPr>
        <w:pStyle w:val="BodyText"/>
        <w:spacing w:before="5"/>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彼此灵活相处</w:t>
      </w:r>
    </w:p>
    <w:p>
      <w:pPr>
        <w:pStyle w:val="BodyText"/>
        <w:spacing w:before="10"/>
        <w:ind w:left="0"/>
        <w:jc w:val="left"/>
        <w:rPr>
          <w:rFonts w:ascii="Trebuchet MS"/>
          <w:i/>
          <w:sz w:val="38"/>
        </w:rPr>
      </w:pPr>
    </w:p>
    <w:p>
      <w:pPr>
        <w:pStyle w:val="BodyText"/>
        <w:spacing w:line="427" w:lineRule="auto"/>
        <w:ind w:right="296"/>
      </w:pPr>
      <w:r>
        <w:rPr>
          <w:w w:val="105"/>
        </w:rPr>
        <w:t>调和轻松、概念上的理想主义和实际操作之间的差异是这些夫妇实现平衡的必要步骤。幸运的是，对于活动者和探险家来说，他们尝试新事物的共同意愿为他们提供了一条接受——如果不是总是理解——彼此风格的清晰道路。只要稍微宽容一点，这两类人就可以看到他们不同方法的价值：活动参与者可以看到探索者通过直接参与解决问题的能力，而探索者可以看到有洞察力的活动参与者只使用他们的头脑有多深。</w:t>
      </w:r>
    </w:p>
    <w:p>
      <w:pPr>
        <w:pStyle w:val="BodyText"/>
        <w:spacing w:line="427" w:lineRule="auto" w:before="234"/>
        <w:ind w:right="295"/>
      </w:pPr>
      <w:r>
        <w:rPr>
          <w:w w:val="105"/>
        </w:rPr>
        <w:t>结合无限的想象力和实际实验可能是两种方法中最好的一种；因此，只要心胸开阔，这些夫妇就可以找到一种平衡，使他们能够共同经营，取得令人惊叹的成果。对这些恋人来说，最大的一步是认识到他们每个人都有自己的优先权，没有一个人一定是错的。活动参与者可以努力尊重探索者对有形成就的关注——他们有权致力于对自己重要的事情。</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10"/>
        </w:rPr>
        <w:t>对于他们在重新平衡中的角色，探险家可能会考虑运用他们的高超能力来帮助他们的活动伙伴将他们的一些高尚想法转变为现实，至少是那些可以转化为现实的想法。当然，不能指望探险者仅仅占据一个无形的领域，所以当活动参与者要求他们的合作伙伴加入时，他们也必须做好行动准备。</w:t>
      </w:r>
    </w:p>
    <w:p>
      <w:pPr>
        <w:pStyle w:val="BodyText"/>
        <w:spacing w:before="234"/>
      </w:pPr>
      <w:r>
        <w:rPr>
          <w:w w:val="105"/>
        </w:rPr>
        <w:t>以下是在这方面建立平衡的一些想法：</w:t>
      </w:r>
    </w:p>
    <w:p>
      <w:pPr>
        <w:pStyle w:val="BodyText"/>
        <w:spacing w:before="3"/>
        <w:ind w:left="0"/>
        <w:jc w:val="left"/>
        <w:rPr>
          <w:sz w:val="38"/>
        </w:rPr>
      </w:pPr>
    </w:p>
    <w:p>
      <w:pPr>
        <w:pStyle w:val="ListParagraph"/>
        <w:numPr>
          <w:ilvl w:val="1"/>
          <w:numId w:val="2"/>
        </w:numPr>
        <w:tabs>
          <w:tab w:pos="841" w:val="left" w:leader="none"/>
        </w:tabs>
        <w:spacing w:line="192" w:lineRule="auto" w:before="0" w:after="0"/>
        <w:ind w:left="840" w:right="0" w:hanging="361"/>
        <w:jc w:val="both"/>
        <w:rPr>
          <w:sz w:val="24"/>
        </w:rPr>
      </w:pPr>
      <w:r>
        <w:rPr>
          <w:w w:val="105"/>
          <w:sz w:val="24"/>
        </w:rPr>
        <w:t>互相展示你如何使自己的方法发挥作用。</w:t>
      </w:r>
    </w:p>
    <w:p>
      <w:pPr>
        <w:pStyle w:val="ListParagraph"/>
        <w:numPr>
          <w:ilvl w:val="1"/>
          <w:numId w:val="2"/>
        </w:numPr>
        <w:tabs>
          <w:tab w:pos="841" w:val="left" w:leader="none"/>
        </w:tabs>
        <w:spacing w:line="192" w:lineRule="auto" w:before="196" w:after="0"/>
        <w:ind w:left="840" w:right="296" w:hanging="360"/>
        <w:jc w:val="both"/>
        <w:rPr>
          <w:sz w:val="24"/>
        </w:rPr>
      </w:pPr>
      <w:r>
        <w:rPr>
          <w:w w:val="105"/>
          <w:sz w:val="24"/>
        </w:rPr>
        <w:t>尝试另一种方法，最好是在两种类型都感兴趣并且可以一起完成的活动中；分享经验可以增进理解。</w:t>
      </w:r>
    </w:p>
    <w:p>
      <w:pPr>
        <w:pStyle w:val="ListParagraph"/>
        <w:numPr>
          <w:ilvl w:val="1"/>
          <w:numId w:val="2"/>
        </w:numPr>
        <w:tabs>
          <w:tab w:pos="841" w:val="left" w:leader="none"/>
        </w:tabs>
        <w:spacing w:line="285" w:lineRule="exact" w:before="0" w:after="0"/>
        <w:ind w:left="840" w:right="0" w:hanging="361"/>
        <w:jc w:val="both"/>
        <w:rPr>
          <w:sz w:val="24"/>
        </w:rPr>
      </w:pPr>
      <w:r>
        <w:rPr>
          <w:w w:val="105"/>
          <w:sz w:val="24"/>
        </w:rPr>
        <w:t>活动参与者：</w:t>
      </w:r>
    </w:p>
    <w:p>
      <w:pPr>
        <w:pStyle w:val="ListParagraph"/>
        <w:numPr>
          <w:ilvl w:val="2"/>
          <w:numId w:val="2"/>
        </w:numPr>
        <w:tabs>
          <w:tab w:pos="1561" w:val="left" w:leader="none"/>
        </w:tabs>
        <w:spacing w:line="192" w:lineRule="auto" w:before="212" w:after="0"/>
        <w:ind w:left="1560" w:right="0" w:hanging="361"/>
        <w:jc w:val="both"/>
        <w:rPr>
          <w:sz w:val="24"/>
        </w:rPr>
      </w:pPr>
      <w:r>
        <w:rPr>
          <w:w w:val="105"/>
          <w:sz w:val="24"/>
        </w:rPr>
        <w:t>确定你自己的思维过程。</w:t>
      </w:r>
    </w:p>
    <w:p>
      <w:pPr>
        <w:pStyle w:val="ListParagraph"/>
        <w:numPr>
          <w:ilvl w:val="2"/>
          <w:numId w:val="2"/>
        </w:numPr>
        <w:tabs>
          <w:tab w:pos="1561" w:val="left" w:leader="none"/>
        </w:tabs>
        <w:spacing w:line="192" w:lineRule="auto" w:before="192" w:after="0"/>
        <w:ind w:left="1560" w:right="300" w:hanging="360"/>
        <w:jc w:val="both"/>
        <w:rPr>
          <w:sz w:val="24"/>
        </w:rPr>
      </w:pPr>
      <w:r>
        <w:rPr>
          <w:w w:val="105"/>
          <w:sz w:val="24"/>
        </w:rPr>
        <w:t>以最简单的方式与你的伴侣交流（不要哲学性地打蜡）。</w:t>
      </w:r>
    </w:p>
    <w:p>
      <w:pPr>
        <w:pStyle w:val="ListParagraph"/>
        <w:numPr>
          <w:ilvl w:val="1"/>
          <w:numId w:val="2"/>
        </w:numPr>
        <w:tabs>
          <w:tab w:pos="841" w:val="left" w:leader="none"/>
        </w:tabs>
        <w:spacing w:line="192" w:lineRule="auto" w:before="28" w:after="0"/>
        <w:ind w:left="840" w:right="295" w:hanging="360"/>
        <w:jc w:val="both"/>
        <w:rPr>
          <w:sz w:val="24"/>
        </w:rPr>
      </w:pPr>
      <w:r>
        <w:rPr>
          <w:w w:val="105"/>
          <w:sz w:val="24"/>
        </w:rPr>
        <w:t>共同开展一项联合活动，将竞选者的理想主义信念直接转化为探险者可以看到的有形内容。以志愿服务为例。活动参与者可以谈论帮助他人的想法以及为什么它很重要，然后两种类型的人都可以一起做志愿者。那些得到帮助的人的感激之情将引起探险家们的共鸣。</w:t>
      </w:r>
    </w:p>
    <w:p>
      <w:pPr>
        <w:pStyle w:val="BodyText"/>
        <w:spacing w:line="427" w:lineRule="auto" w:before="247"/>
        <w:ind w:right="300"/>
      </w:pPr>
      <w:r>
        <w:rPr>
          <w:w w:val="105"/>
        </w:rPr>
        <w:t>这些类型的人可以利用他们对新奇事物的热爱，探索彼此的方法。最简单的方法就是以开放的心和思想加入彼此的个人追求——两种伴侣都不需要改变，但他们都可以尝试不同的观点和方法。</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90" w:right="767" w:firstLine="0"/>
        <w:jc w:val="center"/>
        <w:rPr>
          <w:rFonts w:ascii="Trebuchet MS"/>
          <w:i/>
          <w:sz w:val="24"/>
        </w:rPr>
      </w:pPr>
      <w:r>
        <w:rPr>
          <w:rFonts w:ascii="Trebuchet MS"/>
          <w:i/>
          <w:color w:val="738D56"/>
          <w:sz w:val="24"/>
        </w:rPr>
        <w:t>建立基础</w:t>
      </w:r>
    </w:p>
    <w:p>
      <w:pPr>
        <w:pStyle w:val="BodyText"/>
        <w:spacing w:before="10"/>
        <w:ind w:left="0"/>
        <w:jc w:val="left"/>
        <w:rPr>
          <w:rFonts w:ascii="Trebuchet MS"/>
          <w:i/>
          <w:sz w:val="38"/>
        </w:rPr>
      </w:pPr>
    </w:p>
    <w:p>
      <w:pPr>
        <w:pStyle w:val="BodyText"/>
        <w:spacing w:line="427" w:lineRule="auto"/>
        <w:ind w:right="297"/>
      </w:pPr>
      <w:r>
        <w:rPr>
          <w:w w:val="105"/>
        </w:rPr>
        <w:t>沟通与合作对于重新平衡这些夫妻在生活中的潜质至关重要。如果要实现有意义的长期目标，就必须自愿共同处理责任问题。学会定期交流困难或无趣的话题，是个人成熟和成熟关系的标志。即使这些浪漫的伴侣乐于容忍混乱，或者愿意敞开心扉，通过预算、家务管理和用餐计划进行交谈，也是保持家庭和人际关系顺利进行的重要步骤。</w:t>
      </w:r>
    </w:p>
    <w:p>
      <w:pPr>
        <w:pStyle w:val="BodyText"/>
        <w:spacing w:line="427" w:lineRule="auto" w:before="233"/>
        <w:ind w:right="297"/>
      </w:pPr>
      <w:r>
        <w:rPr>
          <w:w w:val="105"/>
        </w:rPr>
        <w:t>竞选者-探险家夫妇往往特别不喜欢无聊的责任，这是一个巨大的挑战。虽然他们可以在不按常规生活的情况下找到幸福，但他们确实需要有足够的责任感，认识到什么会让他们幸福和安全。如果这意味着对工作、储蓄或日常琐事有更多的关注和努力，那么他们需要认真对待这些事情。从现实的角度来看，这意味着同意每周花一些时间共同致力于他们负责任的目标。当他们将自律视为欲望的扩展时，他们会发现更容易练习自律——这些目标是为了他们自己的利益。</w:t>
      </w:r>
    </w:p>
    <w:p>
      <w:pPr>
        <w:pStyle w:val="BodyText"/>
        <w:spacing w:before="234"/>
      </w:pPr>
      <w:r>
        <w:rPr>
          <w:w w:val="105"/>
        </w:rPr>
        <w:t>为了帮助设定目标和参与，这些夫妇可以：</w:t>
      </w:r>
    </w:p>
    <w:p>
      <w:pPr>
        <w:pStyle w:val="BodyText"/>
        <w:ind w:left="0"/>
        <w:jc w:val="left"/>
        <w:rPr>
          <w:sz w:val="38"/>
        </w:rPr>
      </w:pPr>
    </w:p>
    <w:p>
      <w:pPr>
        <w:pStyle w:val="ListParagraph"/>
        <w:numPr>
          <w:ilvl w:val="1"/>
          <w:numId w:val="2"/>
        </w:numPr>
        <w:tabs>
          <w:tab w:pos="840" w:val="left" w:leader="none"/>
          <w:tab w:pos="841" w:val="left" w:leader="none"/>
        </w:tabs>
        <w:spacing w:line="192" w:lineRule="auto" w:before="0" w:after="0"/>
        <w:ind w:left="840" w:right="295" w:hanging="360"/>
        <w:jc w:val="left"/>
        <w:rPr>
          <w:sz w:val="24"/>
        </w:rPr>
      </w:pPr>
      <w:r>
        <w:rPr>
          <w:w w:val="105"/>
          <w:sz w:val="24"/>
        </w:rPr>
        <w:t>讨论并决定一些对双方都重要的长期目标。目标是什么？为什么它很重要？它需要什么资源？</w:t>
      </w:r>
    </w:p>
    <w:p>
      <w:pPr>
        <w:pStyle w:val="ListParagraph"/>
        <w:numPr>
          <w:ilvl w:val="1"/>
          <w:numId w:val="2"/>
        </w:numPr>
        <w:tabs>
          <w:tab w:pos="840" w:val="left" w:leader="none"/>
          <w:tab w:pos="841" w:val="left" w:leader="none"/>
        </w:tabs>
        <w:spacing w:line="192" w:lineRule="auto" w:before="0" w:after="0"/>
        <w:ind w:left="840" w:right="301" w:hanging="360"/>
        <w:jc w:val="left"/>
        <w:rPr>
          <w:sz w:val="24"/>
        </w:rPr>
      </w:pPr>
      <w:r>
        <w:rPr>
          <w:w w:val="105"/>
          <w:sz w:val="24"/>
        </w:rPr>
        <w:t>互相定义成功的样子。定义如何衡量完成情况。</w:t>
      </w:r>
    </w:p>
    <w:p>
      <w:pPr>
        <w:pStyle w:val="ListParagraph"/>
        <w:numPr>
          <w:ilvl w:val="1"/>
          <w:numId w:val="2"/>
        </w:numPr>
        <w:tabs>
          <w:tab w:pos="840" w:val="left" w:leader="none"/>
          <w:tab w:pos="841" w:val="left" w:leader="none"/>
        </w:tabs>
        <w:spacing w:line="290" w:lineRule="exact" w:before="0" w:after="0"/>
        <w:ind w:left="840" w:right="0" w:hanging="361"/>
        <w:jc w:val="left"/>
        <w:rPr>
          <w:sz w:val="24"/>
        </w:rPr>
      </w:pPr>
      <w:r>
        <w:rPr>
          <w:w w:val="105"/>
          <w:sz w:val="24"/>
        </w:rPr>
        <w:t>考虑目标是否可以实现–不要害怕要求值得信赖</w:t>
      </w:r>
    </w:p>
    <w:p>
      <w:pPr>
        <w:pStyle w:val="BodyText"/>
        <w:spacing w:before="212"/>
        <w:ind w:left="840"/>
        <w:jc w:val="left"/>
      </w:pPr>
      <w:r>
        <w:rPr>
          <w:w w:val="105"/>
        </w:rPr>
        <w:t>有相关经验的人提供意见和建议。</w:t>
      </w:r>
    </w:p>
    <w:p>
      <w:pPr>
        <w:spacing w:after="0"/>
        <w:jc w:val="left"/>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0" w:val="left" w:leader="none"/>
          <w:tab w:pos="841" w:val="left" w:leader="none"/>
        </w:tabs>
        <w:spacing w:line="192" w:lineRule="auto" w:before="263" w:after="0"/>
        <w:ind w:left="840" w:right="0" w:hanging="361"/>
        <w:jc w:val="left"/>
        <w:rPr>
          <w:sz w:val="24"/>
        </w:rPr>
      </w:pPr>
      <w:r>
        <w:rPr>
          <w:w w:val="105"/>
          <w:sz w:val="24"/>
        </w:rPr>
        <w:t>决定并承诺一个时间表，确定何时共同实现目标。</w:t>
      </w:r>
    </w:p>
    <w:p>
      <w:pPr>
        <w:pStyle w:val="ListParagraph"/>
        <w:numPr>
          <w:ilvl w:val="1"/>
          <w:numId w:val="2"/>
        </w:numPr>
        <w:tabs>
          <w:tab w:pos="840" w:val="left" w:leader="none"/>
          <w:tab w:pos="841" w:val="left" w:leader="none"/>
        </w:tabs>
        <w:spacing w:line="192" w:lineRule="auto" w:before="196" w:after="0"/>
        <w:ind w:left="840" w:right="299" w:hanging="360"/>
        <w:jc w:val="left"/>
        <w:rPr>
          <w:sz w:val="24"/>
        </w:rPr>
      </w:pPr>
      <w:r>
        <w:rPr>
          <w:w w:val="105"/>
          <w:sz w:val="24"/>
        </w:rPr>
        <w:t>共同努力实现目标，以积极的态度和相互鼓励。</w:t>
      </w:r>
    </w:p>
    <w:p>
      <w:pPr>
        <w:pStyle w:val="ListParagraph"/>
        <w:numPr>
          <w:ilvl w:val="1"/>
          <w:numId w:val="2"/>
        </w:numPr>
        <w:tabs>
          <w:tab w:pos="840" w:val="left" w:leader="none"/>
          <w:tab w:pos="841" w:val="left" w:leader="none"/>
        </w:tabs>
        <w:spacing w:line="290" w:lineRule="exact" w:before="0" w:after="0"/>
        <w:ind w:left="840" w:right="0" w:hanging="361"/>
        <w:jc w:val="left"/>
        <w:rPr>
          <w:sz w:val="24"/>
        </w:rPr>
      </w:pPr>
      <w:r>
        <w:rPr>
          <w:w w:val="105"/>
          <w:sz w:val="24"/>
        </w:rPr>
        <w:t>尽可能坚持计划，只有在必要时才进行调整。</w:t>
      </w:r>
    </w:p>
    <w:p>
      <w:pPr>
        <w:pStyle w:val="BodyText"/>
        <w:spacing w:before="3"/>
        <w:ind w:left="0"/>
        <w:jc w:val="left"/>
        <w:rPr>
          <w:sz w:val="39"/>
        </w:rPr>
      </w:pPr>
    </w:p>
    <w:p>
      <w:pPr>
        <w:pStyle w:val="BodyText"/>
        <w:spacing w:line="427" w:lineRule="auto"/>
        <w:ind w:right="300"/>
      </w:pPr>
      <w:r>
        <w:rPr>
          <w:w w:val="105"/>
        </w:rPr>
        <w:t>通过一点点共同的关注和努力，Campaigner–Explorer夫妇可以将他们的愿望转化为现实世界的结果，让他们在遥远的未来，而不仅仅是现在，保持幸福。通过共同努力，他们没有理由不能创造一些稳定，也没有理由不能一起过上自发、轻松的生活。</w:t>
      </w:r>
    </w:p>
    <w:p>
      <w:pPr>
        <w:pStyle w:val="BodyText"/>
        <w:spacing w:before="4"/>
        <w:ind w:left="0"/>
        <w:jc w:val="left"/>
        <w:rPr>
          <w:sz w:val="37"/>
        </w:rPr>
      </w:pPr>
    </w:p>
    <w:p>
      <w:pPr>
        <w:pStyle w:val="Heading2"/>
      </w:pPr>
      <w:bookmarkStart w:name="Conclusion" w:id="116"/>
      <w:bookmarkEnd w:id="116"/>
      <w:r>
        <w:rPr/>
      </w:r>
      <w:bookmarkStart w:name="_bookmark34" w:id="117"/>
      <w:bookmarkEnd w:id="117"/>
      <w:r>
        <w:rPr/>
      </w:r>
      <w:r>
        <w:rPr>
          <w:color w:val="738D56"/>
          <w:w w:val="105"/>
        </w:rPr>
        <w:t>结论</w:t>
      </w:r>
    </w:p>
    <w:p>
      <w:pPr>
        <w:spacing w:before="413"/>
        <w:ind w:left="587" w:right="767" w:firstLine="0"/>
        <w:jc w:val="center"/>
        <w:rPr>
          <w:rFonts w:ascii="Trebuchet MS"/>
          <w:i/>
          <w:sz w:val="24"/>
        </w:rPr>
      </w:pPr>
      <w:r>
        <w:rPr>
          <w:rFonts w:ascii="Trebuchet MS"/>
          <w:i/>
          <w:color w:val="738D56"/>
          <w:w w:val="95"/>
          <w:sz w:val="24"/>
        </w:rPr>
        <w:t>忠于内心</w:t>
      </w:r>
    </w:p>
    <w:p>
      <w:pPr>
        <w:pStyle w:val="BodyText"/>
        <w:spacing w:before="10"/>
        <w:ind w:left="0"/>
        <w:jc w:val="left"/>
        <w:rPr>
          <w:rFonts w:ascii="Trebuchet MS"/>
          <w:i/>
          <w:sz w:val="38"/>
        </w:rPr>
      </w:pPr>
    </w:p>
    <w:p>
      <w:pPr>
        <w:pStyle w:val="BodyText"/>
        <w:spacing w:line="427" w:lineRule="auto"/>
        <w:ind w:right="296"/>
      </w:pPr>
      <w:r>
        <w:rPr>
          <w:w w:val="105"/>
        </w:rPr>
        <w:t>竞选者有一个敏感的核心，这常常使他们难以坚持自己的界限，特别是当涉及到诸如浪漫之类的重要社会活动时。没有其他类型的人比他更甜美、体贴、对别人的影响更敏感，而且非常容易接受别人的影响，这让他们在恋爱中有很多优势。具有这种性格类型的人具有深刻的同情心和开放的心，当他们爱一个人时，他们不仅欢迎他们进入他们的生活，而且愿意接受和尊重他们的本来面目。竞选者可以与任何类型的人建立有益的浪漫关系，当他们遇到真正欣赏和尊重他们的人时，平衡的爱是无止境的。</w:t>
      </w:r>
    </w:p>
    <w:p>
      <w:pPr>
        <w:pStyle w:val="BodyText"/>
        <w:spacing w:line="424" w:lineRule="auto" w:before="233"/>
        <w:ind w:right="294"/>
      </w:pPr>
      <w:r>
        <w:rPr>
          <w:w w:val="105"/>
        </w:rPr>
        <w:t>如果对恋爱中的竞选者有什么警示主题的话，那就是不要毫无保留地迷失在对伴侣的崇拜中。这些类型的人很乐意奉献自己，以至于他们在恋爱中可能会放弃作为个人的幸福。爱心合作伙伴也会为活动参与者提供他们需要的东西</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积极支持他们或只是给他们时间，但这些类型的人必须通过沟通他们的需求来尽自己的责任。服从他们的伴侣可以创造巨大的亲密关系，但爱只会在回音室中成长——那些真正爱竞选者的人希望真诚地看到他们，体验他们的一切，并陶醉于他们的独特性。宣传者可以通过向爱人明确他们的需求，并描述如何满足这些需求来做出贡献。</w:t>
      </w:r>
    </w:p>
    <w:p>
      <w:pPr>
        <w:pStyle w:val="BodyText"/>
        <w:spacing w:line="427" w:lineRule="auto" w:before="234"/>
        <w:ind w:right="297"/>
      </w:pPr>
      <w:r>
        <w:rPr>
          <w:w w:val="105"/>
        </w:rPr>
        <w:t>当竞选者毫无羞耻地分享自己时，他们可能会惊讶于自己对其他人的吸引力。他们在情感层面上关心他人的能力，他们富有洞察力的想象力，以及他们对新奇和自发性的热爱，使他们对所有类型的潜在伴侣都很有吸引力。接受自己和自己的优秀品质是实现个人成长目标以及寻找真爱的有力一步。</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ind w:left="587"/>
      </w:pPr>
      <w:bookmarkStart w:name="Parenthood" w:id="118"/>
      <w:bookmarkEnd w:id="118"/>
      <w:r>
        <w:rPr/>
      </w:r>
      <w:bookmarkStart w:name="_bookmark35" w:id="119"/>
      <w:bookmarkEnd w:id="119"/>
      <w:r>
        <w:rPr/>
      </w:r>
      <w:r>
        <w:rPr>
          <w:color w:val="738D56"/>
          <w:w w:val="105"/>
        </w:rPr>
        <w:t>为人父母</w:t>
      </w:r>
    </w:p>
    <w:p>
      <w:pPr>
        <w:pStyle w:val="BodyText"/>
        <w:ind w:left="0"/>
        <w:jc w:val="left"/>
        <w:rPr>
          <w:rFonts w:ascii="Verdana"/>
          <w:sz w:val="20"/>
        </w:rPr>
      </w:pPr>
    </w:p>
    <w:p>
      <w:pPr>
        <w:pStyle w:val="BodyText"/>
        <w:spacing w:before="6"/>
        <w:ind w:left="0"/>
        <w:jc w:val="left"/>
        <w:rPr>
          <w:rFonts w:ascii="Verdana"/>
          <w:sz w:val="19"/>
        </w:rPr>
      </w:pPr>
      <w:r>
        <w:rPr/>
        <w:drawing>
          <wp:anchor distT="0" distB="0" distL="0" distR="0" allowOverlap="1" layoutInCell="1" locked="0" behindDoc="0" simplePos="0" relativeHeight="25">
            <wp:simplePos x="0" y="0"/>
            <wp:positionH relativeFrom="page">
              <wp:posOffset>914400</wp:posOffset>
            </wp:positionH>
            <wp:positionV relativeFrom="paragraph">
              <wp:posOffset>166020</wp:posOffset>
            </wp:positionV>
            <wp:extent cx="5917048" cy="2254281"/>
            <wp:effectExtent l="0" t="0" r="0" b="0"/>
            <wp:wrapTopAndBottom/>
            <wp:docPr id="63" name="image26.png"/>
            <wp:cNvGraphicFramePr>
              <a:graphicFrameLocks noChangeAspect="1"/>
            </wp:cNvGraphicFramePr>
            <a:graphic>
              <a:graphicData uri="http://schemas.openxmlformats.org/drawingml/2006/picture">
                <pic:pic>
                  <pic:nvPicPr>
                    <pic:cNvPr id="64" name="image26.png"/>
                    <pic:cNvPicPr/>
                  </pic:nvPicPr>
                  <pic:blipFill>
                    <a:blip r:embed="rId43" cstate="print"/>
                    <a:stretch>
                      <a:fillRect/>
                    </a:stretch>
                  </pic:blipFill>
                  <pic:spPr>
                    <a:xfrm>
                      <a:off x="0" y="0"/>
                      <a:ext cx="5917048" cy="2254281"/>
                    </a:xfrm>
                    <a:prstGeom prst="rect">
                      <a:avLst/>
                    </a:prstGeom>
                  </pic:spPr>
                </pic:pic>
              </a:graphicData>
            </a:graphic>
          </wp:anchor>
        </w:drawing>
      </w:r>
    </w:p>
    <w:p>
      <w:pPr>
        <w:spacing w:before="451"/>
        <w:ind w:left="590" w:right="767" w:firstLine="0"/>
        <w:jc w:val="center"/>
        <w:rPr>
          <w:rFonts w:ascii="Trebuchet MS"/>
          <w:i/>
          <w:sz w:val="24"/>
        </w:rPr>
      </w:pPr>
      <w:r>
        <w:rPr>
          <w:rFonts w:ascii="Trebuchet MS"/>
          <w:i/>
          <w:color w:val="738D56"/>
          <w:w w:val="95"/>
          <w:sz w:val="24"/>
        </w:rPr>
        <w:t>激励性态度</w:t>
      </w:r>
    </w:p>
    <w:p>
      <w:pPr>
        <w:pStyle w:val="BodyText"/>
        <w:spacing w:before="10"/>
        <w:ind w:left="0"/>
        <w:jc w:val="left"/>
        <w:rPr>
          <w:rFonts w:ascii="Trebuchet MS"/>
          <w:i/>
          <w:sz w:val="38"/>
        </w:rPr>
      </w:pPr>
    </w:p>
    <w:p>
      <w:pPr>
        <w:pStyle w:val="BodyText"/>
        <w:spacing w:line="427" w:lineRule="auto"/>
        <w:ind w:right="294"/>
      </w:pPr>
      <w:r>
        <w:rPr>
          <w:w w:val="105"/>
        </w:rPr>
        <w:t>竞选者以无限的精力和热情对待生活，这是小孩子们常有的态度。具有这种性格类型的父母会把他们的心挂在袖子上，把他们的情绪挂在脸上，这样他们的孩子就很容易理解他们的最新行动是赢得了他们的青睐还是赢得了反对。尽管后者可能会让孩子感到痛苦，但即使是明显的失望也可能比找出其他性格类型所表现出的更难以理解的情绪要好。</w:t>
      </w:r>
    </w:p>
    <w:p>
      <w:pPr>
        <w:pStyle w:val="BodyText"/>
        <w:spacing w:line="427" w:lineRule="auto" w:before="234"/>
        <w:ind w:right="296"/>
      </w:pPr>
      <w:r>
        <w:rPr>
          <w:w w:val="105"/>
        </w:rPr>
        <w:t>竞选者生活和繁荣的玫瑰色世界可能只会让一些人感觉到，但他们永恒的热情和热忱往往会在最铁石心肠的人身上得到回报。这些类型的人不会停留在消极的方面，父母和孩子之间的纠纷会尽快得到解决，一旦一些新的活动抓住了他们的想象力，就会成为遥远的记忆。</w:t>
      </w:r>
    </w:p>
    <w:p>
      <w:pPr>
        <w:spacing w:after="0" w:line="427" w:lineRule="auto"/>
        <w:sectPr>
          <w:headerReference w:type="default" r:id="rId41"/>
          <w:footerReference w:type="default" r:id="rId42"/>
          <w:pgSz w:w="12240" w:h="15840"/>
          <w:pgMar w:header="662" w:footer="796" w:top="960" w:bottom="980" w:left="1320" w:right="1140"/>
        </w:sectPr>
      </w:pPr>
    </w:p>
    <w:p>
      <w:pPr>
        <w:pStyle w:val="BodyText"/>
        <w:ind w:left="0"/>
        <w:jc w:val="left"/>
        <w:rPr>
          <w:sz w:val="20"/>
        </w:rPr>
      </w:pPr>
    </w:p>
    <w:p>
      <w:pPr>
        <w:spacing w:before="279"/>
        <w:ind w:left="592" w:right="767" w:firstLine="0"/>
        <w:jc w:val="center"/>
        <w:rPr>
          <w:rFonts w:ascii="Trebuchet MS"/>
          <w:i/>
          <w:sz w:val="24"/>
        </w:rPr>
      </w:pPr>
      <w:r>
        <w:rPr>
          <w:rFonts w:ascii="Trebuchet MS"/>
          <w:i/>
          <w:color w:val="738D56"/>
          <w:w w:val="95"/>
          <w:sz w:val="24"/>
        </w:rPr>
        <w:t>始终可访问</w:t>
      </w:r>
    </w:p>
    <w:p>
      <w:pPr>
        <w:pStyle w:val="BodyText"/>
        <w:spacing w:before="10"/>
        <w:ind w:left="0"/>
        <w:jc w:val="left"/>
        <w:rPr>
          <w:rFonts w:ascii="Trebuchet MS"/>
          <w:i/>
          <w:sz w:val="38"/>
        </w:rPr>
      </w:pPr>
    </w:p>
    <w:p>
      <w:pPr>
        <w:pStyle w:val="BodyText"/>
        <w:spacing w:line="427" w:lineRule="auto"/>
        <w:ind w:right="295"/>
      </w:pPr>
      <w:r>
        <w:rPr>
          <w:w w:val="105"/>
        </w:rPr>
        <w:t>虽然“竞选者”的父母经常参与社交活动，但他们可能总是有时间倾听孩子们的大事和小事。竞选者以一种直接而又令人安慰的语气，迅速而彻底地找到了孩子们的麻烦根源，这让那些发现自己的后代不太随和的人羡慕不已。这些父母可以与孩子建立一种愉快而又深刻的融洽关系，即使在讨论生活中最敏感的问题时，这种关系也能让他们的孩子放松下来。</w:t>
      </w:r>
    </w:p>
    <w:p>
      <w:pPr>
        <w:pStyle w:val="BodyText"/>
        <w:spacing w:line="427" w:lineRule="auto" w:before="234"/>
        <w:ind w:right="296"/>
      </w:pPr>
      <w:r>
        <w:rPr>
          <w:w w:val="105"/>
        </w:rPr>
        <w:t>事实上，正是这种开放性——明显缺乏计算和狡猾——促进了Campaigner父母和他们的孩子之间自由、轻松的交流。通过信任父母的情感透明性，他们的孩子也可以学会在情感上更加随和。然而，竞选者很少仅仅充当传声筒，他们可以提供富有同情心但又恰当的指导，带领他们的孩子度过难关。</w:t>
      </w:r>
    </w:p>
    <w:p>
      <w:pPr>
        <w:spacing w:before="235"/>
        <w:ind w:left="590" w:right="767" w:firstLine="0"/>
        <w:jc w:val="center"/>
        <w:rPr>
          <w:rFonts w:ascii="Trebuchet MS"/>
          <w:i/>
          <w:sz w:val="24"/>
        </w:rPr>
      </w:pPr>
      <w:r>
        <w:rPr>
          <w:rFonts w:ascii="Trebuchet MS"/>
          <w:i/>
          <w:color w:val="738D56"/>
          <w:w w:val="95"/>
          <w:sz w:val="24"/>
        </w:rPr>
        <w:t>有趣的爱和连接</w:t>
      </w:r>
    </w:p>
    <w:p>
      <w:pPr>
        <w:pStyle w:val="BodyText"/>
        <w:spacing w:before="10"/>
        <w:ind w:left="0"/>
        <w:jc w:val="left"/>
        <w:rPr>
          <w:rFonts w:ascii="Trebuchet MS"/>
          <w:i/>
          <w:sz w:val="38"/>
        </w:rPr>
      </w:pPr>
    </w:p>
    <w:p>
      <w:pPr>
        <w:pStyle w:val="BodyText"/>
        <w:spacing w:line="427" w:lineRule="auto"/>
        <w:ind w:right="298"/>
      </w:pPr>
      <w:r>
        <w:rPr>
          <w:w w:val="105"/>
        </w:rPr>
        <w:t>与其他人，尤其是他们的孩子一起玩耍、放松和享受时光，是运动者父母所崇尚的。在许多父母可能会感到以特定方式履行养育职责的压力的地方，自信的竞选者几乎不惧怕挑战这个制度。作为一个家庭，快乐比一个整洁有序的餐具室更重要，有意义的对话优先于家长教师协会会议。</w:t>
      </w:r>
      <w:r>
        <w:rPr>
          <w:spacing w:val="1"/>
          <w:w w:val="105"/>
        </w:rPr>
      </w:r>
    </w:p>
    <w:p>
      <w:pPr>
        <w:pStyle w:val="BodyText"/>
        <w:spacing w:line="424" w:lineRule="auto" w:before="236"/>
        <w:ind w:right="302"/>
      </w:pPr>
      <w:r>
        <w:rPr>
          <w:w w:val="105"/>
        </w:rPr>
        <w:t>这些类型的人只有在其他人能够分享幸福的时候才能找到幸福，也许正是这种特质比任何其他特质更能让竞选者父母的孩子受益匪浅。竞选者是广泛的，而不是排他性的，他们会想方设法确保</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每个人都可以参加活动。行为举止同样容易激动的孩子很快就会接受他们的竞选者父母最古怪的想法。这些类型的孩子也很小心，不要忽视害羞的孩子，并找到与他们联系的方式，以免惊扰他们更内向的孩子的精神。然而，他们相互关联的热情可能会成为冲动，而这种技能可能会让竞选者对灵活性而非结构的渴望退居二线。</w:t>
      </w:r>
    </w:p>
    <w:p>
      <w:pPr>
        <w:spacing w:before="234"/>
        <w:ind w:left="592" w:right="767" w:firstLine="0"/>
        <w:jc w:val="center"/>
        <w:rPr>
          <w:rFonts w:ascii="Trebuchet MS"/>
          <w:i/>
          <w:sz w:val="24"/>
        </w:rPr>
      </w:pPr>
      <w:r>
        <w:rPr>
          <w:rFonts w:ascii="Trebuchet MS"/>
          <w:i/>
          <w:color w:val="738D56"/>
          <w:sz w:val="24"/>
        </w:rPr>
        <w:t>非结构化</w:t>
      </w:r>
    </w:p>
    <w:p>
      <w:pPr>
        <w:pStyle w:val="BodyText"/>
        <w:spacing w:before="11"/>
        <w:ind w:left="0"/>
        <w:jc w:val="left"/>
        <w:rPr>
          <w:rFonts w:ascii="Trebuchet MS"/>
          <w:i/>
          <w:sz w:val="38"/>
        </w:rPr>
      </w:pPr>
    </w:p>
    <w:p>
      <w:pPr>
        <w:pStyle w:val="BodyText"/>
        <w:spacing w:line="427" w:lineRule="auto"/>
        <w:ind w:right="295"/>
      </w:pPr>
      <w:r>
        <w:rPr>
          <w:w w:val="110"/>
        </w:rPr>
        <w:t>那些认为结构是不必要的约束的竞选者家长往往很难理解连贯性和常规的价值，因为他们更看重开放性和适应性。然而，对于刚刚开始了解周围世界复杂性的年轻人来说，规则和时间表为原本陌生的生活混乱提供了令人欣慰的可预测性。</w:t>
      </w:r>
    </w:p>
    <w:p>
      <w:pPr>
        <w:pStyle w:val="BodyText"/>
        <w:spacing w:line="427" w:lineRule="auto" w:before="234"/>
        <w:ind w:right="295"/>
      </w:pPr>
      <w:r>
        <w:rPr>
          <w:w w:val="105"/>
        </w:rPr>
        <w:t>缺乏经验的“运动者”家长尤其容易相信，幼儿的“任何时候”就寝时间以及青少年的宵禁都是将孩子从他们往往反抗的人为限制中解放出来的方法。然而，这些类型的人很快就会明白，在他们看到自由的地方，孩子们看到的是滋生挫折和困惑的混乱。随着年龄的增长，孩子们越来越习惯于缺乏结构和责任感，他们很快就学会了可以利用这种不一致的优势。孩子们可以变得善于争吵，并操纵他们的竞选者父母让他们随心所欲，随着年龄的增长，这可能会变得特别危险。</w:t>
      </w:r>
    </w:p>
    <w:p>
      <w:pPr>
        <w:spacing w:before="233"/>
        <w:ind w:left="652" w:right="831" w:firstLine="0"/>
        <w:jc w:val="center"/>
        <w:rPr>
          <w:rFonts w:ascii="Trebuchet MS"/>
          <w:i/>
          <w:sz w:val="24"/>
        </w:rPr>
      </w:pPr>
      <w:r>
        <w:rPr>
          <w:rFonts w:ascii="Trebuchet MS"/>
          <w:i/>
          <w:color w:val="738D56"/>
          <w:w w:val="95"/>
          <w:sz w:val="24"/>
        </w:rPr>
        <w:t>没有停机时间</w:t>
      </w:r>
    </w:p>
    <w:p>
      <w:pPr>
        <w:pStyle w:val="BodyText"/>
        <w:spacing w:before="10"/>
        <w:ind w:left="0"/>
        <w:jc w:val="left"/>
        <w:rPr>
          <w:rFonts w:ascii="Trebuchet MS"/>
          <w:i/>
          <w:sz w:val="38"/>
        </w:rPr>
      </w:pPr>
    </w:p>
    <w:p>
      <w:pPr>
        <w:pStyle w:val="BodyText"/>
        <w:spacing w:line="424" w:lineRule="auto"/>
        <w:ind w:right="298"/>
      </w:pPr>
      <w:r>
        <w:rPr>
          <w:w w:val="105"/>
        </w:rPr>
        <w:t>虽然不完全是享乐主义，但竞选者们可以肯定地表现得好像生活是一场盛大的派对，这一特点虽然常常很讨人喜欢，但有时也会变得令人厌烦</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为他们自己和周围的人。对于那些有着更内向性格的孩子的竞选者父母来说，情况尤其如此。尽管这些妈妈和爸爸们在陪同实地考察、指导足球比赛或安排集体睡眠（睡眠不足）时表现出色，但他们往往没有时间让每个人休息和充电。</w:t>
      </w:r>
    </w:p>
    <w:p>
      <w:pPr>
        <w:pStyle w:val="BodyText"/>
        <w:spacing w:line="427" w:lineRule="auto" w:before="234"/>
        <w:ind w:right="292"/>
      </w:pPr>
      <w:r>
        <w:rPr>
          <w:w w:val="110"/>
        </w:rPr>
        <w:t>那些倾向于将平静与无聊等同起来的人，会与那些需要低调方法的为人父母的方面作斗争。新竞选者的妈妈或爸爸们非常兴奋地向朋友、家人，甚至是路过街道的陌生人炫耀自己的快乐，他们可能会因为婴儿需要一个安静的地方小睡而感到不安。当无法控制自己冲动的忙碌欲望时，“运动者”父母在家庭作业或其他更需要沉默而非庆祝的任务上可能会和孩子一样困难。</w:t>
      </w:r>
    </w:p>
    <w:p>
      <w:pPr>
        <w:spacing w:before="233"/>
        <w:ind w:left="589" w:right="767" w:firstLine="0"/>
        <w:jc w:val="center"/>
        <w:rPr>
          <w:rFonts w:ascii="Trebuchet MS"/>
          <w:i/>
          <w:sz w:val="24"/>
        </w:rPr>
      </w:pPr>
      <w:r>
        <w:rPr>
          <w:rFonts w:ascii="Trebuchet MS"/>
          <w:i/>
          <w:color w:val="738D56"/>
          <w:w w:val="95"/>
          <w:sz w:val="24"/>
        </w:rPr>
        <w:t>过于敏感</w:t>
      </w:r>
    </w:p>
    <w:p>
      <w:pPr>
        <w:pStyle w:val="BodyText"/>
        <w:spacing w:before="1"/>
        <w:ind w:left="0"/>
        <w:jc w:val="left"/>
        <w:rPr>
          <w:rFonts w:ascii="Trebuchet MS"/>
          <w:i/>
          <w:sz w:val="39"/>
        </w:rPr>
      </w:pPr>
    </w:p>
    <w:p>
      <w:pPr>
        <w:pStyle w:val="BodyText"/>
        <w:spacing w:line="427" w:lineRule="auto" w:before="1"/>
        <w:ind w:right="295"/>
      </w:pPr>
      <w:r>
        <w:rPr>
          <w:w w:val="110"/>
        </w:rPr>
        <w:t>他们对道德的敏感和关注意味着其他人格类型会对之不屑一顾的事情可能会深深伤害竞选者。对于这种异常敏感的性格类型来说，没有什么比看到他们真诚的信仰受到孩子们的挑战更让人伤心的了。在这种情况下，这些父母可能会责怪自己无法向孩子灌输正确的价值观，他们可能会试图通过情感诉求甚至无意操纵来解决这一问题。</w:t>
      </w:r>
    </w:p>
    <w:p>
      <w:pPr>
        <w:pStyle w:val="BodyText"/>
        <w:spacing w:line="427" w:lineRule="auto" w:before="231"/>
        <w:ind w:right="299"/>
      </w:pPr>
      <w:r>
        <w:rPr>
          <w:w w:val="105"/>
        </w:rPr>
        <w:t>这种性格类型的父母在孩子的青春期应该特别小心。青少年经常反抗父母的权威，竞选者不应该立即认为他们的孩子在积极反对他们的信仰或无视他们的所有教义。否则，这些人会感到深深的伤害，</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10"/>
        </w:rPr>
        <w:t>并努力将所有精力集中在减轻损害和加强与孩子的关系上&amp;这可能会激起更强烈的反感。</w:t>
      </w:r>
    </w:p>
    <w:p>
      <w:pPr>
        <w:spacing w:before="244"/>
        <w:ind w:left="652" w:right="831" w:firstLine="0"/>
        <w:jc w:val="center"/>
        <w:rPr>
          <w:rFonts w:ascii="Trebuchet MS"/>
          <w:i/>
          <w:sz w:val="24"/>
        </w:rPr>
      </w:pPr>
      <w:r>
        <w:rPr>
          <w:rFonts w:ascii="Trebuchet MS"/>
          <w:i/>
          <w:color w:val="738D56"/>
          <w:w w:val="95"/>
          <w:sz w:val="24"/>
        </w:rPr>
        <w:t>创造结构和节奏</w:t>
      </w:r>
    </w:p>
    <w:p>
      <w:pPr>
        <w:pStyle w:val="BodyText"/>
        <w:spacing w:before="10"/>
        <w:ind w:left="0"/>
        <w:jc w:val="left"/>
        <w:rPr>
          <w:rFonts w:ascii="Trebuchet MS"/>
          <w:i/>
          <w:sz w:val="38"/>
        </w:rPr>
      </w:pPr>
    </w:p>
    <w:p>
      <w:pPr>
        <w:pStyle w:val="BodyText"/>
        <w:spacing w:line="422" w:lineRule="auto"/>
        <w:ind w:right="302"/>
      </w:pPr>
      <w:r>
        <w:rPr>
          <w:w w:val="110"/>
        </w:rPr>
        <w:t>也许，为了在养育方式中建立有意义的平衡，Campaigner父母能做的最有益的事情之一就是将结构和节奏融入孩子的日常生活中。这种创造性类型的人可能会对结构的概念犹豫不决，把这个词等同于无聊和从众。但事实是，如果使用得当，结构可以提供更多的自由来创造和与孩子联系。这句格言“有限度，就有自由”适用于所有性格类型的孩子，他们依赖父母设定安全的界限，在探索世界时可以依靠。</w:t>
      </w:r>
    </w:p>
    <w:p>
      <w:pPr>
        <w:pStyle w:val="BodyText"/>
        <w:spacing w:line="427" w:lineRule="auto" w:before="246"/>
        <w:ind w:right="298"/>
      </w:pPr>
      <w:r>
        <w:rPr>
          <w:w w:val="105"/>
        </w:rPr>
        <w:t>每天的节奏既有结构又灵活，提供了所有年龄段儿童所需的一致性，同时也允许自发性和时间停下来闻闻谚语中的玫瑰。与严格的时间表不同的是，每项活动都是按分钟计划的，节奏有助于创建一个根据需要调整的自然程序。孩子们从这种结构中受益，因为它有助于他们感到安全——知道他们的需求得到了满足，他们得到了充分的照顾。对于Campaigner家长来说，每天的节奏可以帮助他们腾出时间来完成事情，并有时间从事自己有意义的活动。通常，只要知道他们的日常节奏中有灵活性，就可以避免任何因责任而感到过于狭窄和受限的恐惧——这对父母和孩子都是双赢的！</w:t>
      </w:r>
    </w:p>
    <w:p>
      <w:pPr>
        <w:spacing w:before="232"/>
        <w:ind w:left="589" w:right="767" w:firstLine="0"/>
        <w:jc w:val="center"/>
        <w:rPr>
          <w:rFonts w:ascii="Trebuchet MS"/>
          <w:i/>
          <w:sz w:val="24"/>
        </w:rPr>
      </w:pPr>
      <w:r>
        <w:rPr>
          <w:rFonts w:ascii="Trebuchet MS"/>
          <w:i/>
          <w:color w:val="738D56"/>
          <w:w w:val="95"/>
          <w:sz w:val="24"/>
        </w:rPr>
        <w:t>享受沉默</w:t>
      </w:r>
    </w:p>
    <w:p>
      <w:pPr>
        <w:pStyle w:val="BodyText"/>
        <w:spacing w:before="10"/>
        <w:ind w:left="0"/>
        <w:jc w:val="left"/>
        <w:rPr>
          <w:rFonts w:ascii="Trebuchet MS"/>
          <w:i/>
          <w:sz w:val="38"/>
        </w:rPr>
      </w:pPr>
    </w:p>
    <w:p>
      <w:pPr>
        <w:pStyle w:val="BodyText"/>
        <w:spacing w:line="424" w:lineRule="auto"/>
        <w:ind w:right="293"/>
      </w:pPr>
      <w:r>
        <w:rPr>
          <w:spacing w:val="-1"/>
          <w:w w:val="110"/>
        </w:rPr>
        <w:t>每一天都不必非同寻常，或者至少不必是游行和焰火。那些试图尽可能多地参与人类活动的家长</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与那些给自己和孩子一些时间放松和反思的人相比，possible可能找不到满足感。毕竟，乐趣是一种最好通过对比来理解的体验。在一周的剩余时间里，在没有窗户的办公室里度过之后，在海滩上度过的一天变得更加特别。即使这些外向的父母也需要时间来处理他们在醒着的每一刻都试图制造的大量珍贵记忆。</w:t>
      </w:r>
    </w:p>
    <w:p>
      <w:pPr>
        <w:pStyle w:val="BodyText"/>
        <w:spacing w:line="427" w:lineRule="auto" w:before="234"/>
        <w:ind w:right="295"/>
      </w:pPr>
      <w:r>
        <w:rPr>
          <w:w w:val="105"/>
        </w:rPr>
        <w:t>养育子女对时间提出了新的要求，成为父母的竞选者应该意识到，“晚上外出”或“周末外出”可能并不总是对痛苦生活的补救办法。一顿安静的家庭晚餐，然后是一个晚上，每个人都蜷缩着看一本书，就像赛跑运动员在赛后休息一样，可以让人耳目一新。</w:t>
      </w:r>
    </w:p>
    <w:p>
      <w:pPr>
        <w:spacing w:before="235"/>
        <w:ind w:left="586" w:right="767" w:firstLine="0"/>
        <w:jc w:val="center"/>
        <w:rPr>
          <w:rFonts w:ascii="Trebuchet MS"/>
          <w:i/>
          <w:sz w:val="24"/>
        </w:rPr>
      </w:pPr>
      <w:r>
        <w:rPr>
          <w:rFonts w:ascii="Trebuchet MS"/>
          <w:i/>
          <w:color w:val="738D56"/>
          <w:w w:val="95"/>
          <w:sz w:val="24"/>
        </w:rPr>
        <w:t>情感上诚实</w:t>
      </w:r>
    </w:p>
    <w:p>
      <w:pPr>
        <w:pStyle w:val="BodyText"/>
        <w:spacing w:before="10"/>
        <w:ind w:left="0"/>
        <w:jc w:val="left"/>
        <w:rPr>
          <w:rFonts w:ascii="Trebuchet MS"/>
          <w:i/>
          <w:sz w:val="38"/>
        </w:rPr>
      </w:pPr>
    </w:p>
    <w:p>
      <w:pPr>
        <w:pStyle w:val="BodyText"/>
        <w:spacing w:line="427" w:lineRule="auto"/>
        <w:ind w:right="297"/>
      </w:pPr>
      <w:r>
        <w:rPr>
          <w:w w:val="110"/>
        </w:rPr>
        <w:t>这种性格类型的人可能很难采取其他父母所依赖的一些惩罚措施——即使在三分钟的休息时间里听一个蹒跚学步的孩子嚎啕大哭，对Campaigner父母和孩子来说都是一种惩罚。但这些类型的人有他们自己的训练方法，尽管他们使用的方法如此微妙，以至于他们甚至可能没有意识到自己在使用它。当竞选者真的被孩子的不当行为所伤害时，他们可能会发现自己根本无法管教孩子，对自己的行为不屑一顾，认为这是他们无法（或不会）试图控制的。</w:t>
      </w:r>
    </w:p>
    <w:p>
      <w:pPr>
        <w:pStyle w:val="BodyText"/>
        <w:spacing w:line="427" w:lineRule="auto" w:before="233"/>
        <w:ind w:right="296"/>
      </w:pPr>
      <w:r>
        <w:rPr>
          <w:w w:val="110"/>
        </w:rPr>
        <w:t>爱的撤回”是一个强有力的工具，特别是那些受挫的竞选者可能会使用它来纠正行为，但它会产生可怕的后果，让孩子们觉得父母的爱是有条件的，甚至是交易性的。而不是把爱作为父母和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孩子们，爱成为对“好”的奖励。当然，家长们应该诚实地表达他们对孩子的感受。如果他们感到失望、悲伤或愤怒，他们应该自由地说出来。但孩子们也必须放心，这些紧张的时刻是短暂的，而父母的爱却是永恒的。</w:t>
      </w:r>
    </w:p>
    <w:p>
      <w:pPr>
        <w:pStyle w:val="BodyText"/>
        <w:spacing w:before="2"/>
        <w:ind w:left="0"/>
        <w:jc w:val="left"/>
        <w:rPr>
          <w:sz w:val="37"/>
        </w:rPr>
      </w:pPr>
    </w:p>
    <w:p>
      <w:pPr>
        <w:pStyle w:val="Heading2"/>
        <w:ind w:left="595" w:right="0"/>
        <w:jc w:val="left"/>
      </w:pPr>
      <w:bookmarkStart w:name="Parenting for Each Stage of Development" w:id="120"/>
      <w:bookmarkEnd w:id="120"/>
      <w:r>
        <w:rPr/>
      </w:r>
      <w:bookmarkStart w:name="_bookmark36" w:id="121"/>
      <w:bookmarkEnd w:id="121"/>
      <w:r>
        <w:rPr/>
      </w:r>
      <w:r>
        <w:rPr>
          <w:color w:val="738D56"/>
        </w:rPr>
        <w:t>每个发展阶段的养育</w:t>
      </w:r>
    </w:p>
    <w:p>
      <w:pPr>
        <w:pStyle w:val="BodyText"/>
        <w:spacing w:line="427" w:lineRule="auto" w:before="414"/>
        <w:ind w:right="300"/>
      </w:pPr>
      <w:r>
        <w:rPr>
          <w:w w:val="110"/>
        </w:rPr>
        <w:t>儿童成长的每个阶段都有独特的挑战和令人兴奋的里程碑。学习如何驾驭这些阶段似乎让人望而却步，但有机会建立健康的依恋关系并创造有意义的记忆，这是值得努力的。</w:t>
      </w:r>
    </w:p>
    <w:p>
      <w:pPr>
        <w:pStyle w:val="BodyText"/>
        <w:spacing w:line="424" w:lineRule="auto" w:before="236"/>
        <w:ind w:right="296"/>
      </w:pPr>
      <w:r>
        <w:rPr>
          <w:w w:val="105"/>
        </w:rPr>
        <w:t>著名心理学家埃里克·埃里克森（Erik Erikson）提出了一种心理社会发展理论，确定了八个阶段，其中五个阶段发生在出生到18岁之间。重要的是要记住，这些阶段不是一成不变的，每个阶段的年龄都是近似的。孩子们按照自己的节奏发展，并在自己的时间内达到每个里程碑。无论发展到什么阶段，增长都不会停止。</w:t>
      </w:r>
    </w:p>
    <w:p>
      <w:pPr>
        <w:pStyle w:val="BodyText"/>
        <w:spacing w:line="424" w:lineRule="auto" w:before="247"/>
        <w:ind w:right="294"/>
      </w:pPr>
      <w:r>
        <w:rPr>
          <w:w w:val="105"/>
        </w:rPr>
        <w:t>以下段落讨论了在每个发展阶段的期望，以及活动者性格类型的优缺点如何影响他们在每个阶段的养育方式。此外，还就如何帮助竞选者扭转不平衡的做法提出了建议。</w:t>
      </w:r>
    </w:p>
    <w:p>
      <w:pPr>
        <w:spacing w:after="0" w:line="424" w:lineRule="auto"/>
        <w:sectPr>
          <w:pgSz w:w="12240" w:h="15840"/>
          <w:pgMar w:header="662" w:footer="796" w:top="960" w:bottom="980" w:left="1320" w:right="1140"/>
        </w:sectPr>
      </w:pPr>
    </w:p>
    <w:p>
      <w:pPr>
        <w:pStyle w:val="BodyText"/>
        <w:ind w:left="0"/>
        <w:jc w:val="left"/>
        <w:rPr>
          <w:sz w:val="20"/>
        </w:rPr>
      </w:pPr>
    </w:p>
    <w:p>
      <w:pPr>
        <w:spacing w:before="235"/>
        <w:ind w:left="631" w:right="0" w:firstLine="0"/>
        <w:jc w:val="left"/>
        <w:rPr>
          <w:rFonts w:ascii="Verdana"/>
          <w:sz w:val="34"/>
        </w:rPr>
      </w:pPr>
      <w:bookmarkStart w:name="Building Bonds (From Birth to Approximat" w:id="122"/>
      <w:bookmarkEnd w:id="122"/>
      <w:r>
        <w:rPr/>
      </w:r>
      <w:bookmarkStart w:name="_bookmark37" w:id="123"/>
      <w:bookmarkEnd w:id="123"/>
      <w:r>
        <w:rPr/>
      </w:r>
      <w:r>
        <w:rPr>
          <w:rFonts w:ascii="Verdana"/>
          <w:color w:val="738D56"/>
          <w:sz w:val="34"/>
        </w:rPr>
        <w:t>建筑债券（从出生到大约1年）</w:t>
      </w:r>
    </w:p>
    <w:p>
      <w:pPr>
        <w:pStyle w:val="BodyText"/>
        <w:spacing w:before="7"/>
        <w:ind w:left="0"/>
        <w:jc w:val="left"/>
        <w:rPr>
          <w:rFonts w:ascii="Verdana"/>
          <w:sz w:val="40"/>
        </w:rPr>
      </w:pPr>
    </w:p>
    <w:p>
      <w:pPr>
        <w:pStyle w:val="BodyText"/>
        <w:spacing w:line="427" w:lineRule="auto"/>
        <w:ind w:right="296"/>
      </w:pPr>
      <w:r>
        <w:rPr>
          <w:spacing w:val="-1"/>
          <w:w w:val="110"/>
        </w:rPr>
        <w:t>埃里克森说，婴儿期和幼儿期从出生到大约三岁。处于这些阶段的孩子非常依赖父母来满足他们的需要。这也是通过满足婴儿的需求、发展信任关系和促进自主来建立依恋关系的时候。</w:t>
      </w:r>
    </w:p>
    <w:p>
      <w:pPr>
        <w:pStyle w:val="BodyText"/>
        <w:spacing w:line="427" w:lineRule="auto" w:before="235"/>
        <w:ind w:right="292"/>
      </w:pPr>
      <w:r>
        <w:rPr>
          <w:w w:val="105"/>
        </w:rPr>
        <w:t>婴儿在依恋过程中的首要任务是满足他们的基本需求。细心、慈爱的父母，尤其是那些持续进行身体接触的父母，例如用婴儿车将孩子抱在身上或将其运送到身上的父母，与婴儿建立信任、充满希望的关系，并且很可能很难建立舒适的依恋关系。当他们的需求得到满足时，婴儿学会信任他们的竞选者父母为他们提供的一切。如果父母在满足婴儿需求方面不一致，他们可能很难建立积极、信任的亲子依恋。</w:t>
      </w:r>
    </w:p>
    <w:p>
      <w:pPr>
        <w:pStyle w:val="Heading4"/>
        <w:spacing w:before="192"/>
      </w:pPr>
      <w:bookmarkStart w:name="Balanced Infant Bonding" w:id="124"/>
      <w:bookmarkEnd w:id="124"/>
      <w:r>
        <w:rPr/>
      </w:r>
      <w:r>
        <w:rPr>
          <w:color w:val="738D56"/>
        </w:rPr>
        <w:t>平衡婴儿粘合</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建立爱的纽带</w:t>
      </w:r>
    </w:p>
    <w:p>
      <w:pPr>
        <w:pStyle w:val="BodyText"/>
        <w:spacing w:before="10"/>
        <w:ind w:left="0"/>
        <w:jc w:val="left"/>
        <w:rPr>
          <w:rFonts w:ascii="Trebuchet MS"/>
          <w:i/>
          <w:sz w:val="38"/>
        </w:rPr>
      </w:pPr>
    </w:p>
    <w:p>
      <w:pPr>
        <w:pStyle w:val="BodyText"/>
        <w:spacing w:line="427" w:lineRule="auto"/>
        <w:ind w:right="295"/>
      </w:pPr>
      <w:r>
        <w:rPr>
          <w:w w:val="110"/>
        </w:rPr>
        <w:t>从孩子出生的那一刻起，竞选者就把所有精力都投入到确保他们的孩子在身体、精神和情感上的需求都得到满足。这种性格类型的人很自然地会与婴儿建立信任和爱的关系。婴儿需要的感情不仅仅是日常护理。他们渴望父母通过拥抱、摇晃、轻声说话和眼神交流提供的身体联系。他们父母慈爱的笑容比</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6"/>
      </w:pPr>
      <w:r>
        <w:rPr>
          <w:w w:val="105"/>
        </w:rPr>
        <w:t>只是娱乐他们的孩子&amp;他们创造了原始的联系，激发了他们培养积极关系所需的信任。</w:t>
      </w:r>
    </w:p>
    <w:p>
      <w:pPr>
        <w:pStyle w:val="BodyText"/>
        <w:spacing w:line="427" w:lineRule="auto" w:before="244"/>
        <w:ind w:right="296"/>
      </w:pPr>
      <w:r>
        <w:rPr>
          <w:w w:val="105"/>
        </w:rPr>
        <w:t>除了亲情和同情心外，奉献对于与婴儿建立信任关系也是必要的。竞选者父母很可能是所有性格类型中最热情的，他们对孩子的热情几乎没有什么比他们更高。婴儿期是一个马拉松阶段，而不是冲刺阶段，要想照顾完全依赖父母的婴儿，经历起起落落的过程是令人畏惧的。在这个压倒性而又神奇的阶段，激情培养了竞选者与孩子们建立联系所需的奉献精神。</w:t>
      </w:r>
    </w:p>
    <w:p>
      <w:pPr>
        <w:spacing w:before="231"/>
        <w:ind w:left="591" w:right="767" w:firstLine="0"/>
        <w:jc w:val="center"/>
        <w:rPr>
          <w:rFonts w:ascii="Trebuchet MS"/>
          <w:i/>
          <w:sz w:val="24"/>
        </w:rPr>
      </w:pPr>
      <w:r>
        <w:rPr>
          <w:rFonts w:ascii="Trebuchet MS"/>
          <w:i/>
          <w:color w:val="738D56"/>
          <w:w w:val="95"/>
          <w:sz w:val="24"/>
        </w:rPr>
        <w:t>对任何事物开放</w:t>
      </w:r>
    </w:p>
    <w:p>
      <w:pPr>
        <w:pStyle w:val="BodyText"/>
        <w:spacing w:before="1"/>
        <w:ind w:left="0"/>
        <w:jc w:val="left"/>
        <w:rPr>
          <w:rFonts w:ascii="Trebuchet MS"/>
          <w:i/>
          <w:sz w:val="39"/>
        </w:rPr>
      </w:pPr>
    </w:p>
    <w:p>
      <w:pPr>
        <w:pStyle w:val="BodyText"/>
        <w:spacing w:line="427" w:lineRule="auto"/>
        <w:ind w:right="297"/>
      </w:pPr>
      <w:r>
        <w:rPr>
          <w:w w:val="105"/>
        </w:rPr>
        <w:t>虽然结构和时间表在婴儿期很重要，但灵活性和快速适应他们不断变化的需求的能力也同样重要。半夜喂食、自发性哭闹和意外的尿布灾难只是婴儿拒绝遵守时间表的几种方式。谢天谢地，竞选者往往非常灵活，在不可预测性中茁壮成长，并发现当情况发生变化时，重新调整他们的期望相对容易。</w:t>
      </w:r>
    </w:p>
    <w:p>
      <w:pPr>
        <w:pStyle w:val="BodyText"/>
        <w:spacing w:line="427" w:lineRule="auto" w:before="233"/>
        <w:ind w:right="296"/>
      </w:pPr>
      <w:r>
        <w:rPr>
          <w:w w:val="105"/>
        </w:rPr>
        <w:t>照看婴儿令人筋疲力尽。然而，Campaigner父母们当然很欣赏这个阶段提供的许多新体验，他们精力充沛，能够跟上婴儿不断变化的需求。没有什么比日复一日的严格、冗长的日程安排更让他们厌烦的了，他们当然不必为新生婴儿担心。虽然并不是所有对他们日程安排的干扰都是令人愉快的，但它们足以让Campaigner的父母保持警觉，避免无聊。</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589"/>
      </w:pPr>
      <w:bookmarkStart w:name="Unbalanced Infant Bonding" w:id="125"/>
      <w:bookmarkEnd w:id="125"/>
      <w:r>
        <w:rPr/>
      </w:r>
      <w:r>
        <w:rPr>
          <w:color w:val="738D56"/>
        </w:rPr>
        <w:t>不平衡的婴儿粘合</w:t>
      </w:r>
    </w:p>
    <w:p>
      <w:pPr>
        <w:pStyle w:val="BodyText"/>
        <w:spacing w:before="2"/>
        <w:ind w:left="0"/>
        <w:jc w:val="left"/>
        <w:rPr>
          <w:rFonts w:ascii="Verdana"/>
          <w:sz w:val="37"/>
        </w:rPr>
      </w:pPr>
    </w:p>
    <w:p>
      <w:pPr>
        <w:spacing w:before="1"/>
        <w:ind w:left="657" w:right="831" w:firstLine="0"/>
        <w:jc w:val="center"/>
        <w:rPr>
          <w:rFonts w:ascii="Trebuchet MS"/>
          <w:i/>
          <w:sz w:val="24"/>
        </w:rPr>
      </w:pPr>
      <w:r>
        <w:rPr>
          <w:rFonts w:ascii="Trebuchet MS"/>
          <w:i/>
          <w:color w:val="738D56"/>
          <w:sz w:val="24"/>
        </w:rPr>
        <w:t>承担太多</w:t>
      </w:r>
    </w:p>
    <w:p>
      <w:pPr>
        <w:pStyle w:val="BodyText"/>
        <w:ind w:left="0"/>
        <w:jc w:val="left"/>
        <w:rPr>
          <w:rFonts w:ascii="Trebuchet MS"/>
          <w:i/>
          <w:sz w:val="39"/>
        </w:rPr>
      </w:pPr>
    </w:p>
    <w:p>
      <w:pPr>
        <w:pStyle w:val="BodyText"/>
        <w:spacing w:line="427" w:lineRule="auto"/>
        <w:ind w:right="296"/>
      </w:pPr>
      <w:r>
        <w:rPr>
          <w:w w:val="110"/>
        </w:rPr>
        <w:t>许多新父母在孩子出生后要维持他们的早产儿生活方式，面临着巨大的压力。当竞选者的父母过于专注于不辜负他们自己或他人的不切实际的期望时，他们会发现自己承担的负担超出了自己的承受能力。这些类型的人甚至在孩子们进入社会之前就已经习惯了各种各样的活动和义务，无论是新手还是退伍军人，都可以尝试扮演“超级家长”的角色，立即投入工作，或忙于应付繁忙的社交日程。当竞选者屈服于成为所有人的一切的压力时，他们最终会在身体、心理、精神和情感上过度苛求自己。</w:t>
      </w:r>
    </w:p>
    <w:p>
      <w:pPr>
        <w:pStyle w:val="BodyText"/>
        <w:spacing w:line="427" w:lineRule="auto" w:before="230"/>
        <w:ind w:right="297"/>
      </w:pPr>
      <w:r>
        <w:rPr>
          <w:w w:val="110"/>
        </w:rPr>
        <w:t>做一个能“做一切”的父母，起初可能会感到满意，但这对那些孩子很小的人来说可能会有一些重大的影响。当Campaigner的父母过于专注于参加每一次社交聚会时（“当然，我今年可以举办Friendsgiving！我完全可以在工作、读书俱乐部和我的校内曲棍球队训练之间适应！”）他们可以牺牲与婴儿建立联系的机会，保持忙碌生活方式的各个方面。婴儿只是短期内的婴儿，因此，减少外部义务对于宣传者来说可能是必要的，以便与孩子建立尽可能强烈的依恋关系。</w:t>
      </w:r>
    </w:p>
    <w:p>
      <w:pPr>
        <w:spacing w:before="234"/>
        <w:ind w:left="590" w:right="767" w:firstLine="0"/>
        <w:jc w:val="center"/>
        <w:rPr>
          <w:rFonts w:ascii="Trebuchet MS"/>
          <w:i/>
          <w:sz w:val="24"/>
        </w:rPr>
      </w:pPr>
      <w:r>
        <w:rPr>
          <w:rFonts w:ascii="Trebuchet MS"/>
          <w:i/>
          <w:color w:val="738D56"/>
          <w:spacing w:val="-1"/>
          <w:sz w:val="24"/>
        </w:rPr>
        <w:t>从白日梦到尿布细节</w:t>
      </w:r>
    </w:p>
    <w:p>
      <w:pPr>
        <w:pStyle w:val="BodyText"/>
        <w:spacing w:before="10"/>
        <w:ind w:left="0"/>
        <w:jc w:val="left"/>
        <w:rPr>
          <w:rFonts w:ascii="Trebuchet MS"/>
          <w:i/>
          <w:sz w:val="38"/>
        </w:rPr>
      </w:pPr>
    </w:p>
    <w:p>
      <w:pPr>
        <w:pStyle w:val="BodyText"/>
        <w:spacing w:line="424" w:lineRule="auto"/>
        <w:ind w:right="294"/>
      </w:pPr>
      <w:r>
        <w:rPr>
          <w:w w:val="105"/>
        </w:rPr>
        <w:t>许多活动人士对父母养育婴儿的方式有着非常理想化的看法。婴儿和我一起上瑜伽课，看着一个面带微笑的婴儿在浴缸里溅水时咕咕咕咕，这些都不可避免地被整夜哭泣和群山的现实所淹没</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10"/>
        </w:rPr>
        <w:t>脏尿布。对于那些对现在摆在他们面前的巨大责任毫无准备的梦幻运动者来说，这一警钟尤其令人震惊。</w:t>
      </w:r>
    </w:p>
    <w:p>
      <w:pPr>
        <w:pStyle w:val="BodyText"/>
        <w:spacing w:line="427" w:lineRule="auto" w:before="237"/>
        <w:ind w:right="297"/>
      </w:pPr>
      <w:r>
        <w:rPr>
          <w:w w:val="105"/>
        </w:rPr>
        <w:t>他们梦想在婴儿时期享受神奇的时刻，但最终却遇到了这样一个现实：他们不仅要在情感上照顾孩子，而且必须能够满足他们的实际需要。对于任何新父母来说，这种安全和稳定水平似乎都是难以捉摸的概念，但缺乏经验的“运动者”父母会发现这种调整尤其棘手。</w:t>
      </w:r>
    </w:p>
    <w:p>
      <w:pPr>
        <w:pStyle w:val="Heading4"/>
        <w:spacing w:before="193"/>
      </w:pPr>
      <w:bookmarkStart w:name="Rebalancing Infant Bonding" w:id="126"/>
      <w:bookmarkEnd w:id="126"/>
      <w:r>
        <w:rPr/>
      </w:r>
      <w:r>
        <w:rPr>
          <w:color w:val="738D56"/>
        </w:rPr>
        <w:t>重新平衡婴儿之间的亲密关系</w:t>
      </w:r>
    </w:p>
    <w:p>
      <w:pPr>
        <w:pStyle w:val="BodyText"/>
        <w:spacing w:before="5"/>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减轻负载</w:t>
      </w:r>
    </w:p>
    <w:p>
      <w:pPr>
        <w:pStyle w:val="BodyText"/>
        <w:spacing w:before="10"/>
        <w:ind w:left="0"/>
        <w:jc w:val="left"/>
        <w:rPr>
          <w:rFonts w:ascii="Trebuchet MS"/>
          <w:i/>
          <w:sz w:val="38"/>
        </w:rPr>
      </w:pPr>
    </w:p>
    <w:p>
      <w:pPr>
        <w:pStyle w:val="BodyText"/>
        <w:spacing w:line="427" w:lineRule="auto"/>
        <w:ind w:right="297"/>
      </w:pPr>
      <w:r>
        <w:rPr>
          <w:w w:val="105"/>
        </w:rPr>
        <w:t>如上所述，婴儿期是短暂的，因此在父母和孩子之间建立牢固联系的窗口相对较小。与其试图保持紧张忙碌的生活方式，Campaigner父母们可以利用这个阶段关注自己和婴儿之间的依恋，为他们未来与孩子的关系奠定坚实的基础。派对和游戏约会总是会有的，但像那些在玩躲猫猫游戏或看着婴儿第一次爬行时神奇的第一次微笑这样的特殊时刻只会发生一次。错过那些有意义的时刻去参加办公室聚会或举办关于城市公园设施的公共论坛，最终会让父母和孩子都感到遗憾。</w:t>
      </w:r>
    </w:p>
    <w:p>
      <w:pPr>
        <w:pStyle w:val="BodyText"/>
        <w:spacing w:line="427" w:lineRule="auto" w:before="231"/>
        <w:ind w:right="296"/>
      </w:pPr>
      <w:r>
        <w:rPr>
          <w:w w:val="105"/>
        </w:rPr>
        <w:t>对于竞选者来说，从“总是忙碌”到优先考虑亲子关系可能是一个挑战，但这种戏剧性的变化不一定是永久的。与婴儿相处的额外时间导致了健康、快乐的亲子依恋，孩子们信任父母的爱和支持。一旦建立了这种信任，竞选者就可以努力寻找新的平衡点</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jc w:val="left"/>
      </w:pPr>
      <w:r>
        <w:rPr>
          <w:w w:val="105"/>
        </w:rPr>
        <w:t>在满足外部义务、个人需要和孩子的需要之间。</w:t>
      </w:r>
    </w:p>
    <w:p>
      <w:pPr>
        <w:pStyle w:val="BodyText"/>
        <w:spacing w:before="8"/>
        <w:ind w:left="0"/>
        <w:jc w:val="left"/>
        <w:rPr>
          <w:sz w:val="39"/>
        </w:rPr>
      </w:pPr>
    </w:p>
    <w:p>
      <w:pPr>
        <w:pStyle w:val="BodyText"/>
        <w:spacing w:line="424" w:lineRule="auto"/>
        <w:ind w:right="299"/>
      </w:pPr>
      <w:r>
        <w:rPr>
          <w:w w:val="105"/>
        </w:rPr>
        <w:t>Campaigner家长可以使用一种方法来确保他们专注于自己的主要需求（照顾自己和孩子），即问自己以下问题：</w:t>
      </w:r>
    </w:p>
    <w:p>
      <w:pPr>
        <w:pStyle w:val="ListParagraph"/>
        <w:numPr>
          <w:ilvl w:val="1"/>
          <w:numId w:val="2"/>
        </w:numPr>
        <w:tabs>
          <w:tab w:pos="840" w:val="left" w:leader="none"/>
          <w:tab w:pos="841" w:val="left" w:leader="none"/>
        </w:tabs>
        <w:spacing w:line="192" w:lineRule="auto" w:before="227" w:after="0"/>
        <w:ind w:left="840" w:right="0" w:hanging="361"/>
        <w:jc w:val="left"/>
        <w:rPr>
          <w:sz w:val="24"/>
        </w:rPr>
      </w:pPr>
      <w:r>
        <w:rPr>
          <w:w w:val="105"/>
          <w:sz w:val="24"/>
        </w:rPr>
        <w:t>这个活动/事件是在改善我的生活还是我孩子的生活？</w:t>
      </w:r>
    </w:p>
    <w:p>
      <w:pPr>
        <w:pStyle w:val="ListParagraph"/>
        <w:numPr>
          <w:ilvl w:val="1"/>
          <w:numId w:val="2"/>
        </w:numPr>
        <w:tabs>
          <w:tab w:pos="840" w:val="left" w:leader="none"/>
          <w:tab w:pos="841" w:val="left" w:leader="none"/>
        </w:tabs>
        <w:spacing w:line="192" w:lineRule="auto" w:before="198" w:after="0"/>
        <w:ind w:left="840" w:right="295" w:hanging="360"/>
        <w:jc w:val="left"/>
        <w:rPr>
          <w:sz w:val="24"/>
        </w:rPr>
      </w:pPr>
      <w:r>
        <w:rPr>
          <w:w w:val="110"/>
          <w:sz w:val="24"/>
        </w:rPr>
        <w:t>参加这个活动/参加这个活动的想法会给我带来压力，还是让我感到内疚？</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05"/>
          <w:sz w:val="24"/>
        </w:rPr>
        <w:t>该事件/活动是否可以重新安排，或是否定期再次发生？</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如果我参加这个活动/晚上，我会错过什么？如果我错过了什么</w:t>
      </w:r>
    </w:p>
    <w:p>
      <w:pPr>
        <w:pStyle w:val="BodyText"/>
        <w:spacing w:before="214"/>
        <w:ind w:left="840"/>
        <w:jc w:val="left"/>
      </w:pPr>
      <w:r>
        <w:rPr/>
        <w:t>我没有？</w:t>
      </w:r>
    </w:p>
    <w:p>
      <w:pPr>
        <w:pStyle w:val="BodyText"/>
        <w:spacing w:before="5"/>
        <w:ind w:left="0"/>
        <w:jc w:val="left"/>
        <w:rPr>
          <w:sz w:val="39"/>
        </w:rPr>
      </w:pPr>
    </w:p>
    <w:p>
      <w:pPr>
        <w:pStyle w:val="BodyText"/>
        <w:spacing w:line="427" w:lineRule="auto"/>
        <w:ind w:right="297"/>
      </w:pPr>
      <w:r>
        <w:rPr>
          <w:w w:val="110"/>
        </w:rPr>
        <w:t>诚实地回答这些问题可以让“活动者”家长确定在这个阶段牺牲与孩子在一起的时间是否值得。这些类型的孩子需要与他人建立联系，感觉自己在帮助世界变得更美好，而且当父母的时候，他们仍然可以拥有这些东西。在与孩子的亲密关系和继续参与生活中有意义的活动之间找到平衡需要一些尝试和错误，但达到这种平衡的长期结果对这些父母和孩子来说是值得的。</w:t>
      </w:r>
    </w:p>
    <w:p>
      <w:pPr>
        <w:spacing w:before="233"/>
        <w:ind w:left="585" w:right="767" w:firstLine="0"/>
        <w:jc w:val="center"/>
        <w:rPr>
          <w:rFonts w:ascii="Trebuchet MS"/>
          <w:i/>
          <w:sz w:val="24"/>
        </w:rPr>
      </w:pPr>
      <w:r>
        <w:rPr>
          <w:rFonts w:ascii="Trebuchet MS"/>
          <w:i/>
          <w:color w:val="738D56"/>
          <w:w w:val="95"/>
          <w:sz w:val="24"/>
        </w:rPr>
        <w:t>在挫折中寻找美</w:t>
      </w:r>
    </w:p>
    <w:p>
      <w:pPr>
        <w:pStyle w:val="BodyText"/>
        <w:spacing w:before="10"/>
        <w:ind w:left="0"/>
        <w:jc w:val="left"/>
        <w:rPr>
          <w:rFonts w:ascii="Trebuchet MS"/>
          <w:i/>
          <w:sz w:val="38"/>
        </w:rPr>
      </w:pPr>
    </w:p>
    <w:p>
      <w:pPr>
        <w:pStyle w:val="BodyText"/>
        <w:spacing w:line="427" w:lineRule="auto"/>
        <w:ind w:right="296"/>
      </w:pPr>
      <w:r>
        <w:rPr>
          <w:w w:val="105"/>
        </w:rPr>
        <w:t>当婴儿安详地睡觉或对父母慈爱地微笑时，很容易看到美丽。然而，当婴儿哭个不停，或者当洗好的衣服堆得这么高，就像地质构造一样时，美丽似乎就消失了。大多数人会建议竞选者</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3"/>
      </w:pPr>
      <w:r>
        <w:rPr>
          <w:w w:val="105"/>
        </w:rPr>
        <w:t>处理好它”，因为做父母很难，并不总是那么可爱和神奇。这些类型的现实检查只能进一步挫败已经不再抱有幻想的竞选者。解决这个问题的一个更有效（也更有趣）的方法是，即使在最乏味的时刻，也要有目的地寻找美。</w:t>
      </w:r>
    </w:p>
    <w:p>
      <w:pPr>
        <w:pStyle w:val="BodyText"/>
        <w:spacing w:line="424" w:lineRule="auto" w:before="235"/>
        <w:ind w:right="295"/>
      </w:pPr>
      <w:r>
        <w:rPr>
          <w:rFonts w:ascii="Trebuchet MS" w:hAnsi="Trebuchet MS"/>
          <w:i/>
          <w:w w:val="110"/>
        </w:rPr>
        <w:t>瓦比萨比</w:t>
      </w:r>
      <w:r>
        <w:rPr>
          <w:w w:val="110"/>
        </w:rPr>
        <w:t>这是一个日本概念，可以概括为“在不完美中发现美”。想想一个手工制作的咖啡杯，它缺乏对称性，有一些小瑕疵——这个项目的吸引力部分在于它不完美，有自己的特点和独特性。通过采用这种方法，而不是专注于保持家庭清洁或处理螃蟹宝宝的压力，宣传者可以拥抱这些困难时刻，发现其中的美。</w:t>
      </w:r>
    </w:p>
    <w:p>
      <w:pPr>
        <w:pStyle w:val="BodyText"/>
        <w:spacing w:line="424" w:lineRule="auto" w:before="248"/>
        <w:ind w:right="299"/>
      </w:pPr>
      <w:r>
        <w:rPr>
          <w:w w:val="105"/>
        </w:rPr>
        <w:t>以下步骤有助于在处理父母生活中不太令人兴奋的部分时发展冥想或感恩练习：</w:t>
      </w:r>
    </w:p>
    <w:p>
      <w:pPr>
        <w:pStyle w:val="ListParagraph"/>
        <w:numPr>
          <w:ilvl w:val="1"/>
          <w:numId w:val="2"/>
        </w:numPr>
        <w:tabs>
          <w:tab w:pos="840" w:val="left" w:leader="none"/>
          <w:tab w:pos="841" w:val="left" w:leader="none"/>
        </w:tabs>
        <w:spacing w:line="192" w:lineRule="auto" w:before="226" w:after="0"/>
        <w:ind w:left="840" w:right="0" w:hanging="361"/>
        <w:jc w:val="left"/>
        <w:rPr>
          <w:sz w:val="24"/>
        </w:rPr>
      </w:pPr>
      <w:r>
        <w:rPr>
          <w:w w:val="105"/>
          <w:sz w:val="24"/>
        </w:rPr>
        <w:t>选择一个促进和平或感恩的咒语，例如，“我感谢</w:t>
      </w:r>
    </w:p>
    <w:p>
      <w:pPr>
        <w:pStyle w:val="BodyText"/>
        <w:spacing w:before="214"/>
        <w:ind w:left="840"/>
      </w:pPr>
      <w:r>
        <w:rPr>
          <w:w w:val="105"/>
        </w:rPr>
        <w:t>或者，“今天我选择幸福。</w:t>
      </w:r>
    </w:p>
    <w:p>
      <w:pPr>
        <w:pStyle w:val="ListParagraph"/>
        <w:numPr>
          <w:ilvl w:val="1"/>
          <w:numId w:val="2"/>
        </w:numPr>
        <w:tabs>
          <w:tab w:pos="841" w:val="left" w:leader="none"/>
        </w:tabs>
        <w:spacing w:line="192" w:lineRule="auto" w:before="198" w:after="0"/>
        <w:ind w:left="840" w:right="298" w:hanging="360"/>
        <w:jc w:val="both"/>
        <w:rPr>
          <w:sz w:val="24"/>
        </w:rPr>
      </w:pPr>
      <w:r>
        <w:rPr>
          <w:w w:val="105"/>
          <w:sz w:val="24"/>
        </w:rPr>
        <w:t>当做任何看起来乏味或令人沮丧的事情时，重复这句咒语，比如第三次在半夜摇着婴儿入睡。</w:t>
      </w:r>
    </w:p>
    <w:p>
      <w:pPr>
        <w:pStyle w:val="ListParagraph"/>
        <w:numPr>
          <w:ilvl w:val="1"/>
          <w:numId w:val="2"/>
        </w:numPr>
        <w:tabs>
          <w:tab w:pos="841" w:val="left" w:leader="none"/>
        </w:tabs>
        <w:spacing w:line="192" w:lineRule="auto" w:before="0" w:after="0"/>
        <w:ind w:left="840" w:right="294" w:hanging="360"/>
        <w:jc w:val="both"/>
        <w:rPr>
          <w:sz w:val="24"/>
        </w:rPr>
      </w:pPr>
      <w:r>
        <w:rPr>
          <w:spacing w:val="-1"/>
          <w:w w:val="110"/>
          <w:sz w:val="24"/>
        </w:rPr>
        <w:t>练习克服消极的想法，例如，“如果我必须换另一个脏尿布，我会疯掉的”，变成积极的说法，例如，”我很感激有机会陪我的孩子。</w:t>
      </w:r>
    </w:p>
    <w:p>
      <w:pPr>
        <w:pStyle w:val="BodyText"/>
        <w:spacing w:line="427" w:lineRule="auto" w:before="246"/>
        <w:ind w:right="297"/>
      </w:pPr>
      <w:r>
        <w:rPr>
          <w:w w:val="110"/>
        </w:rPr>
        <w:t>养育孩子真的很难——通常是任何人都能做的最难的事。这常常令人沮丧，尤其是在那些孩子们无法（有时也不愿意）表达感激或相互关爱的年代。而不是在他们做父母的梦想不匹配时屈服于失望</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3"/>
      </w:pPr>
      <w:r>
        <w:rPr>
          <w:w w:val="110"/>
        </w:rPr>
        <w:t>事实上，竞选者可以抓住这个机会，体验一段令人难以置信的美好和充实的关系。</w:t>
      </w:r>
    </w:p>
    <w:p>
      <w:pPr>
        <w:pStyle w:val="BodyText"/>
        <w:spacing w:before="2"/>
        <w:ind w:left="0"/>
        <w:jc w:val="left"/>
        <w:rPr>
          <w:sz w:val="38"/>
        </w:rPr>
      </w:pPr>
    </w:p>
    <w:p>
      <w:pPr>
        <w:pStyle w:val="Heading3"/>
        <w:tabs>
          <w:tab w:pos="8354" w:val="left" w:leader="none"/>
        </w:tabs>
        <w:spacing w:line="360" w:lineRule="auto"/>
        <w:ind w:left="593"/>
      </w:pPr>
      <w:bookmarkStart w:name="Testing Boundaries (From Approximately 1" w:id="127"/>
      <w:bookmarkEnd w:id="127"/>
      <w:r>
        <w:rPr/>
      </w:r>
      <w:bookmarkStart w:name="_bookmark38" w:id="128"/>
      <w:bookmarkEnd w:id="128"/>
      <w:r>
        <w:rPr/>
      </w:r>
      <w:r>
        <w:rPr>
          <w:color w:val="738D56"/>
        </w:rPr>
        <w:t>测试边界（大约1至3年）</w:t>
      </w:r>
    </w:p>
    <w:p>
      <w:pPr>
        <w:pStyle w:val="BodyText"/>
        <w:spacing w:line="424" w:lineRule="auto" w:before="289"/>
        <w:ind w:right="301"/>
      </w:pPr>
      <w:r>
        <w:rPr>
          <w:w w:val="110"/>
        </w:rPr>
        <w:t>一旦孩子们能够移动，他们就会对用感官探索环境产生兴趣。爬行、行走、抓取物品、把东西放进嘴里以及言语交流只是幼儿了解周围世界的几种方式。</w:t>
      </w:r>
    </w:p>
    <w:p>
      <w:pPr>
        <w:pStyle w:val="BodyText"/>
        <w:spacing w:line="427" w:lineRule="auto" w:before="247"/>
        <w:ind w:right="294"/>
      </w:pPr>
      <w:r>
        <w:rPr>
          <w:w w:val="105"/>
        </w:rPr>
        <w:t>在这一阶段，“运动者”家长必须为孩子提供一个安全的避风港，同时允许他们体验和探索周围的环境。幼儿在接受父母的支持和鼓励的同时，能够测试自己的边界，从而培养自主意识。那些受到过度限制、批评或因渴望测试边界而感到内疚的人最终会感到羞耻，可能会感到无能或自我价值低下。这些感觉可能会贯穿一生，并最终危及他们实现目标和培养积极性格特征的能力，如可靠性或信心。</w:t>
      </w:r>
    </w:p>
    <w:p>
      <w:pPr>
        <w:pStyle w:val="Heading4"/>
        <w:spacing w:before="190"/>
      </w:pPr>
      <w:bookmarkStart w:name="Balanced Toddler Bonding" w:id="129"/>
      <w:bookmarkEnd w:id="129"/>
      <w:r>
        <w:rPr/>
      </w:r>
      <w:r>
        <w:rPr>
          <w:color w:val="738D56"/>
        </w:rPr>
        <w:t>平衡幼儿关系</w:t>
      </w:r>
    </w:p>
    <w:p>
      <w:pPr>
        <w:pStyle w:val="BodyText"/>
        <w:spacing w:before="4"/>
        <w:ind w:left="0"/>
        <w:jc w:val="left"/>
        <w:rPr>
          <w:rFonts w:ascii="Verdana"/>
          <w:sz w:val="37"/>
        </w:rPr>
      </w:pPr>
    </w:p>
    <w:p>
      <w:pPr>
        <w:spacing w:before="0"/>
        <w:ind w:left="587" w:right="767" w:firstLine="0"/>
        <w:jc w:val="center"/>
        <w:rPr>
          <w:rFonts w:ascii="Trebuchet MS"/>
          <w:i/>
          <w:sz w:val="24"/>
        </w:rPr>
      </w:pPr>
      <w:r>
        <w:rPr>
          <w:rFonts w:ascii="Trebuchet MS"/>
          <w:i/>
          <w:color w:val="738D56"/>
          <w:spacing w:val="-1"/>
          <w:sz w:val="24"/>
        </w:rPr>
        <w:t>值得信赖且富有同情心</w:t>
      </w:r>
    </w:p>
    <w:p>
      <w:pPr>
        <w:pStyle w:val="BodyText"/>
        <w:spacing w:before="10"/>
        <w:ind w:left="0"/>
        <w:jc w:val="left"/>
        <w:rPr>
          <w:rFonts w:ascii="Trebuchet MS"/>
          <w:i/>
          <w:sz w:val="38"/>
        </w:rPr>
      </w:pPr>
    </w:p>
    <w:p>
      <w:pPr>
        <w:pStyle w:val="BodyText"/>
        <w:spacing w:line="427" w:lineRule="auto"/>
        <w:ind w:right="298"/>
      </w:pPr>
      <w:r>
        <w:rPr>
          <w:w w:val="105"/>
        </w:rPr>
        <w:t>在这一阶段，竞选者对他们的孩子是一个充满同情心的“家园”，他们给予了极大的支持。他们的参与度和满足幼儿需求的决心确保他们的孩子永远不会感到被遗弃、忽视或不被爱。</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7"/>
      </w:pPr>
      <w:r>
        <w:rPr>
          <w:w w:val="110"/>
        </w:rPr>
        <w:t>尽管这个年龄段的孩子非常独立，但他们仍然需要值得信赖的照顾者，而且活动人士不会失望。</w:t>
      </w:r>
    </w:p>
    <w:p>
      <w:pPr>
        <w:pStyle w:val="BodyText"/>
        <w:spacing w:line="427" w:lineRule="auto" w:before="244"/>
        <w:ind w:right="299"/>
      </w:pPr>
      <w:r>
        <w:rPr>
          <w:w w:val="105"/>
        </w:rPr>
        <w:t>在蹒跚学步的阶段，他们充满活力的同情心尤其有用。虽然这些年肯定是充满挑战的，但自信的Campaigner家长在促进孩子的好奇心和独立性的同时，仍然保持一个安全的环境。他们乐于帮助孩子学习如何挑选自己的衣服和打扮，并热切地支持孩子天生的创造力和自我表达能力。帮助他们的孩子学会创新、富有同情心和自力更生是Campaigner父母最大的乐趣之一。</w:t>
      </w:r>
    </w:p>
    <w:p>
      <w:pPr>
        <w:spacing w:before="231"/>
        <w:ind w:left="587" w:right="767" w:firstLine="0"/>
        <w:jc w:val="center"/>
        <w:rPr>
          <w:rFonts w:ascii="Trebuchet MS"/>
          <w:i/>
          <w:sz w:val="24"/>
        </w:rPr>
      </w:pPr>
      <w:r>
        <w:rPr>
          <w:rFonts w:ascii="Trebuchet MS"/>
          <w:i/>
          <w:color w:val="738D56"/>
          <w:w w:val="95"/>
          <w:sz w:val="24"/>
        </w:rPr>
        <w:t>同理心理解</w:t>
      </w:r>
    </w:p>
    <w:p>
      <w:pPr>
        <w:pStyle w:val="BodyText"/>
        <w:spacing w:before="1"/>
        <w:ind w:left="0"/>
        <w:jc w:val="left"/>
        <w:rPr>
          <w:rFonts w:ascii="Trebuchet MS"/>
          <w:i/>
          <w:sz w:val="39"/>
        </w:rPr>
      </w:pPr>
    </w:p>
    <w:p>
      <w:pPr>
        <w:pStyle w:val="BodyText"/>
        <w:spacing w:line="427" w:lineRule="auto"/>
        <w:ind w:right="298"/>
      </w:pPr>
      <w:r>
        <w:rPr>
          <w:w w:val="105"/>
        </w:rPr>
        <w:t>如果运动者比大多数儿童（包括幼儿）更容易相处，那是因为他们用同样的新鲜眼光看待世界，并欣赏儿童与周围世界的真诚互动。很少有父母像这些类型的孩子那样顽皮和精力充沛，在处理这个阶段伴随着孩子们的无限能量时，这无疑会派上用场。</w:t>
      </w:r>
      <w:r>
        <w:rPr>
          <w:spacing w:val="1"/>
          <w:w w:val="105"/>
        </w:rPr>
      </w:r>
    </w:p>
    <w:p>
      <w:pPr>
        <w:pStyle w:val="BodyText"/>
        <w:spacing w:line="427" w:lineRule="auto" w:before="235"/>
        <w:ind w:right="301"/>
      </w:pPr>
      <w:r>
        <w:rPr>
          <w:w w:val="105"/>
        </w:rPr>
        <w:t>当处理不太理想的行为时，这种理解幼儿意图的能力尤其有益。幼儿有一种测试边界的自然欲望，当父母将他们看似消极的行为视为个人行为时，这可能会令人难以置信地沮丧。运动人士的父母，凭借他们的同理心理解，可以看出愤怒爆发和发脾气的根本原因。而不是大喊大叫：“你怎么了，你为什么发脾气？”竞选者更有可能提供一个充满爱心的解释和富有同情心的反应，例如，“你一定很累了，午睡时间到了。让我们拥抱一会儿，读一个故事，这样你就可以在睡觉前平静下来。</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2"/>
      </w:pPr>
      <w:r>
        <w:rPr>
          <w:spacing w:val="-1"/>
          <w:w w:val="110"/>
        </w:rPr>
        <w:t>当这些父母能够利用他们固有的同理心时，他们就有了羞愧或内疚的反应空间。</w:t>
      </w:r>
    </w:p>
    <w:p>
      <w:pPr>
        <w:pStyle w:val="Heading4"/>
        <w:spacing w:before="202"/>
        <w:ind w:left="589"/>
      </w:pPr>
      <w:bookmarkStart w:name="Unbalanced Toddler Bonding" w:id="130"/>
      <w:bookmarkEnd w:id="130"/>
      <w:r>
        <w:rPr/>
      </w:r>
      <w:r>
        <w:rPr>
          <w:color w:val="738D56"/>
        </w:rPr>
        <w:t>幼儿结合不平衡</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w w:val="95"/>
          <w:sz w:val="24"/>
        </w:rPr>
        <w:t>高度反应</w:t>
      </w:r>
    </w:p>
    <w:p>
      <w:pPr>
        <w:pStyle w:val="BodyText"/>
        <w:spacing w:before="10"/>
        <w:ind w:left="0"/>
        <w:jc w:val="left"/>
        <w:rPr>
          <w:rFonts w:ascii="Trebuchet MS"/>
          <w:i/>
          <w:sz w:val="38"/>
        </w:rPr>
      </w:pPr>
    </w:p>
    <w:p>
      <w:pPr>
        <w:pStyle w:val="BodyText"/>
        <w:spacing w:line="427" w:lineRule="auto"/>
        <w:ind w:right="295"/>
      </w:pPr>
      <w:r>
        <w:rPr>
          <w:w w:val="105"/>
        </w:rPr>
        <w:t>尽管他们很想鼓励孩子的成长和独立，但那些成为恐惧受害者的运动派家长们（“我是在毁灭我的孩子吗？他/她受伤了吗？在杂货店发脾气意味着我的孩子会成为精神病患者吗？”）会发现自己经常反应过度。竞选者是一种天生的情感型人格——他们深深地感受到每一种情感——当他们的情感占据主导地位时，很难控制他们。当养育幼儿（众所周知，他们也会让自己的情绪主导整个节目，但原因不同）时，反应或情绪反应会导致困惑，妨碍健康探索。</w:t>
      </w:r>
    </w:p>
    <w:p>
      <w:pPr>
        <w:pStyle w:val="BodyText"/>
        <w:spacing w:line="427" w:lineRule="auto" w:before="234"/>
        <w:ind w:right="296"/>
      </w:pPr>
      <w:r>
        <w:rPr>
          <w:w w:val="105"/>
        </w:rPr>
        <w:t>每当孩子们把石头放在嘴边或向陌生人打招呼时，那些犹豫不决的父母都会惊慌失措，他们更容易制造恐惧和相互依赖，而不是提供保护。幼儿需要一个平静、有目的的家来培养独立性，恐惧或反应迟钝的父母可能会为实现这种独立性所需的探索创造一个不稳定的基础。积极参与活动的父母往往会以参与或参与为幌子掩盖他们不太有效的行为，但如果他们不承认自己的反应所带来的后果，他们会给孩子和自己都带来很大的伤害。</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7" w:right="767" w:firstLine="0"/>
        <w:jc w:val="center"/>
        <w:rPr>
          <w:rFonts w:ascii="Trebuchet MS"/>
          <w:i/>
          <w:sz w:val="24"/>
        </w:rPr>
      </w:pPr>
      <w:r>
        <w:rPr>
          <w:rFonts w:ascii="Trebuchet MS"/>
          <w:i/>
          <w:color w:val="738D56"/>
          <w:w w:val="95"/>
          <w:sz w:val="24"/>
        </w:rPr>
        <w:t>太放纵了</w:t>
      </w:r>
    </w:p>
    <w:p>
      <w:pPr>
        <w:pStyle w:val="BodyText"/>
        <w:spacing w:before="10"/>
        <w:ind w:left="0"/>
        <w:jc w:val="left"/>
        <w:rPr>
          <w:rFonts w:ascii="Trebuchet MS"/>
          <w:i/>
          <w:sz w:val="38"/>
        </w:rPr>
      </w:pPr>
    </w:p>
    <w:p>
      <w:pPr>
        <w:pStyle w:val="BodyText"/>
        <w:spacing w:line="427" w:lineRule="auto"/>
        <w:ind w:right="297"/>
      </w:pPr>
      <w:r>
        <w:rPr>
          <w:w w:val="105"/>
        </w:rPr>
        <w:t>幼儿是专业的边界推动者，而运动者只想让每个人都相处融洽，玩得开心。如果他们情绪高涨，比如当他们忍受不断的争斗和脾气暴躁时，他们可能会发现自己屈服于幼儿对屏幕时间或额外零食的需求。即使仅仅是他们孩子不快乐的想法，也会给被压垮的竞选者父母带来生存危机。这种性格类型的父母经验不足，容易缺乏结构，这可能会剥夺他们的孩子在此阶段真正成长所需的支持和一致性。</w:t>
      </w:r>
    </w:p>
    <w:p>
      <w:pPr>
        <w:pStyle w:val="BodyText"/>
        <w:spacing w:line="427" w:lineRule="auto" w:before="233"/>
        <w:ind w:right="298"/>
      </w:pPr>
      <w:r>
        <w:rPr>
          <w:w w:val="105"/>
        </w:rPr>
        <w:t>享受乐趣当然是一个崇高的目标，但当宽容的父母不断向孩子的要求让步时，他们会告诉他们的孩子，坚持足够长的时间最终会得到他们想要的任何东西。除了满足自己的要求外，宽容的父母往往无法始终如一地执行规则或对不可接受的行为承担后果。虽然他们可能认为，他们给孩子的是自由和友谊，而不是限制性的规则，但那些不遵守必要界限的家长可能会让孩子面临潜在的行为问题，缺乏后续行动，决策技能差。</w:t>
      </w:r>
    </w:p>
    <w:p>
      <w:pPr>
        <w:pStyle w:val="Heading4"/>
        <w:spacing w:before="192"/>
        <w:ind w:left="589"/>
      </w:pPr>
      <w:bookmarkStart w:name="Rebalancing Toddler Bonding" w:id="131"/>
      <w:bookmarkEnd w:id="131"/>
      <w:r>
        <w:rPr/>
      </w:r>
      <w:r>
        <w:rPr>
          <w:color w:val="738D56"/>
        </w:rPr>
        <w:t>重新平衡幼儿之间的亲密关系</w:t>
      </w:r>
    </w:p>
    <w:p>
      <w:pPr>
        <w:pStyle w:val="BodyText"/>
        <w:spacing w:before="3"/>
        <w:ind w:left="0"/>
        <w:jc w:val="left"/>
        <w:rPr>
          <w:rFonts w:ascii="Verdana"/>
          <w:sz w:val="37"/>
        </w:rPr>
      </w:pPr>
    </w:p>
    <w:p>
      <w:pPr>
        <w:spacing w:before="0"/>
        <w:ind w:left="652" w:right="831" w:firstLine="0"/>
        <w:jc w:val="center"/>
        <w:rPr>
          <w:rFonts w:ascii="Trebuchet MS"/>
          <w:i/>
          <w:sz w:val="24"/>
        </w:rPr>
      </w:pPr>
      <w:r>
        <w:rPr>
          <w:rFonts w:ascii="Trebuchet MS"/>
          <w:i/>
          <w:color w:val="738D56"/>
          <w:w w:val="95"/>
          <w:sz w:val="24"/>
        </w:rPr>
        <w:t>练习爱的重定向</w:t>
      </w:r>
    </w:p>
    <w:p>
      <w:pPr>
        <w:pStyle w:val="BodyText"/>
        <w:spacing w:before="10"/>
        <w:ind w:left="0"/>
        <w:jc w:val="left"/>
        <w:rPr>
          <w:rFonts w:ascii="Trebuchet MS"/>
          <w:i/>
          <w:sz w:val="38"/>
        </w:rPr>
      </w:pPr>
    </w:p>
    <w:p>
      <w:pPr>
        <w:pStyle w:val="BodyText"/>
        <w:spacing w:line="427" w:lineRule="auto" w:before="1"/>
        <w:ind w:right="294"/>
      </w:pPr>
      <w:r>
        <w:rPr>
          <w:w w:val="105"/>
        </w:rPr>
        <w:t>突破边界和挑衅行为是这一阶段的标志，虽然它们可能会令人非常沮丧，甚至会引发恐惧，但它们是发展自主性的必要组成部分。在这种艰难的情况下，很容易做出不合理的反应，但这不仅没有成效，而且常常会加剧局势。运动者家长必须花时间了解他们的幼儿正在建立自主性，</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10"/>
        </w:rPr>
        <w:t>不会成为小型罪犯。一旦他们改变了思维方式，接受理解而不是恐惧，这些父母将更容易提供幼儿真正需要的指导和支持。</w:t>
      </w:r>
    </w:p>
    <w:p>
      <w:pPr>
        <w:pStyle w:val="BodyText"/>
        <w:spacing w:line="427" w:lineRule="auto" w:before="237"/>
        <w:ind w:right="300"/>
      </w:pPr>
      <w:r>
        <w:rPr>
          <w:w w:val="110"/>
        </w:rPr>
        <w:t>将幼儿阶段作为学习和探索的一部分，可以帮助Campaigner家长以更平衡的角度看待他们的需求，并有助于防止消极或非理性的反应。以下是如何以主动而非被动的方式处理可能令人沮丧的体验（离开公园）的示例：</w:t>
      </w:r>
    </w:p>
    <w:p>
      <w:pPr>
        <w:pStyle w:val="ListParagraph"/>
        <w:numPr>
          <w:ilvl w:val="1"/>
          <w:numId w:val="2"/>
        </w:numPr>
        <w:tabs>
          <w:tab w:pos="841" w:val="left" w:leader="none"/>
        </w:tabs>
        <w:spacing w:line="192" w:lineRule="auto" w:before="219" w:after="0"/>
        <w:ind w:left="840" w:right="296" w:hanging="360"/>
        <w:jc w:val="both"/>
        <w:rPr>
          <w:sz w:val="24"/>
        </w:rPr>
      </w:pPr>
      <w:r>
        <w:rPr>
          <w:w w:val="110"/>
          <w:sz w:val="24"/>
        </w:rPr>
        <w:t>当到达公园时，活动者应该让他们的幼儿知道他们将在那里呆多久。</w:t>
      </w:r>
    </w:p>
    <w:p>
      <w:pPr>
        <w:pStyle w:val="ListParagraph"/>
        <w:numPr>
          <w:ilvl w:val="1"/>
          <w:numId w:val="2"/>
        </w:numPr>
        <w:tabs>
          <w:tab w:pos="841" w:val="left" w:leader="none"/>
        </w:tabs>
        <w:spacing w:line="192" w:lineRule="auto" w:before="1" w:after="0"/>
        <w:ind w:left="840" w:right="0" w:hanging="361"/>
        <w:jc w:val="both"/>
        <w:rPr>
          <w:sz w:val="24"/>
        </w:rPr>
      </w:pPr>
      <w:r>
        <w:rPr>
          <w:w w:val="105"/>
          <w:sz w:val="24"/>
        </w:rPr>
        <w:t>至少在离开前15分钟开始倒计时。</w:t>
      </w:r>
    </w:p>
    <w:p>
      <w:pPr>
        <w:pStyle w:val="ListParagraph"/>
        <w:numPr>
          <w:ilvl w:val="2"/>
          <w:numId w:val="2"/>
        </w:numPr>
        <w:tabs>
          <w:tab w:pos="1561" w:val="left" w:leader="none"/>
        </w:tabs>
        <w:spacing w:line="192" w:lineRule="auto" w:before="212" w:after="0"/>
        <w:ind w:left="1560" w:right="0" w:hanging="361"/>
        <w:jc w:val="left"/>
        <w:rPr>
          <w:sz w:val="24"/>
        </w:rPr>
      </w:pPr>
      <w:r>
        <w:rPr>
          <w:w w:val="105"/>
          <w:sz w:val="24"/>
        </w:rPr>
        <w:t>以五分钟为单位宣布剩余时间。（“我们15分钟后离开</w:t>
      </w:r>
    </w:p>
    <w:p>
      <w:pPr>
        <w:pStyle w:val="BodyText"/>
        <w:spacing w:before="192"/>
        <w:ind w:left="1560"/>
      </w:pPr>
      <w:r>
        <w:rPr>
          <w:w w:val="105"/>
        </w:rPr>
        <w:t>分钟。”“离出发还有十分钟。”“好的，还有五分钟。”）</w:t>
      </w:r>
    </w:p>
    <w:p>
      <w:pPr>
        <w:pStyle w:val="ListParagraph"/>
        <w:numPr>
          <w:ilvl w:val="2"/>
          <w:numId w:val="2"/>
        </w:numPr>
        <w:tabs>
          <w:tab w:pos="1561" w:val="left" w:leader="none"/>
        </w:tabs>
        <w:spacing w:line="192" w:lineRule="auto" w:before="216" w:after="0"/>
        <w:ind w:left="1560" w:right="297" w:hanging="360"/>
        <w:jc w:val="both"/>
        <w:rPr>
          <w:sz w:val="24"/>
        </w:rPr>
      </w:pPr>
      <w:r>
        <w:rPr>
          <w:w w:val="105"/>
          <w:sz w:val="24"/>
        </w:rPr>
        <w:t>确保幼儿听到警告-尽可能与他们进行眼神交流。</w:t>
      </w:r>
    </w:p>
    <w:p>
      <w:pPr>
        <w:pStyle w:val="ListParagraph"/>
        <w:numPr>
          <w:ilvl w:val="1"/>
          <w:numId w:val="2"/>
        </w:numPr>
        <w:tabs>
          <w:tab w:pos="841" w:val="left" w:leader="none"/>
        </w:tabs>
        <w:spacing w:line="192" w:lineRule="auto" w:before="32" w:after="0"/>
        <w:ind w:left="840" w:right="0" w:hanging="361"/>
        <w:jc w:val="both"/>
        <w:rPr>
          <w:sz w:val="24"/>
        </w:rPr>
      </w:pPr>
      <w:r>
        <w:rPr>
          <w:w w:val="105"/>
          <w:sz w:val="24"/>
        </w:rPr>
        <w:t>当还剩一分钟左右时，开始平静地向蹒跚学步的孩子们走去。</w:t>
      </w:r>
    </w:p>
    <w:p>
      <w:pPr>
        <w:pStyle w:val="ListParagraph"/>
        <w:numPr>
          <w:ilvl w:val="2"/>
          <w:numId w:val="2"/>
        </w:numPr>
        <w:tabs>
          <w:tab w:pos="1561" w:val="left" w:leader="none"/>
        </w:tabs>
        <w:spacing w:line="192" w:lineRule="auto" w:before="211" w:after="0"/>
        <w:ind w:left="1560" w:right="297" w:hanging="360"/>
        <w:jc w:val="both"/>
        <w:rPr>
          <w:sz w:val="24"/>
        </w:rPr>
      </w:pPr>
      <w:r>
        <w:rPr>
          <w:w w:val="105"/>
          <w:sz w:val="24"/>
        </w:rPr>
        <w:t>尽可能避免匆忙或快速离开的诱惑——体验越积极，幼儿将来就越有可能自愿离开。（“好了，孩子，再往下滑一次！走，走！耶！”）</w:t>
      </w:r>
    </w:p>
    <w:p>
      <w:pPr>
        <w:pStyle w:val="BodyText"/>
        <w:spacing w:line="427" w:lineRule="auto" w:before="275"/>
        <w:ind w:right="295"/>
      </w:pPr>
      <w:r>
        <w:rPr>
          <w:spacing w:val="-1"/>
          <w:w w:val="110"/>
        </w:rPr>
        <w:t>这个过程允许孩子们完成他们想要的任何活动，并确保他们理解父母的期望。它还为竞选者提供了一种在发脾气之前防止发脾气的方法，而不是在情绪上对这些暴发做出反应。</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90" w:right="767" w:firstLine="0"/>
        <w:jc w:val="center"/>
        <w:rPr>
          <w:rFonts w:ascii="Trebuchet MS"/>
          <w:i/>
          <w:sz w:val="24"/>
        </w:rPr>
      </w:pPr>
      <w:r>
        <w:rPr>
          <w:rFonts w:ascii="Trebuchet MS"/>
          <w:i/>
          <w:color w:val="738D56"/>
          <w:w w:val="95"/>
          <w:sz w:val="24"/>
        </w:rPr>
        <w:t>结构和专业支持</w:t>
      </w:r>
    </w:p>
    <w:p>
      <w:pPr>
        <w:pStyle w:val="BodyText"/>
        <w:spacing w:before="10"/>
        <w:ind w:left="0"/>
        <w:jc w:val="left"/>
        <w:rPr>
          <w:rFonts w:ascii="Trebuchet MS"/>
          <w:i/>
          <w:sz w:val="38"/>
        </w:rPr>
      </w:pPr>
    </w:p>
    <w:p>
      <w:pPr>
        <w:pStyle w:val="BodyText"/>
        <w:spacing w:line="427" w:lineRule="auto"/>
        <w:ind w:right="296"/>
      </w:pPr>
      <w:r>
        <w:rPr>
          <w:w w:val="110"/>
        </w:rPr>
        <w:t>竞选者希望他们的孩子喜欢他们，或者从小就提倡自由和独立，这本身并没有什么错。然而，当和谐和独立优先于孩子对结构和纪律的需要时，这会给整个家庭带来问题。幼儿无法完全理解其行为的后果，尤其是当他们的父母无法解释或执行家庭规则时。谢天谢地，这类人有可能与他们的孩子保持爱的纽带，同时仍然提供必要的边界，以确保他们的安全和行为良好。</w:t>
      </w:r>
    </w:p>
    <w:p>
      <w:pPr>
        <w:pStyle w:val="BodyText"/>
        <w:spacing w:line="427" w:lineRule="auto" w:before="233"/>
        <w:ind w:right="296"/>
      </w:pPr>
      <w:r>
        <w:rPr>
          <w:w w:val="110"/>
        </w:rPr>
        <w:t>也许对“运动者”的父母来说，最重要的一点是要明白，在孩子小的时候限制他们的自由会教会他们如何负责任地处理随着年龄增长而带来的自由。那些从不需要规范自己的行为或对自己的行为负责的孩子更有可能做出危险的行为，并以危险的方式利用自己的自由。另一方面，那些逐渐获得独立的人往往会发展出更强的自我控制能力，并对其行为的潜在后果有更好的理解，因为他们过去受到过惩罚。</w:t>
      </w:r>
    </w:p>
    <w:p>
      <w:pPr>
        <w:pStyle w:val="BodyText"/>
        <w:spacing w:line="427" w:lineRule="auto" w:before="234"/>
        <w:ind w:right="298"/>
      </w:pPr>
      <w:r>
        <w:rPr>
          <w:w w:val="105"/>
        </w:rPr>
        <w:t>以下是Campaigner家长可以采取的几个步骤，以提供他们的幼儿所需要和渴望的结构和纪律，帮助他们建立最成功的未来：</w:t>
      </w:r>
    </w:p>
    <w:p>
      <w:pPr>
        <w:pStyle w:val="ListParagraph"/>
        <w:numPr>
          <w:ilvl w:val="1"/>
          <w:numId w:val="2"/>
        </w:numPr>
        <w:tabs>
          <w:tab w:pos="841" w:val="left" w:leader="none"/>
        </w:tabs>
        <w:spacing w:line="192" w:lineRule="auto" w:before="220" w:after="0"/>
        <w:ind w:left="840" w:right="303" w:hanging="360"/>
        <w:jc w:val="both"/>
        <w:rPr>
          <w:sz w:val="24"/>
        </w:rPr>
      </w:pPr>
      <w:r>
        <w:rPr>
          <w:w w:val="105"/>
          <w:sz w:val="24"/>
        </w:rPr>
        <w:t>确保所有家庭成员都清楚家庭期望和规则。</w:t>
      </w:r>
    </w:p>
    <w:p>
      <w:pPr>
        <w:pStyle w:val="ListParagraph"/>
        <w:numPr>
          <w:ilvl w:val="1"/>
          <w:numId w:val="2"/>
        </w:numPr>
        <w:tabs>
          <w:tab w:pos="841" w:val="left" w:leader="none"/>
        </w:tabs>
        <w:spacing w:line="192" w:lineRule="auto" w:before="0" w:after="0"/>
        <w:ind w:left="840" w:right="302" w:hanging="360"/>
        <w:jc w:val="both"/>
        <w:rPr>
          <w:sz w:val="24"/>
        </w:rPr>
      </w:pPr>
      <w:r>
        <w:rPr>
          <w:w w:val="105"/>
          <w:sz w:val="24"/>
        </w:rPr>
        <w:t>坚持执行规则，确保孩子们知道违反这些规则的后果。</w:t>
      </w:r>
    </w:p>
    <w:p>
      <w:pPr>
        <w:spacing w:after="0" w:line="412"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0" w:hanging="361"/>
        <w:jc w:val="both"/>
        <w:rPr>
          <w:sz w:val="24"/>
        </w:rPr>
      </w:pPr>
      <w:r>
        <w:rPr>
          <w:w w:val="105"/>
          <w:sz w:val="24"/>
        </w:rPr>
        <w:t>奖励积极的行为，给予特殊的特权或某种奖励。</w:t>
      </w:r>
    </w:p>
    <w:p>
      <w:pPr>
        <w:pStyle w:val="ListParagraph"/>
        <w:numPr>
          <w:ilvl w:val="1"/>
          <w:numId w:val="2"/>
        </w:numPr>
        <w:tabs>
          <w:tab w:pos="841" w:val="left" w:leader="none"/>
        </w:tabs>
        <w:spacing w:line="192" w:lineRule="auto" w:before="196" w:after="0"/>
        <w:ind w:left="840" w:right="297" w:hanging="360"/>
        <w:jc w:val="both"/>
        <w:rPr>
          <w:sz w:val="24"/>
        </w:rPr>
      </w:pPr>
      <w:r>
        <w:rPr>
          <w:w w:val="105"/>
          <w:sz w:val="24"/>
        </w:rPr>
        <w:t>记住不要对自己发脾气——爆发通常是由不知所措、疲倦或饥饿引起的，而不是对父母的人身攻击。知道了这一点，Campaigner家长就可以冷静地处理这些情况，而不是被动地应对。</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不要放弃——争取配偶、伴侣、家庭成员或亲密朋友成为“负责任的伙伴”，并在情况变得难以控制时提供帮助。</w:t>
      </w:r>
    </w:p>
    <w:p>
      <w:pPr>
        <w:pStyle w:val="BodyText"/>
        <w:spacing w:line="427" w:lineRule="auto" w:before="234"/>
        <w:ind w:right="299"/>
      </w:pPr>
      <w:r>
        <w:rPr>
          <w:w w:val="105"/>
        </w:rPr>
        <w:t>与接受相互矛盾的信息或不一致的纪律的孩子相比，在年轻时就知道自己的期望的孩子不太可能发脾气。从长远来看，与他们一起努力制定明确、一致的指导方针可以获得成倍的回报。</w:t>
      </w:r>
    </w:p>
    <w:p>
      <w:pPr>
        <w:pStyle w:val="BodyText"/>
        <w:spacing w:before="5"/>
        <w:ind w:left="0"/>
        <w:jc w:val="left"/>
        <w:rPr>
          <w:sz w:val="37"/>
        </w:rPr>
      </w:pPr>
    </w:p>
    <w:p>
      <w:pPr>
        <w:pStyle w:val="Heading3"/>
        <w:spacing w:line="360" w:lineRule="auto" w:before="1"/>
        <w:ind w:left="4280" w:right="786" w:hanging="3668"/>
        <w:jc w:val="left"/>
      </w:pPr>
      <w:bookmarkStart w:name="Thirst for Knowledge (From Approximately" w:id="132"/>
      <w:bookmarkEnd w:id="132"/>
      <w:r>
        <w:rPr/>
      </w:r>
      <w:bookmarkStart w:name="_bookmark39" w:id="133"/>
      <w:bookmarkEnd w:id="133"/>
      <w:r>
        <w:rPr/>
      </w:r>
      <w:r>
        <w:rPr>
          <w:color w:val="738D56"/>
        </w:rPr>
        <w:t>求知欲（约3-5年）</w:t>
      </w:r>
    </w:p>
    <w:p>
      <w:pPr>
        <w:pStyle w:val="BodyText"/>
        <w:spacing w:line="427" w:lineRule="auto" w:before="288"/>
        <w:ind w:right="295"/>
      </w:pPr>
      <w:r>
        <w:rPr>
          <w:w w:val="105"/>
        </w:rPr>
        <w:t>学龄前几年，大约三到五岁，是大脑发育的黄金时期，儿童在此阶段积累知识的速度非常快。孩子们通过不断的活动和看似无限的问题，像海绵一样吸收信息。这个阶段的学习是通过游戏进行的，尤其是无组织的游戏，以及与家人和同龄人的大量社交互动。通过想象游戏和虚构的游戏和故事，创造力也得到了广泛的锻炼。</w:t>
      </w:r>
    </w:p>
    <w:p>
      <w:pPr>
        <w:pStyle w:val="BodyText"/>
        <w:spacing w:line="427" w:lineRule="auto" w:before="234"/>
        <w:ind w:right="297"/>
      </w:pPr>
      <w:r>
        <w:rPr>
          <w:w w:val="105"/>
        </w:rPr>
        <w:t>要掌握这一阶段，必须给孩子们机会，不仅让他们自己做出一些决定，还允许他们发起活动，提出问题，以及</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2"/>
      </w:pPr>
      <w:r>
        <w:rPr>
          <w:w w:val="105"/>
        </w:rPr>
        <w:t>接受答案，并在探索游戏中领导他人。那些没有得到这些机会的人，或者让他们觉得自己不断的问题或孩子气的假装游戏很烦人，可能会感到内疚、沮丧和缺乏能力。因此，他们可能会自我控制能力差或缺乏主动性。</w:t>
      </w:r>
    </w:p>
    <w:p>
      <w:pPr>
        <w:pStyle w:val="Heading4"/>
        <w:spacing w:before="192"/>
      </w:pPr>
      <w:bookmarkStart w:name="Balanced Preschool Relationships" w:id="134"/>
      <w:bookmarkEnd w:id="134"/>
      <w:r>
        <w:rPr/>
      </w:r>
      <w:r>
        <w:rPr>
          <w:color w:val="738D56"/>
        </w:rPr>
        <w:t>平衡的学前关系</w:t>
      </w:r>
    </w:p>
    <w:p>
      <w:pPr>
        <w:pStyle w:val="BodyText"/>
        <w:spacing w:before="6"/>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自然教师</w:t>
      </w:r>
    </w:p>
    <w:p>
      <w:pPr>
        <w:pStyle w:val="BodyText"/>
        <w:spacing w:before="9"/>
        <w:ind w:left="0"/>
        <w:jc w:val="left"/>
        <w:rPr>
          <w:rFonts w:ascii="Trebuchet MS"/>
          <w:i/>
          <w:sz w:val="38"/>
        </w:rPr>
      </w:pPr>
    </w:p>
    <w:p>
      <w:pPr>
        <w:pStyle w:val="BodyText"/>
        <w:spacing w:line="427" w:lineRule="auto" w:before="1"/>
        <w:ind w:right="295"/>
      </w:pPr>
      <w:r>
        <w:rPr>
          <w:w w:val="105"/>
        </w:rPr>
        <w:t>作为终身学习的倡导者，“运动者”家长往往真诚地期待着激励他们的孩子也享受学习。他们愉快地回答学龄前儿童似乎没完没了的一连串问题，并乐于找到创造性的方法让孩子参与学习机会。从去图书馆的旅行到在公园散步时的即兴自然“课”，这些家长往往会抓住一切机会与学龄前儿童接触并激励他们。</w:t>
      </w:r>
    </w:p>
    <w:p>
      <w:pPr>
        <w:pStyle w:val="BodyText"/>
        <w:spacing w:line="427" w:lineRule="auto" w:before="235"/>
        <w:ind w:right="294"/>
      </w:pPr>
      <w:r>
        <w:rPr>
          <w:w w:val="105"/>
        </w:rPr>
        <w:t>寻求教育机会并不是竞选者所从事的唯一教学形式——从小就为孩子树立道德和价值观对他们来说与任何其他形式的学习一样重要。这些父母教育孩子不仅要尊重他人，还要欣赏他们的差异。同情心是运动者的一个典型特征，他们会不遗余力地为孩子们树立这种行为的榜样——这些类型的人会把车停下来帮助受伤的动物，即使在上学迟到的时候。学龄前儿童不仅可以亲眼目睹父母的行为，还可以参与以适合年龄的方式帮助照顾任何需要他们帮助的生物。</w:t>
      </w:r>
      <w:r>
        <w:rPr>
          <w:spacing w:val="1"/>
          <w:w w:val="105"/>
        </w:rPr>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652" w:right="831" w:firstLine="0"/>
        <w:jc w:val="center"/>
        <w:rPr>
          <w:rFonts w:ascii="Trebuchet MS"/>
          <w:i/>
          <w:sz w:val="24"/>
        </w:rPr>
      </w:pPr>
      <w:r>
        <w:rPr>
          <w:rFonts w:ascii="Trebuchet MS"/>
          <w:i/>
          <w:color w:val="738D56"/>
          <w:w w:val="95"/>
          <w:sz w:val="24"/>
        </w:rPr>
        <w:t>情感投入</w:t>
      </w:r>
    </w:p>
    <w:p>
      <w:pPr>
        <w:pStyle w:val="BodyText"/>
        <w:spacing w:before="10"/>
        <w:ind w:left="0"/>
        <w:jc w:val="left"/>
        <w:rPr>
          <w:rFonts w:ascii="Trebuchet MS"/>
          <w:i/>
          <w:sz w:val="38"/>
        </w:rPr>
      </w:pPr>
    </w:p>
    <w:p>
      <w:pPr>
        <w:pStyle w:val="BodyText"/>
        <w:spacing w:line="427" w:lineRule="auto"/>
        <w:ind w:right="295"/>
      </w:pPr>
      <w:r>
        <w:rPr>
          <w:w w:val="110"/>
        </w:rPr>
        <w:t>与学龄前儿童的生活不仅仅是学习或“可教的时刻”。情感参与既是活动者最大的优势之一，也是他们作为父母的首要任务，无论是在与孩子建立牢固的关系方面，还是在教他们如何发展情商方面。自我控制、同理心和人际关系（尤其是与同龄人的关系）都开始发展，处于这个阶段的儿童必须得到指导才能正确发展这些技能。</w:t>
      </w:r>
      <w:r>
        <w:rPr>
          <w:spacing w:val="1"/>
          <w:w w:val="110"/>
        </w:rPr>
      </w:r>
    </w:p>
    <w:p>
      <w:pPr>
        <w:pStyle w:val="BodyText"/>
        <w:spacing w:line="427" w:lineRule="auto" w:before="234"/>
        <w:ind w:right="297"/>
      </w:pPr>
      <w:r>
        <w:rPr>
          <w:w w:val="105"/>
        </w:rPr>
        <w:t>情商最好通过建模来学习，而这正是Campaigner父母能够真正发挥作用的地方。很少有人能像竞选者那样快速、真实地与他人交往。他们充满了对他人的爱和同情，并本能地将这些概念模仿给他们的孩子。想象游戏是练习这些技能的一个特别有用的途径。一些简单的事情，比如和孩子玩“房子”游戏，对于这些父母来说，是一个完美的机会，既可以塑造健康的关系，又可以亲切地引导不太理想的行为。他们不仅传递了自己的情感智慧，与学龄前儿童进行这种游戏的父母也增强了他们的情感纽带。</w:t>
      </w:r>
    </w:p>
    <w:p>
      <w:pPr>
        <w:pStyle w:val="Heading4"/>
        <w:ind w:left="589"/>
      </w:pPr>
      <w:bookmarkStart w:name="Unbalanced Preschool Relationships" w:id="135"/>
      <w:bookmarkEnd w:id="135"/>
      <w:r>
        <w:rPr/>
      </w:r>
      <w:r>
        <w:rPr>
          <w:color w:val="738D56"/>
        </w:rPr>
        <w:t>学前关系失衡</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雄心勃勃</w:t>
      </w:r>
    </w:p>
    <w:p>
      <w:pPr>
        <w:pStyle w:val="BodyText"/>
        <w:spacing w:before="10"/>
        <w:ind w:left="0"/>
        <w:jc w:val="left"/>
        <w:rPr>
          <w:rFonts w:ascii="Trebuchet MS"/>
          <w:i/>
          <w:sz w:val="38"/>
        </w:rPr>
      </w:pPr>
    </w:p>
    <w:p>
      <w:pPr>
        <w:pStyle w:val="BodyText"/>
        <w:spacing w:line="427" w:lineRule="auto" w:before="1"/>
        <w:ind w:right="296"/>
      </w:pPr>
      <w:r>
        <w:rPr>
          <w:w w:val="105"/>
        </w:rPr>
        <w:t>随着孩子们对理解周围的世界越来越感兴趣，学龄前教育带来了新的活力。处于这个阶段的孩子比以往任何时候都更加机动性和固执己见，这甚至可以考验最忠诚的父母的耐心。即使对最精力充沛的人来说，养育子女也是一项令人筋疲力尽的工作，而这个阶段可能会因为不断的问题和不断的运动而特别枯竭。</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竞选者很少努力保持必要的精力来跟上他们的孩子。然而，他们往往高估了自己除了照顾学龄前儿童之外还能做多少事。</w:t>
      </w:r>
    </w:p>
    <w:p>
      <w:pPr>
        <w:pStyle w:val="BodyText"/>
        <w:spacing w:line="427" w:lineRule="auto" w:before="237"/>
        <w:ind w:right="293"/>
      </w:pPr>
      <w:r>
        <w:rPr>
          <w:w w:val="105"/>
        </w:rPr>
        <w:t>在这一阶段，陷入忙碌陷阱的父母尤其可能会过度劳累和不知所措。仅仅跟上家务活、工作和家庭中每个人的多重需求都会让人精疲力尽。当妈妈和爸爸们把孩子从学前班带到游泳课和空手道课上玩约会时，这个阶段的生活变得更具挑战性。当今社会的父母可能也会感到负担沉重，因为他们需要让每个生日聚会和家庭假期都值得在社交媒体上发布。数字时代完美的养育方式会很快对宣传者造成影响，他们更喜欢关注生活中有意义的方面，而不是市场内容。</w:t>
      </w:r>
    </w:p>
    <w:p>
      <w:pPr>
        <w:spacing w:before="230"/>
        <w:ind w:left="652" w:right="831" w:firstLine="0"/>
        <w:jc w:val="center"/>
        <w:rPr>
          <w:rFonts w:ascii="Trebuchet MS"/>
          <w:i/>
          <w:sz w:val="24"/>
        </w:rPr>
      </w:pPr>
      <w:r>
        <w:rPr>
          <w:rFonts w:ascii="Trebuchet MS"/>
          <w:i/>
          <w:color w:val="738D56"/>
          <w:w w:val="95"/>
          <w:sz w:val="24"/>
        </w:rPr>
        <w:t>与时间表抗争</w:t>
      </w:r>
    </w:p>
    <w:p>
      <w:pPr>
        <w:pStyle w:val="BodyText"/>
        <w:spacing w:before="1"/>
        <w:ind w:left="0"/>
        <w:jc w:val="left"/>
        <w:rPr>
          <w:rFonts w:ascii="Trebuchet MS"/>
          <w:i/>
          <w:sz w:val="39"/>
        </w:rPr>
      </w:pPr>
    </w:p>
    <w:p>
      <w:pPr>
        <w:pStyle w:val="BodyText"/>
        <w:spacing w:line="427" w:lineRule="auto" w:before="1"/>
        <w:ind w:right="297"/>
      </w:pPr>
      <w:r>
        <w:rPr>
          <w:w w:val="105"/>
        </w:rPr>
        <w:t>同样的问题可能会给“竞选者”的父母带来压力，这往往是他们在这一阶段容易屈服的日程焦虑的根源。学龄前儿童的活动和外部期望往往呈指数级增长。针对儿童的学龄前课程、游戏日期、生日派对和社区活动似乎过多，因为家长们预计会对在家外教育和娱乐孩子更感兴趣。对于那些厌恶日程安排、难以制定计划和准时完成任务的竞选者来说，这一阶段可以真正考验他们的极限。</w:t>
      </w:r>
    </w:p>
    <w:p>
      <w:pPr>
        <w:pStyle w:val="BodyText"/>
        <w:spacing w:line="424" w:lineRule="auto" w:before="232"/>
        <w:ind w:right="294"/>
      </w:pPr>
      <w:r>
        <w:rPr>
          <w:w w:val="105"/>
        </w:rPr>
        <w:t>作为潜在客户类型，活动参与者更喜欢自由，而不是行程。这种懒散的心态会演变成不负责任的行为，尤其是对于不太成熟的竞选者而言，这会导致在带孩子上课或约会时迟到。</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3"/>
      </w:pPr>
      <w:r>
        <w:rPr>
          <w:w w:val="105"/>
        </w:rPr>
        <w:t>赶不上时间表，忘记约会和比赛日期，总是试图“再干一件事”，可能会导致持续的压力和挫折感。这些父母不应该认为频繁的不可靠是可持续的：为了他们的理智和孩子的成长，没有组织好他们的生活，可能会导致持续的混乱。</w:t>
      </w:r>
    </w:p>
    <w:p>
      <w:pPr>
        <w:pStyle w:val="Heading4"/>
        <w:spacing w:before="192"/>
        <w:ind w:left="592"/>
      </w:pPr>
      <w:bookmarkStart w:name="Rebalancing Preschool Relationships" w:id="136"/>
      <w:bookmarkEnd w:id="136"/>
      <w:r>
        <w:rPr/>
      </w:r>
      <w:r>
        <w:rPr>
          <w:color w:val="738D56"/>
        </w:rPr>
        <w:t>重新平衡学前关系</w:t>
      </w:r>
    </w:p>
    <w:p>
      <w:pPr>
        <w:pStyle w:val="BodyText"/>
        <w:spacing w:before="6"/>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调整期望值</w:t>
      </w:r>
    </w:p>
    <w:p>
      <w:pPr>
        <w:pStyle w:val="BodyText"/>
        <w:spacing w:before="9"/>
        <w:ind w:left="0"/>
        <w:jc w:val="left"/>
        <w:rPr>
          <w:rFonts w:ascii="Trebuchet MS"/>
          <w:i/>
          <w:sz w:val="38"/>
        </w:rPr>
      </w:pPr>
    </w:p>
    <w:p>
      <w:pPr>
        <w:pStyle w:val="BodyText"/>
        <w:spacing w:line="427" w:lineRule="auto" w:before="1"/>
        <w:ind w:right="294"/>
      </w:pPr>
      <w:r>
        <w:rPr>
          <w:w w:val="110"/>
        </w:rPr>
        <w:t>与其让自己的雄心壮志把自己逼到筋疲力尽的边缘，运动者父母必须学会对没完没了的游戏约会和自然课说“不”，并在必要时对急需的休息说“是”。孩子们从健康、快乐的父母那里得到的好处要比互联网激发的生日聚会、骑马或值得奥斯卡奖的礼包多得多。</w:t>
      </w:r>
    </w:p>
    <w:p>
      <w:pPr>
        <w:pStyle w:val="BodyText"/>
        <w:spacing w:line="427" w:lineRule="auto" w:before="234"/>
        <w:ind w:right="297"/>
      </w:pPr>
      <w:r>
        <w:rPr>
          <w:w w:val="110"/>
        </w:rPr>
        <w:t>虽然“竞选者”的父母最初可能会因为没有达到社会期望甚至自己的完美主义而感到内疚，但他们最终会感到从不必要的义务中解脱出来。他们的自然倾向是根据自己的价值观而不是社会的期望来生活，他们必须找回对自己真正重要的东西，以及他们想如何抚养孩子。对于这些类型的孩子来说，在养育学龄前儿童的同时，找到照顾自己的方法也很重要。</w:t>
      </w:r>
    </w:p>
    <w:p>
      <w:pPr>
        <w:pStyle w:val="BodyText"/>
        <w:spacing w:before="234"/>
      </w:pPr>
      <w:r>
        <w:rPr>
          <w:w w:val="105"/>
        </w:rPr>
        <w:t>在这个繁忙阶段实现平衡的一些想法包括：</w:t>
      </w:r>
    </w:p>
    <w:p>
      <w:pPr>
        <w:pStyle w:val="BodyText"/>
        <w:spacing w:before="3"/>
        <w:ind w:left="0"/>
        <w:jc w:val="left"/>
        <w:rPr>
          <w:sz w:val="38"/>
        </w:rPr>
      </w:pPr>
    </w:p>
    <w:p>
      <w:pPr>
        <w:pStyle w:val="ListParagraph"/>
        <w:numPr>
          <w:ilvl w:val="1"/>
          <w:numId w:val="2"/>
        </w:numPr>
        <w:tabs>
          <w:tab w:pos="840" w:val="left" w:leader="none"/>
          <w:tab w:pos="841" w:val="left" w:leader="none"/>
        </w:tabs>
        <w:spacing w:line="192" w:lineRule="auto" w:before="0" w:after="0"/>
        <w:ind w:left="840" w:right="299" w:hanging="360"/>
        <w:jc w:val="left"/>
        <w:rPr>
          <w:sz w:val="24"/>
        </w:rPr>
      </w:pPr>
      <w:r>
        <w:rPr>
          <w:w w:val="105"/>
          <w:sz w:val="24"/>
        </w:rPr>
        <w:t>限制活动，如游戏日期、运动、艺术课等，每周仅几天，而不是每天。</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10"/>
          <w:sz w:val="24"/>
        </w:rPr>
        <w:t>抵制诱惑，确保每个事件或活动都是社交的-</w:t>
      </w:r>
    </w:p>
    <w:p>
      <w:pPr>
        <w:spacing w:after="0" w:line="293" w:lineRule="exact"/>
        <w:jc w:val="left"/>
        <w:rPr>
          <w:sz w:val="24"/>
        </w:rPr>
        <w:sectPr>
          <w:pgSz w:w="12240" w:h="15840"/>
          <w:pgMar w:header="662" w:footer="796" w:top="960" w:bottom="980" w:left="1320" w:right="1140"/>
        </w:sectPr>
      </w:pPr>
    </w:p>
    <w:p>
      <w:pPr>
        <w:pStyle w:val="BodyText"/>
        <w:ind w:left="0"/>
        <w:jc w:val="left"/>
        <w:rPr>
          <w:sz w:val="20"/>
        </w:rPr>
      </w:pPr>
    </w:p>
    <w:p>
      <w:pPr>
        <w:pStyle w:val="BodyText"/>
        <w:spacing w:before="280"/>
        <w:ind w:left="840"/>
        <w:jc w:val="left"/>
      </w:pPr>
      <w:r>
        <w:rPr>
          <w:w w:val="105"/>
        </w:rPr>
        <w:t>值得媒体关注。</w:t>
      </w:r>
    </w:p>
    <w:p>
      <w:pPr>
        <w:pStyle w:val="ListParagraph"/>
        <w:numPr>
          <w:ilvl w:val="1"/>
          <w:numId w:val="2"/>
        </w:numPr>
        <w:tabs>
          <w:tab w:pos="840" w:val="left" w:leader="none"/>
          <w:tab w:pos="841" w:val="left" w:leader="none"/>
        </w:tabs>
        <w:spacing w:line="192" w:lineRule="auto" w:before="197" w:after="0"/>
        <w:ind w:left="840" w:right="300" w:hanging="360"/>
        <w:jc w:val="left"/>
        <w:rPr>
          <w:sz w:val="24"/>
        </w:rPr>
      </w:pPr>
      <w:r>
        <w:rPr>
          <w:w w:val="105"/>
          <w:sz w:val="24"/>
        </w:rPr>
        <w:t>安排定期休息——父母约会之夜，与朋友一起喝酒，或独自在大自然中散步——任何能让人精神焕发的事情。</w:t>
      </w:r>
    </w:p>
    <w:p>
      <w:pPr>
        <w:pStyle w:val="ListParagraph"/>
        <w:numPr>
          <w:ilvl w:val="1"/>
          <w:numId w:val="2"/>
        </w:numPr>
        <w:tabs>
          <w:tab w:pos="840" w:val="left" w:leader="none"/>
          <w:tab w:pos="841" w:val="left" w:leader="none"/>
        </w:tabs>
        <w:spacing w:line="290" w:lineRule="exact" w:before="0" w:after="0"/>
        <w:ind w:left="840" w:right="0" w:hanging="361"/>
        <w:jc w:val="left"/>
        <w:rPr>
          <w:sz w:val="24"/>
        </w:rPr>
      </w:pPr>
      <w:r>
        <w:rPr>
          <w:w w:val="105"/>
          <w:sz w:val="24"/>
        </w:rPr>
        <w:t>与学龄前儿童共度美好时光，没有任何议程或期望。</w:t>
      </w:r>
    </w:p>
    <w:p>
      <w:pPr>
        <w:pStyle w:val="BodyText"/>
        <w:spacing w:before="3"/>
        <w:ind w:left="0"/>
        <w:jc w:val="left"/>
        <w:rPr>
          <w:sz w:val="39"/>
        </w:rPr>
      </w:pPr>
    </w:p>
    <w:p>
      <w:pPr>
        <w:spacing w:before="0"/>
        <w:ind w:left="589" w:right="767" w:firstLine="0"/>
        <w:jc w:val="center"/>
        <w:rPr>
          <w:rFonts w:ascii="Trebuchet MS"/>
          <w:i/>
          <w:sz w:val="24"/>
        </w:rPr>
      </w:pPr>
      <w:r>
        <w:rPr>
          <w:rFonts w:ascii="Trebuchet MS"/>
          <w:i/>
          <w:color w:val="738D56"/>
          <w:w w:val="95"/>
          <w:sz w:val="24"/>
        </w:rPr>
        <w:t>努力保持健康</w:t>
      </w:r>
    </w:p>
    <w:p>
      <w:pPr>
        <w:pStyle w:val="BodyText"/>
        <w:spacing w:before="10"/>
        <w:ind w:left="0"/>
        <w:jc w:val="left"/>
        <w:rPr>
          <w:rFonts w:ascii="Trebuchet MS"/>
          <w:i/>
          <w:sz w:val="38"/>
        </w:rPr>
      </w:pPr>
    </w:p>
    <w:p>
      <w:pPr>
        <w:pStyle w:val="BodyText"/>
        <w:spacing w:line="427" w:lineRule="auto"/>
        <w:ind w:right="296"/>
      </w:pPr>
      <w:r>
        <w:rPr>
          <w:w w:val="105"/>
        </w:rPr>
        <w:t>没有什么比为人父母更能让竞选者意识到自己的一些缺点了。一般来说，安排、组织和细节都会让很多具有这种性格的父母望而却步，而一旦孩子进入这一领域，如何处理这些问题对于他们的理智（以及周围人的理智）来说至关重要。虽然像“结构”和“计划”这样的词对于那些依靠灵活性而茁壮成长的人来说听起来像是一种折磨，但他们可以发现，在日常生活中建立一种节奏为他们提供了更多的自由。</w:t>
      </w:r>
    </w:p>
    <w:p>
      <w:pPr>
        <w:pStyle w:val="BodyText"/>
        <w:spacing w:line="427" w:lineRule="auto" w:before="234"/>
        <w:ind w:right="293"/>
      </w:pPr>
      <w:r>
        <w:rPr>
          <w:w w:val="105"/>
        </w:rPr>
        <w:t>许多竞选者，特别是那些父母，没有花时间给自己充电。即使有着无穷的精力，这些类型的孩子也很容易被压垮，尤其是当他们整天都在周围穿梭着越来越精力充沛的学龄前儿童时。日常节奏可以提供满足每个人需求和完成任务所需的结构。它还可以创造一种控制感，为“运动者”的父母提供一种缓解混乱情绪的方法，这种混乱情绪是压力和分心的根源。</w:t>
      </w:r>
    </w:p>
    <w:p>
      <w:pPr>
        <w:pStyle w:val="BodyText"/>
        <w:spacing w:line="424" w:lineRule="auto" w:before="234"/>
        <w:ind w:right="294"/>
      </w:pPr>
      <w:r>
        <w:rPr>
          <w:w w:val="110"/>
        </w:rPr>
        <w:t>以下提示可以帮助竞选者创造一种日常节奏，帮助他们在父母的混乱中找到理智：</w:t>
      </w:r>
    </w:p>
    <w:p>
      <w:pPr>
        <w:pStyle w:val="ListParagraph"/>
        <w:numPr>
          <w:ilvl w:val="1"/>
          <w:numId w:val="2"/>
        </w:numPr>
        <w:tabs>
          <w:tab w:pos="841" w:val="left" w:leader="none"/>
        </w:tabs>
        <w:spacing w:line="192" w:lineRule="auto" w:before="229" w:after="0"/>
        <w:ind w:left="840" w:right="298" w:hanging="360"/>
        <w:jc w:val="both"/>
        <w:rPr>
          <w:sz w:val="24"/>
        </w:rPr>
      </w:pPr>
      <w:r>
        <w:rPr>
          <w:w w:val="105"/>
          <w:sz w:val="24"/>
        </w:rPr>
        <w:t>首先，也是最重要的，确定每天必须满足的日常优先事项——例如独处时间、家庭时间、锻炼或从事业余爱好的时间。</w:t>
      </w:r>
    </w:p>
    <w:p>
      <w:pPr>
        <w:spacing w:after="0" w:line="420"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299" w:hanging="360"/>
        <w:jc w:val="both"/>
        <w:rPr>
          <w:sz w:val="24"/>
        </w:rPr>
      </w:pPr>
      <w:r>
        <w:rPr>
          <w:w w:val="105"/>
          <w:sz w:val="24"/>
        </w:rPr>
        <w:t>利用日程安排工具帮助组织这些优先事项——在线日历、重要日志、日程表，甚至是挂在厨房或客厅里的大型家庭日历。</w:t>
      </w:r>
    </w:p>
    <w:p>
      <w:pPr>
        <w:pStyle w:val="ListParagraph"/>
        <w:numPr>
          <w:ilvl w:val="1"/>
          <w:numId w:val="2"/>
        </w:numPr>
        <w:tabs>
          <w:tab w:pos="841" w:val="left" w:leader="none"/>
        </w:tabs>
        <w:spacing w:line="192" w:lineRule="auto" w:before="0" w:after="0"/>
        <w:ind w:left="840" w:right="303" w:hanging="360"/>
        <w:jc w:val="both"/>
        <w:rPr>
          <w:sz w:val="24"/>
        </w:rPr>
      </w:pPr>
      <w:r>
        <w:rPr>
          <w:w w:val="110"/>
          <w:sz w:val="24"/>
        </w:rPr>
        <w:t>在创建一天的时间表时，请确保包含没有计划的时间段，这样可以实现灵活性。</w:t>
      </w:r>
    </w:p>
    <w:p>
      <w:pPr>
        <w:pStyle w:val="ListParagraph"/>
        <w:numPr>
          <w:ilvl w:val="1"/>
          <w:numId w:val="2"/>
        </w:numPr>
        <w:tabs>
          <w:tab w:pos="841" w:val="left" w:leader="none"/>
        </w:tabs>
        <w:spacing w:line="192" w:lineRule="auto" w:before="0" w:after="0"/>
        <w:ind w:left="840" w:right="297" w:hanging="360"/>
        <w:jc w:val="both"/>
        <w:rPr>
          <w:sz w:val="24"/>
        </w:rPr>
      </w:pPr>
      <w:r>
        <w:rPr>
          <w:w w:val="105"/>
          <w:sz w:val="24"/>
        </w:rPr>
        <w:t>找出一个最适合家庭的时间表或节奏，并承诺至少28天遵循这个节奏，这样它就会变成一种习惯。</w:t>
      </w:r>
    </w:p>
    <w:p>
      <w:pPr>
        <w:pStyle w:val="BodyText"/>
        <w:ind w:left="0"/>
        <w:jc w:val="left"/>
        <w:rPr>
          <w:sz w:val="38"/>
        </w:rPr>
      </w:pPr>
    </w:p>
    <w:p>
      <w:pPr>
        <w:pStyle w:val="Heading3"/>
        <w:spacing w:line="360" w:lineRule="auto"/>
        <w:ind w:left="4280" w:right="623" w:hanging="3836"/>
        <w:jc w:val="left"/>
      </w:pPr>
      <w:bookmarkStart w:name="Creating Competence (From Approximately " w:id="137"/>
      <w:bookmarkEnd w:id="137"/>
      <w:r>
        <w:rPr/>
      </w:r>
      <w:bookmarkStart w:name="_bookmark40" w:id="138"/>
      <w:bookmarkEnd w:id="138"/>
      <w:r>
        <w:rPr/>
      </w:r>
      <w:r>
        <w:rPr>
          <w:color w:val="738D56"/>
        </w:rPr>
        <w:t>创造能力（大约5-12年）</w:t>
      </w:r>
    </w:p>
    <w:p>
      <w:pPr>
        <w:pStyle w:val="BodyText"/>
        <w:spacing w:line="427" w:lineRule="auto" w:before="289"/>
        <w:ind w:right="296"/>
      </w:pPr>
      <w:r>
        <w:rPr>
          <w:w w:val="110"/>
        </w:rPr>
        <w:t>学龄早期是幼儿技能发展的重要时期。他们不仅仍在不断吸收新信息，而且还在努力精通越来越复杂的领域，从关系到数学到田径。在这些领域受到挑战和支持的儿童在能力和自信方面都表现出色。</w:t>
      </w:r>
      <w:r>
        <w:rPr>
          <w:spacing w:val="1"/>
          <w:w w:val="110"/>
        </w:rPr>
      </w:r>
    </w:p>
    <w:p>
      <w:pPr>
        <w:pStyle w:val="BodyText"/>
        <w:spacing w:line="427" w:lineRule="auto" w:before="235"/>
        <w:ind w:right="296"/>
      </w:pPr>
      <w:r>
        <w:rPr>
          <w:w w:val="105"/>
        </w:rPr>
        <w:t>如果他们得不到持续的支持，这个阶段的孩子可能会开始觉得自己不如同龄人，也不太可能制定长期目标或努力实现目标。另一方面，如果他们没有受到足够的挑战，处于这个阶段的孩子会开始对自己和他们的能力感到过于自信。那些被视为“过于宝贵”的人最终可能会对他人缺乏谦逊和同情，并且很难应对他们一生中不可避免的失败。</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Balanced School-Age Relationships" w:id="139"/>
      <w:bookmarkEnd w:id="139"/>
      <w:r>
        <w:rPr/>
      </w:r>
      <w:r>
        <w:rPr>
          <w:color w:val="738D56"/>
        </w:rPr>
        <w:t>平衡的学龄关系</w:t>
      </w:r>
    </w:p>
    <w:p>
      <w:pPr>
        <w:pStyle w:val="BodyText"/>
        <w:spacing w:before="2"/>
        <w:ind w:left="0"/>
        <w:jc w:val="left"/>
        <w:rPr>
          <w:rFonts w:ascii="Verdana"/>
          <w:sz w:val="37"/>
        </w:rPr>
      </w:pPr>
    </w:p>
    <w:p>
      <w:pPr>
        <w:spacing w:before="1"/>
        <w:ind w:left="585" w:right="767" w:firstLine="0"/>
        <w:jc w:val="center"/>
        <w:rPr>
          <w:rFonts w:ascii="Trebuchet MS"/>
          <w:i/>
          <w:sz w:val="24"/>
        </w:rPr>
      </w:pPr>
      <w:r>
        <w:rPr>
          <w:rFonts w:ascii="Trebuchet MS"/>
          <w:i/>
          <w:color w:val="738D56"/>
          <w:sz w:val="24"/>
        </w:rPr>
        <w:t>热情和鼓励</w:t>
      </w:r>
    </w:p>
    <w:p>
      <w:pPr>
        <w:pStyle w:val="BodyText"/>
        <w:ind w:left="0"/>
        <w:jc w:val="left"/>
        <w:rPr>
          <w:rFonts w:ascii="Trebuchet MS"/>
          <w:i/>
          <w:sz w:val="39"/>
        </w:rPr>
      </w:pPr>
    </w:p>
    <w:p>
      <w:pPr>
        <w:pStyle w:val="BodyText"/>
        <w:spacing w:line="427" w:lineRule="auto"/>
        <w:ind w:right="295"/>
      </w:pPr>
      <w:r>
        <w:rPr>
          <w:w w:val="110"/>
        </w:rPr>
        <w:t>运动者本身往往热衷于学习，他们往往鼓励他们的孩子带着精力和好奇心去追求他们的教育。但是，对于这些父母来说，通过拼写测试和记忆乘法表并不像生下富有创造力和同情心的孩子那样重要。如果他们觉得自己的孩子没有接受真正的全面教育，活动家长往往会探索尽可能多的备选方案，以帮助他们充分发挥自己的潜力。这些选项包括与教师会面、设立导师、在课程中加入课外活动，如志愿服务或男女童军会议，甚至考虑特许学校或家庭教育等选项。</w:t>
      </w:r>
    </w:p>
    <w:p>
      <w:pPr>
        <w:pStyle w:val="BodyText"/>
        <w:spacing w:line="427" w:lineRule="auto" w:before="231"/>
        <w:ind w:right="296"/>
      </w:pPr>
      <w:r>
        <w:rPr>
          <w:w w:val="105"/>
        </w:rPr>
        <w:t>他们的移情天性有助于竞选者迅速意识到他们的孩子可能在挣扎，允许他们在情况变得太严重之前介入并提供支持。鼓励是他们最大的优势之一，它超越了学术领域，也支持他们的儿子和女儿的社会和个人发展。这些父母了解孩子面临的挑战，为他们提供必要的工具，如决心和创造性解决问题的技能，帮助他们应对困难的同龄人或与朋友之间令人沮丧的争吵。</w:t>
      </w:r>
      <w:r>
        <w:rPr>
          <w:spacing w:val="-68"/>
          <w:w w:val="105"/>
        </w:rPr>
      </w:r>
    </w:p>
    <w:p>
      <w:pPr>
        <w:spacing w:before="233"/>
        <w:ind w:left="652" w:right="831" w:firstLine="0"/>
        <w:jc w:val="center"/>
        <w:rPr>
          <w:rFonts w:ascii="Trebuchet MS"/>
          <w:i/>
          <w:sz w:val="24"/>
        </w:rPr>
      </w:pPr>
      <w:r>
        <w:rPr>
          <w:rFonts w:ascii="Trebuchet MS"/>
          <w:i/>
          <w:color w:val="738D56"/>
          <w:sz w:val="24"/>
        </w:rPr>
        <w:t>人文主义导师</w:t>
      </w:r>
    </w:p>
    <w:p>
      <w:pPr>
        <w:pStyle w:val="BodyText"/>
        <w:spacing w:before="11"/>
        <w:ind w:left="0"/>
        <w:jc w:val="left"/>
        <w:rPr>
          <w:rFonts w:ascii="Trebuchet MS"/>
          <w:i/>
          <w:sz w:val="38"/>
        </w:rPr>
      </w:pPr>
    </w:p>
    <w:p>
      <w:pPr>
        <w:pStyle w:val="BodyText"/>
        <w:spacing w:line="427" w:lineRule="auto"/>
        <w:ind w:right="296"/>
      </w:pPr>
      <w:r>
        <w:rPr>
          <w:w w:val="105"/>
        </w:rPr>
        <w:t>学龄期是一个密集学习的时期，不仅在学术上，而且在情感上、精神上和社会上都是如此。成熟的竞选者擅长塑造富有同情心、体贴和积极性的个人所需的技能。是的，孩子们需要学习数学和写作，但如果他们的教育不能融入精神和情感需求等人类因素，他们最终可以</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以困惑和不满足告终。竞选者往往会想方设法确保他们的孩子在他们所做的一切中找到意义。他们经常鼓励他们追求专注于创新和创造力的激情，而不是这个阶段通常期望的死记硬背。</w:t>
      </w:r>
    </w:p>
    <w:p>
      <w:pPr>
        <w:pStyle w:val="BodyText"/>
        <w:spacing w:line="427" w:lineRule="auto" w:before="235"/>
        <w:ind w:right="296"/>
      </w:pPr>
      <w:r>
        <w:rPr>
          <w:w w:val="110"/>
        </w:rPr>
        <w:t>在生活的某个阶段，当孩子们不断被告知要做什么，并遵守严格的时间表时，创新和创造力往往被忽视或被视为不必要的。富有想象力的运动者家长鼓励他们的孩子将他们独特的想法和观点融入他们的学术和个人生活。他们试图激励他们将自己的激情和事业融入这些领域——从致力于解决全球变暖问题的科学项目到参加社区志愿者日。在这个阶段，当谈到支持孩子的激情时，很少有人能像竞选者那样有效。</w:t>
      </w:r>
    </w:p>
    <w:p>
      <w:pPr>
        <w:pStyle w:val="Heading4"/>
      </w:pPr>
      <w:bookmarkStart w:name="Unbalanced School-Age Relationships" w:id="140"/>
      <w:bookmarkEnd w:id="140"/>
      <w:r>
        <w:rPr/>
      </w:r>
      <w:r>
        <w:rPr>
          <w:color w:val="738D56"/>
        </w:rPr>
        <w:t>学龄关系失衡</w:t>
      </w:r>
    </w:p>
    <w:p>
      <w:pPr>
        <w:pStyle w:val="BodyText"/>
        <w:spacing w:before="5"/>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无组织、无重点</w:t>
      </w:r>
    </w:p>
    <w:p>
      <w:pPr>
        <w:pStyle w:val="BodyText"/>
        <w:spacing w:before="10"/>
        <w:ind w:left="0"/>
        <w:jc w:val="left"/>
        <w:rPr>
          <w:rFonts w:ascii="Trebuchet MS"/>
          <w:i/>
          <w:sz w:val="38"/>
        </w:rPr>
      </w:pPr>
    </w:p>
    <w:p>
      <w:pPr>
        <w:pStyle w:val="BodyText"/>
        <w:spacing w:line="427" w:lineRule="auto"/>
        <w:ind w:right="296"/>
      </w:pPr>
      <w:r>
        <w:rPr>
          <w:w w:val="110"/>
        </w:rPr>
        <w:t>虽然他们通常都很积极地帮助孩子完成学业，但那些尚未掌握自己“学习技能”的家长可能很难帮助他们的子女发展。这些父母和蔼可亲、随波逐流的天性与在教育环境中取得成功所需的结构和责任背道而驰。他们可能会举办最好的生日派对，但当涉及到帮助孩子坐下来学习漫长而复杂的课程时，竞选者往往会发现自己在挣扎。</w:t>
      </w:r>
    </w:p>
    <w:p>
      <w:pPr>
        <w:pStyle w:val="BodyText"/>
        <w:spacing w:line="424" w:lineRule="auto" w:before="234"/>
        <w:ind w:right="300"/>
      </w:pPr>
      <w:r>
        <w:rPr>
          <w:w w:val="105"/>
        </w:rPr>
        <w:t>学年为培养能力和个人责任奠定了基础。教师和同学在上学期间可能会对孩子产生大量的互动和影响，但如果这些技能没有被模仿</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家也一样，他们不会坚持。那些不断迟到的竞选者家长们总是试图挤出额外的差事，而且似乎从来不知道支票账户里有多少钱，这只不过是在制造混乱和混乱。</w:t>
      </w:r>
    </w:p>
    <w:p>
      <w:pPr>
        <w:spacing w:before="235"/>
        <w:ind w:left="584" w:right="767" w:firstLine="0"/>
        <w:jc w:val="center"/>
        <w:rPr>
          <w:rFonts w:ascii="Trebuchet MS"/>
          <w:i/>
          <w:sz w:val="24"/>
        </w:rPr>
      </w:pPr>
      <w:r>
        <w:rPr>
          <w:rFonts w:ascii="Trebuchet MS"/>
          <w:i/>
          <w:color w:val="738D56"/>
          <w:w w:val="95"/>
          <w:sz w:val="24"/>
        </w:rPr>
        <w:t>过分乐观</w:t>
      </w:r>
    </w:p>
    <w:p>
      <w:pPr>
        <w:pStyle w:val="BodyText"/>
        <w:spacing w:before="10"/>
        <w:ind w:left="0"/>
        <w:jc w:val="left"/>
        <w:rPr>
          <w:rFonts w:ascii="Trebuchet MS"/>
          <w:i/>
          <w:sz w:val="38"/>
        </w:rPr>
      </w:pPr>
    </w:p>
    <w:p>
      <w:pPr>
        <w:pStyle w:val="BodyText"/>
        <w:spacing w:line="427" w:lineRule="auto"/>
        <w:ind w:right="296"/>
      </w:pPr>
      <w:r>
        <w:rPr>
          <w:w w:val="105"/>
        </w:rPr>
        <w:t>如果不能与孩子的需求和能力适当平衡，竞选者的盲目乐观会在现阶段给孩子带来问题。学龄儿童当然受益于关心保护环境和对所有生物的同情。然而，他们也需要父母帮助他们解决他们可能面临的一些日常实际问题。从没有得到回报的校园迷恋到朋友背叛的创伤，这个年龄的孩子需要能够帮助他们处理个人问题的父母。</w:t>
      </w:r>
    </w:p>
    <w:p>
      <w:pPr>
        <w:pStyle w:val="BodyText"/>
        <w:spacing w:line="427" w:lineRule="auto" w:before="234"/>
        <w:ind w:right="292"/>
      </w:pPr>
      <w:r>
        <w:rPr>
          <w:w w:val="105"/>
        </w:rPr>
        <w:t>当他们不断关注更大的前景时，“运动者”父母可能无法验证他们孩子对“小”问题的感受，他们的孩子在未来寻求帮助或支持的可能性会降低。他们也没有教会孩子们如何避免不可避免的失败或挣扎，而是把注意力转移到其他事情上。当然，如果他们的孩子不能加入篮球队，世界不会终结，但这对现阶段的孩子来说可能是灾难性的。对他们来说，发生在他们身上的一切都是大事。不认识这一点，也不帮助孩子以现实的方式看待问题的竞选者父母，可能很难与孩子保持密切的关系。</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Rebalancing School-Age Relationships" w:id="141"/>
      <w:bookmarkEnd w:id="141"/>
      <w:r>
        <w:rPr/>
      </w:r>
      <w:r>
        <w:rPr>
          <w:color w:val="738D56"/>
        </w:rPr>
        <w:t>重新平衡学龄关系</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spacing w:val="-1"/>
          <w:sz w:val="24"/>
        </w:rPr>
        <w:t>寻找焦点</w:t>
      </w:r>
    </w:p>
    <w:p>
      <w:pPr>
        <w:pStyle w:val="BodyText"/>
        <w:ind w:left="0"/>
        <w:jc w:val="left"/>
        <w:rPr>
          <w:rFonts w:ascii="Trebuchet MS"/>
          <w:i/>
          <w:sz w:val="39"/>
        </w:rPr>
      </w:pPr>
    </w:p>
    <w:p>
      <w:pPr>
        <w:pStyle w:val="BodyText"/>
        <w:spacing w:line="427" w:lineRule="auto"/>
        <w:ind w:right="296"/>
      </w:pPr>
      <w:r>
        <w:rPr>
          <w:w w:val="105"/>
        </w:rPr>
        <w:t>由于缺乏重点，竞选者在组织和结构上有困难，主要是因为他们很忙。属于这个时间当他们的注意力被拉向多个方向时，很难专注于任何一件事——这基本上就是父母身份的定义。然而，并不是所有的希望都破灭了，因为即使是最心烦意乱的竞选者也可以提高他们的注意力，帮助他们的孩子发展成为有组织、有生产力的个人所必需的技能。</w:t>
      </w:r>
    </w:p>
    <w:p>
      <w:pPr>
        <w:pStyle w:val="BodyText"/>
        <w:spacing w:line="427" w:lineRule="auto" w:before="233"/>
        <w:ind w:right="299"/>
      </w:pPr>
      <w:r>
        <w:rPr>
          <w:w w:val="110"/>
        </w:rPr>
        <w:t>许多技巧可以用来提高注意力，但通常最有效的是简单的技巧。具体来说，定期的有意识呼吸练习可以帮助宣传者达到平静、集中的精神状态，有助于提高他们的注意力。实践这项技能不仅可以提高他们帮助孩子完成学业的能力，还可以为孩子在学校和生活中取得成功所需的技能树立榜样。</w:t>
      </w:r>
    </w:p>
    <w:p>
      <w:pPr>
        <w:pStyle w:val="BodyText"/>
        <w:spacing w:before="236"/>
      </w:pPr>
      <w:r>
        <w:rPr>
          <w:w w:val="105"/>
        </w:rPr>
        <w:t>以下简单的步骤可以帮助竞选者和他们的孩子（现在开始永远不会太早！）提高他们的精神专注力：</w:t>
      </w:r>
    </w:p>
    <w:p>
      <w:pPr>
        <w:pStyle w:val="BodyText"/>
        <w:spacing w:before="2"/>
        <w:ind w:left="0"/>
        <w:jc w:val="left"/>
        <w:rPr>
          <w:sz w:val="39"/>
        </w:rPr>
      </w:pPr>
    </w:p>
    <w:p>
      <w:pPr>
        <w:pStyle w:val="ListParagraph"/>
        <w:numPr>
          <w:ilvl w:val="0"/>
          <w:numId w:val="3"/>
        </w:numPr>
        <w:tabs>
          <w:tab w:pos="840" w:val="left" w:leader="none"/>
          <w:tab w:pos="841" w:val="left" w:leader="none"/>
        </w:tabs>
        <w:spacing w:line="192" w:lineRule="auto" w:before="0" w:after="0"/>
        <w:ind w:left="840" w:right="0" w:hanging="361"/>
        <w:jc w:val="left"/>
        <w:rPr>
          <w:sz w:val="24"/>
        </w:rPr>
      </w:pPr>
      <w:r>
        <w:rPr>
          <w:w w:val="105"/>
          <w:sz w:val="24"/>
        </w:rPr>
        <w:t>首先专注于呼吸——缓慢的深呼吸。</w:t>
      </w:r>
    </w:p>
    <w:p>
      <w:pPr>
        <w:pStyle w:val="ListParagraph"/>
        <w:numPr>
          <w:ilvl w:val="0"/>
          <w:numId w:val="3"/>
        </w:numPr>
        <w:tabs>
          <w:tab w:pos="840" w:val="left" w:leader="none"/>
          <w:tab w:pos="841" w:val="left" w:leader="none"/>
        </w:tabs>
        <w:spacing w:line="192" w:lineRule="auto" w:before="199" w:after="0"/>
        <w:ind w:left="840" w:right="0" w:hanging="361"/>
        <w:jc w:val="left"/>
        <w:rPr>
          <w:sz w:val="24"/>
        </w:rPr>
      </w:pPr>
      <w:r>
        <w:rPr>
          <w:w w:val="105"/>
          <w:sz w:val="24"/>
        </w:rPr>
        <w:t>注意当思想开始蔓延的时候。</w:t>
      </w:r>
    </w:p>
    <w:p>
      <w:pPr>
        <w:pStyle w:val="ListParagraph"/>
        <w:numPr>
          <w:ilvl w:val="0"/>
          <w:numId w:val="3"/>
        </w:numPr>
        <w:tabs>
          <w:tab w:pos="840" w:val="left" w:leader="none"/>
          <w:tab w:pos="841" w:val="left" w:leader="none"/>
        </w:tabs>
        <w:spacing w:line="192" w:lineRule="auto" w:before="197" w:after="0"/>
        <w:ind w:left="840" w:right="0" w:hanging="361"/>
        <w:jc w:val="left"/>
        <w:rPr>
          <w:sz w:val="24"/>
        </w:rPr>
      </w:pPr>
      <w:r>
        <w:rPr>
          <w:w w:val="105"/>
          <w:sz w:val="24"/>
        </w:rPr>
        <w:t>尽管如此，要承认每一个，不要犹豫，简单地放手。</w:t>
      </w:r>
    </w:p>
    <w:p>
      <w:pPr>
        <w:pStyle w:val="ListParagraph"/>
        <w:numPr>
          <w:ilvl w:val="0"/>
          <w:numId w:val="3"/>
        </w:numPr>
        <w:tabs>
          <w:tab w:pos="840" w:val="left" w:leader="none"/>
          <w:tab w:pos="841" w:val="left" w:leader="none"/>
        </w:tabs>
        <w:spacing w:line="192" w:lineRule="auto" w:before="197" w:after="0"/>
        <w:ind w:left="840" w:right="0" w:hanging="361"/>
        <w:jc w:val="left"/>
        <w:rPr>
          <w:sz w:val="24"/>
        </w:rPr>
      </w:pPr>
      <w:r>
        <w:rPr>
          <w:w w:val="105"/>
          <w:sz w:val="24"/>
        </w:rPr>
        <w:t>专注于呼吸，专注于每次吸气和呼气。</w:t>
      </w:r>
    </w:p>
    <w:p>
      <w:pPr>
        <w:pStyle w:val="ListParagraph"/>
        <w:numPr>
          <w:ilvl w:val="0"/>
          <w:numId w:val="3"/>
        </w:numPr>
        <w:tabs>
          <w:tab w:pos="840" w:val="left" w:leader="none"/>
          <w:tab w:pos="841" w:val="left" w:leader="none"/>
        </w:tabs>
        <w:spacing w:line="192" w:lineRule="auto" w:before="199" w:after="0"/>
        <w:ind w:left="840" w:right="0" w:hanging="361"/>
        <w:jc w:val="left"/>
        <w:rPr>
          <w:sz w:val="24"/>
        </w:rPr>
      </w:pPr>
      <w:r>
        <w:rPr>
          <w:w w:val="105"/>
          <w:sz w:val="24"/>
        </w:rPr>
        <w:t>每天重复两次，或者当大脑特别分心时重复两次。</w:t>
      </w:r>
    </w:p>
    <w:p>
      <w:pPr>
        <w:pStyle w:val="BodyText"/>
        <w:spacing w:before="3"/>
        <w:ind w:left="0"/>
        <w:jc w:val="left"/>
        <w:rPr>
          <w:sz w:val="38"/>
        </w:rPr>
      </w:pPr>
    </w:p>
    <w:p>
      <w:pPr>
        <w:pStyle w:val="BodyText"/>
      </w:pPr>
      <w:r>
        <w:rPr>
          <w:w w:val="105"/>
        </w:rPr>
        <w:t>专注是一项很有价值的技能，尤其是在当今袖珍技术带来的持续干扰下。实现目标和自我提升需要专注，</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无论是在备考时集中注意力，还是在完成工作演示时避免分心。在人生的任何阶段，精通任何事情都需要全神贯注。在这一阶段帮助孩子发展这一技能的运动者家长可以为他们的成功和富有成效的未来奠定基础。</w:t>
      </w:r>
    </w:p>
    <w:p>
      <w:pPr>
        <w:spacing w:before="235"/>
        <w:ind w:left="589" w:right="767" w:firstLine="0"/>
        <w:jc w:val="center"/>
        <w:rPr>
          <w:rFonts w:ascii="Trebuchet MS"/>
          <w:i/>
          <w:sz w:val="24"/>
        </w:rPr>
      </w:pPr>
      <w:r>
        <w:rPr>
          <w:rFonts w:ascii="Trebuchet MS"/>
          <w:i/>
          <w:color w:val="738D56"/>
          <w:w w:val="95"/>
          <w:sz w:val="24"/>
        </w:rPr>
        <w:t>在他们所在的地方与他们会面</w:t>
      </w:r>
    </w:p>
    <w:p>
      <w:pPr>
        <w:pStyle w:val="BodyText"/>
        <w:spacing w:before="10"/>
        <w:ind w:left="0"/>
        <w:jc w:val="left"/>
        <w:rPr>
          <w:rFonts w:ascii="Trebuchet MS"/>
          <w:i/>
          <w:sz w:val="38"/>
        </w:rPr>
      </w:pPr>
    </w:p>
    <w:p>
      <w:pPr>
        <w:pStyle w:val="BodyText"/>
        <w:spacing w:line="427" w:lineRule="auto"/>
        <w:ind w:right="294"/>
      </w:pPr>
      <w:r>
        <w:rPr>
          <w:w w:val="110"/>
        </w:rPr>
        <w:t>运动者细心而富有同情心，在支持他们的孩子和为他们提供丰富的情感方面确实做得很出色。然而，当他们过于关注大局时，这些父母可能会发现自己忽视了孩子经历的细节。处于这个阶段的孩子希望被倾听和理解，并希望他们的经历得到验证。运动者完全有能力提供孩子们所需要的无条件的爱和接受，并且可以利用这些技能磨练他们真正需要的东西，让他们感到被理解。</w:t>
      </w:r>
    </w:p>
    <w:p>
      <w:pPr>
        <w:pStyle w:val="BodyText"/>
        <w:spacing w:line="427" w:lineRule="auto" w:before="234"/>
        <w:ind w:right="295"/>
      </w:pPr>
      <w:r>
        <w:rPr>
          <w:w w:val="105"/>
        </w:rPr>
        <w:t>倾向于关注“大局”的竞选者可以从关注他们的孩子现在正在处理的事情中受益。以下是在“此时此地”与孩子互动的一些想法，这些家长可以尝试：</w:t>
      </w:r>
    </w:p>
    <w:p>
      <w:pPr>
        <w:pStyle w:val="ListParagraph"/>
        <w:numPr>
          <w:ilvl w:val="1"/>
          <w:numId w:val="2"/>
        </w:numPr>
        <w:tabs>
          <w:tab w:pos="841" w:val="left" w:leader="none"/>
        </w:tabs>
        <w:spacing w:line="192" w:lineRule="auto" w:before="222" w:after="0"/>
        <w:ind w:left="840" w:right="296" w:hanging="360"/>
        <w:jc w:val="both"/>
        <w:rPr>
          <w:sz w:val="24"/>
        </w:rPr>
      </w:pPr>
      <w:r>
        <w:rPr>
          <w:spacing w:val="-1"/>
          <w:w w:val="110"/>
          <w:sz w:val="24"/>
        </w:rPr>
        <w:t>用诸如“我真的看到你在……时有多沮丧”或“我理解你对……的恐惧”之类的短语来承认他们的挫折、恐惧或失望</w:t>
      </w:r>
    </w:p>
    <w:p>
      <w:pPr>
        <w:pStyle w:val="ListParagraph"/>
        <w:numPr>
          <w:ilvl w:val="1"/>
          <w:numId w:val="2"/>
        </w:numPr>
        <w:tabs>
          <w:tab w:pos="841" w:val="left" w:leader="none"/>
        </w:tabs>
        <w:spacing w:line="192" w:lineRule="auto" w:before="0" w:after="0"/>
        <w:ind w:left="840" w:right="297" w:hanging="360"/>
        <w:jc w:val="both"/>
        <w:rPr>
          <w:sz w:val="24"/>
        </w:rPr>
      </w:pPr>
      <w:r>
        <w:rPr>
          <w:w w:val="105"/>
          <w:sz w:val="24"/>
        </w:rPr>
        <w:t>每周与父母/孩子约会一次，目的是花时间倾听他们的经历和磨难，而不是试图重新引导他们考虑更积极的潜力。有时情况很糟糕，所以让孩子们承认他们很糟糕，而不想给他们涂上糖衣。</w:t>
      </w:r>
    </w:p>
    <w:p>
      <w:pPr>
        <w:pStyle w:val="ListParagraph"/>
        <w:numPr>
          <w:ilvl w:val="1"/>
          <w:numId w:val="2"/>
        </w:numPr>
        <w:tabs>
          <w:tab w:pos="841" w:val="left" w:leader="none"/>
        </w:tabs>
        <w:spacing w:line="192" w:lineRule="auto" w:before="0" w:after="0"/>
        <w:ind w:left="840" w:right="296" w:hanging="360"/>
        <w:jc w:val="both"/>
        <w:rPr>
          <w:sz w:val="24"/>
        </w:rPr>
      </w:pPr>
      <w:r>
        <w:rPr>
          <w:w w:val="105"/>
          <w:sz w:val="24"/>
        </w:rPr>
        <w:t>活动参与者应确保在孩子与他们说话时倾听、眼神交流和表达兴趣——确保不要</w:t>
      </w:r>
    </w:p>
    <w:p>
      <w:pPr>
        <w:spacing w:after="0" w:line="412" w:lineRule="auto"/>
        <w:jc w:val="both"/>
        <w:rPr>
          <w:sz w:val="24"/>
        </w:rPr>
        <w:sectPr>
          <w:pgSz w:w="12240" w:h="15840"/>
          <w:pgMar w:header="662" w:footer="796" w:top="960" w:bottom="980" w:left="1320" w:right="1140"/>
        </w:sectPr>
      </w:pPr>
    </w:p>
    <w:p>
      <w:pPr>
        <w:pStyle w:val="BodyText"/>
        <w:ind w:left="0"/>
        <w:jc w:val="left"/>
        <w:rPr>
          <w:sz w:val="20"/>
        </w:rPr>
      </w:pPr>
    </w:p>
    <w:p>
      <w:pPr>
        <w:pStyle w:val="BodyText"/>
        <w:spacing w:before="280"/>
        <w:ind w:left="840"/>
        <w:jc w:val="left"/>
      </w:pPr>
      <w:r>
        <w:rPr>
          <w:w w:val="105"/>
        </w:rPr>
        <w:t>做白日梦或盯着屏幕。</w:t>
      </w:r>
    </w:p>
    <w:p>
      <w:pPr>
        <w:pStyle w:val="BodyText"/>
        <w:ind w:left="0"/>
        <w:jc w:val="left"/>
        <w:rPr>
          <w:sz w:val="32"/>
        </w:rPr>
      </w:pPr>
    </w:p>
    <w:p>
      <w:pPr>
        <w:pStyle w:val="Heading3"/>
        <w:spacing w:before="280"/>
        <w:ind w:left="657" w:right="831"/>
      </w:pPr>
      <w:bookmarkStart w:name="Find Thyself (From Approximately 12 to 1" w:id="142"/>
      <w:bookmarkEnd w:id="142"/>
      <w:r>
        <w:rPr/>
      </w:r>
      <w:bookmarkStart w:name="_bookmark41" w:id="143"/>
      <w:bookmarkEnd w:id="143"/>
      <w:r>
        <w:rPr/>
      </w:r>
      <w:r>
        <w:rPr>
          <w:color w:val="738D56"/>
          <w:w w:val="95"/>
        </w:rPr>
        <w:t>找到自己（大约12到18岁）</w:t>
      </w:r>
    </w:p>
    <w:p>
      <w:pPr>
        <w:pStyle w:val="BodyText"/>
        <w:spacing w:before="7"/>
        <w:ind w:left="0"/>
        <w:jc w:val="left"/>
        <w:rPr>
          <w:rFonts w:ascii="Verdana"/>
          <w:sz w:val="40"/>
        </w:rPr>
      </w:pPr>
    </w:p>
    <w:p>
      <w:pPr>
        <w:pStyle w:val="BodyText"/>
        <w:spacing w:line="427" w:lineRule="auto"/>
        <w:ind w:right="295"/>
      </w:pPr>
      <w:r>
        <w:rPr>
          <w:w w:val="110"/>
        </w:rPr>
        <w:t>青春期是从童年到成年的过渡期，青少年专注于发展自己独特的身份意识。这个过渡期围绕着他们对自己与自己、他人和整个社会的关系中的角色的感觉。为了确定自己的角色，处于这个阶段的孩子们开始了一个非常重要的过程，即确定他们的个人价值观和信仰。未来的教育和职业目标已经制定，关系的发展基于他们如何与这些价值观和信仰保持一致，这使得这成为他们余生的关键和基础阶段。</w:t>
      </w:r>
    </w:p>
    <w:p>
      <w:pPr>
        <w:pStyle w:val="Heading4"/>
        <w:ind w:left="589"/>
      </w:pPr>
      <w:bookmarkStart w:name="Balanced Adolescent Relationships" w:id="144"/>
      <w:bookmarkEnd w:id="144"/>
      <w:r>
        <w:rPr/>
      </w:r>
      <w:r>
        <w:rPr>
          <w:color w:val="738D56"/>
        </w:rPr>
        <w:t>平衡的青少年关系</w:t>
      </w:r>
    </w:p>
    <w:p>
      <w:pPr>
        <w:pStyle w:val="BodyText"/>
        <w:spacing w:before="5"/>
        <w:ind w:left="0"/>
        <w:jc w:val="left"/>
        <w:rPr>
          <w:rFonts w:ascii="Verdana"/>
          <w:sz w:val="37"/>
        </w:rPr>
      </w:pPr>
    </w:p>
    <w:p>
      <w:pPr>
        <w:spacing w:before="1"/>
        <w:ind w:left="590" w:right="767" w:firstLine="0"/>
        <w:jc w:val="center"/>
        <w:rPr>
          <w:rFonts w:ascii="Trebuchet MS"/>
          <w:i/>
          <w:sz w:val="24"/>
        </w:rPr>
      </w:pPr>
      <w:r>
        <w:rPr>
          <w:rFonts w:ascii="Trebuchet MS"/>
          <w:i/>
          <w:color w:val="738D56"/>
          <w:w w:val="95"/>
          <w:sz w:val="24"/>
        </w:rPr>
        <w:t>促进积极价值观</w:t>
      </w:r>
    </w:p>
    <w:p>
      <w:pPr>
        <w:pStyle w:val="BodyText"/>
        <w:spacing w:before="9"/>
        <w:ind w:left="0"/>
        <w:jc w:val="left"/>
        <w:rPr>
          <w:rFonts w:ascii="Trebuchet MS"/>
          <w:i/>
          <w:sz w:val="38"/>
        </w:rPr>
      </w:pPr>
    </w:p>
    <w:p>
      <w:pPr>
        <w:pStyle w:val="BodyText"/>
        <w:spacing w:line="427" w:lineRule="auto"/>
        <w:ind w:right="295"/>
      </w:pPr>
      <w:r>
        <w:rPr>
          <w:w w:val="110"/>
        </w:rPr>
        <w:t>在这一身份发展阶段，青少年比以往任何时候都更需要父母的支持和理解。倡导运动的父母往往通过提倡诸如责任感、同情心和诚实等积极价值观来鼓励他们的青春期孩子的成长，同时为他们提供以自己的方式探索这些价值观的自由。竞选者自己也经历了这段成长期，他们明白鼓励孩子在个人发展中的重要性，而不是试图为他们接管这一过程。</w:t>
      </w:r>
    </w:p>
    <w:p>
      <w:pPr>
        <w:pStyle w:val="BodyText"/>
        <w:spacing w:line="427" w:lineRule="auto" w:before="234"/>
        <w:ind w:right="295"/>
      </w:pPr>
      <w:r>
        <w:rPr>
          <w:w w:val="110"/>
        </w:rPr>
        <w:t>不管父母和青少年在这段动荡的时期可能会面临什么样的挣扎，竞选者们无疑仍会坚定不移地献身于他们的孩子。他们致力于促进他们的积极价值观，以及他们对孩子的同情，为两者奠定了坚实的基础</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9"/>
      </w:pPr>
      <w:r>
        <w:rPr>
          <w:w w:val="105"/>
        </w:rPr>
        <w:t>他们自己和他们的青少年。这一基础允许寻求身份的孩子们进一步探索自我，同时仍能感受到支持和爱。</w:t>
      </w:r>
    </w:p>
    <w:p>
      <w:pPr>
        <w:spacing w:before="244"/>
        <w:ind w:left="587" w:right="767" w:firstLine="0"/>
        <w:jc w:val="center"/>
        <w:rPr>
          <w:rFonts w:ascii="Trebuchet MS"/>
          <w:i/>
          <w:sz w:val="24"/>
        </w:rPr>
      </w:pPr>
      <w:r>
        <w:rPr>
          <w:rFonts w:ascii="Trebuchet MS"/>
          <w:i/>
          <w:color w:val="738D56"/>
          <w:w w:val="95"/>
          <w:sz w:val="24"/>
        </w:rPr>
        <w:t>真实和承诺</w:t>
      </w:r>
    </w:p>
    <w:p>
      <w:pPr>
        <w:pStyle w:val="BodyText"/>
        <w:spacing w:before="10"/>
        <w:ind w:left="0"/>
        <w:jc w:val="left"/>
        <w:rPr>
          <w:rFonts w:ascii="Trebuchet MS"/>
          <w:i/>
          <w:sz w:val="38"/>
        </w:rPr>
      </w:pPr>
    </w:p>
    <w:p>
      <w:pPr>
        <w:pStyle w:val="BodyText"/>
        <w:spacing w:line="427" w:lineRule="auto"/>
        <w:ind w:right="295"/>
      </w:pPr>
      <w:r>
        <w:rPr>
          <w:spacing w:val="-1"/>
          <w:w w:val="110"/>
        </w:rPr>
        <w:t>青春期对大多数孩子来说是一个动荡的阶段，因为他们试图确定自己是谁，想成为谁。这些发现往往是通过反复试验而获得的，这意味着犯了许多错误。竞选者的父母非常可靠，在这一阶段，他们的诚实和坚定不移的承诺是不可或缺的。诚实是帮助孩子从错误中学习的必要条件——逃课的青少年需要在为时已晚之前了解这种行为的潜在后果。竞选者父母的坚定承诺可以为青少年提供与他们交流的信心，即使话题让人不舒服。</w:t>
      </w:r>
    </w:p>
    <w:p>
      <w:pPr>
        <w:pStyle w:val="BodyText"/>
        <w:spacing w:line="427" w:lineRule="auto" w:before="231"/>
        <w:ind w:right="294"/>
      </w:pPr>
      <w:r>
        <w:rPr>
          <w:w w:val="105"/>
        </w:rPr>
        <w:t>如果这些父母能够在他们的青少年遇到真正严重的事情时，如怀孕、停学或被开除，或是粗暴分手等更温和的事情时保持他们的善良、理解、最低限度的判断和真诚的沟通，那么他们就能够在孩子最需要他们的时候，让自己成为生活稳定和智慧的真正源泉。也许更重要的是，体现这些特点的竞选者父母更有可能生下在这些领域也很有能力的孩子。在困难中真诚的沟通和承诺可能不是雇主所要求的技能，但它们是青少年在未来关系中可以学到的最有意义和有用的技能。</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Unbalanced Adolescent Relationships" w:id="145"/>
      <w:bookmarkEnd w:id="145"/>
      <w:r>
        <w:rPr/>
      </w:r>
      <w:r>
        <w:rPr>
          <w:color w:val="738D56"/>
        </w:rPr>
        <w:t>青少年关系失衡</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w w:val="95"/>
          <w:sz w:val="24"/>
        </w:rPr>
        <w:t>无法创建边界</w:t>
      </w:r>
    </w:p>
    <w:p>
      <w:pPr>
        <w:pStyle w:val="BodyText"/>
        <w:ind w:left="0"/>
        <w:jc w:val="left"/>
        <w:rPr>
          <w:rFonts w:ascii="Trebuchet MS"/>
          <w:i/>
          <w:sz w:val="39"/>
        </w:rPr>
      </w:pPr>
    </w:p>
    <w:p>
      <w:pPr>
        <w:pStyle w:val="BodyText"/>
        <w:spacing w:line="427" w:lineRule="auto"/>
        <w:ind w:right="294"/>
      </w:pPr>
      <w:r>
        <w:rPr>
          <w:w w:val="110"/>
        </w:rPr>
        <w:t>个人发现的过程是许多竞选者最喜欢的话题，他们很乐意将他们对成长的热情传递给他们的青春期孩子。这一切都很好，直到他们将促进独立置于为青少年建立或实施健康边界之上。为了“发现自我”而允许不适当的行为不仅是不明智的，而且是非常危险的。</w:t>
      </w:r>
    </w:p>
    <w:p>
      <w:pPr>
        <w:pStyle w:val="BodyText"/>
        <w:spacing w:line="427" w:lineRule="auto" w:before="235"/>
        <w:ind w:right="296"/>
      </w:pPr>
      <w:r>
        <w:rPr>
          <w:w w:val="105"/>
        </w:rPr>
        <w:t>那些因为害怕侵犯孩子的自主权而避免设置和强制执行边界的家长可能会让他们失败。因为他们想尊重自己的独立性而取消对青少年的宵禁，实际上是在鼓励诸如饮酒、吸毒、参与破坏公物行为或性行为等邪恶活动。即使是最成熟的青少年，如果他们总是暴露在诱人的环境中，也不可避免地会做出糟糕的选择。此外，从未被给予适当边界或一致期望的青少年可能缺乏为自己或自己的孩子在未来创造这种边界或期望的技能，这进一步加剧了这种破坏性循环。</w:t>
      </w:r>
    </w:p>
    <w:p>
      <w:pPr>
        <w:spacing w:before="231"/>
        <w:ind w:left="587" w:right="767" w:firstLine="0"/>
        <w:jc w:val="center"/>
        <w:rPr>
          <w:rFonts w:ascii="Trebuchet MS"/>
          <w:i/>
          <w:sz w:val="24"/>
        </w:rPr>
      </w:pPr>
      <w:r>
        <w:rPr>
          <w:rFonts w:ascii="Trebuchet MS"/>
          <w:i/>
          <w:color w:val="738D56"/>
          <w:spacing w:val="-1"/>
          <w:w w:val="95"/>
          <w:sz w:val="24"/>
        </w:rPr>
        <w:t>分离困难</w:t>
      </w:r>
    </w:p>
    <w:p>
      <w:pPr>
        <w:pStyle w:val="BodyText"/>
        <w:spacing w:before="10"/>
        <w:ind w:left="0"/>
        <w:jc w:val="left"/>
        <w:rPr>
          <w:rFonts w:ascii="Trebuchet MS"/>
          <w:i/>
          <w:sz w:val="38"/>
        </w:rPr>
      </w:pPr>
    </w:p>
    <w:p>
      <w:pPr>
        <w:pStyle w:val="BodyText"/>
        <w:spacing w:line="427" w:lineRule="auto" w:before="1"/>
        <w:ind w:right="296"/>
      </w:pPr>
      <w:r>
        <w:rPr>
          <w:w w:val="110"/>
        </w:rPr>
        <w:t>青少年阶段要求孩子们更加独立于父母，自己做出关键的生活选择，少依赖父母的基本支持。如果家长认为孩子不再需要他们或渴望他们的爱，那么他们就可以克服被拒绝的感觉。他们也可能会发现自己为童年的结束而哀悼，回忆起他们上学第一天走进教室的那个可爱的幼儿园老师。</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如果他们在这个阶段过于专注于一种失落感，竞选者可能会陷入某种存在主义危机，渴望过去的日子，而不是期待未来为自己和孩子带来的机会。相反，他们可能会发现自己对成长中的孩子抱得太紧，过度参与他们的生活，并通过建立共同依赖或使他们以更大的力量推开而阻碍他们的发展。</w:t>
      </w:r>
      <w:r>
        <w:rPr>
          <w:spacing w:val="-68"/>
          <w:w w:val="105"/>
        </w:rPr>
      </w:r>
    </w:p>
    <w:p>
      <w:pPr>
        <w:pStyle w:val="BodyText"/>
        <w:spacing w:line="427" w:lineRule="auto" w:before="234"/>
        <w:ind w:right="298"/>
      </w:pPr>
      <w:r>
        <w:rPr>
          <w:w w:val="110"/>
        </w:rPr>
        <w:t>此外，对于一些竞选者来说，做父母是他们的“目的”，做父母也是他们身份的最重要部分。如果他们在孩子较年轻的时候未能保持或培养他们的其他身份，这些父母可能会热切地坚持他们作为主要照顾者的角色。如果养育子女使他们无法维持友谊、追求有意义的爱好或从事他们喜欢的工作，他们可能会感到失落和孤独，因为他们的孩子不可避免地会开始离家更多的时间。他们可能开始经历痛苦、深深的损失感，甚至对自己未来的不确定性感到恐慌。</w:t>
      </w:r>
    </w:p>
    <w:p>
      <w:pPr>
        <w:pStyle w:val="Heading4"/>
        <w:spacing w:before="190"/>
        <w:ind w:left="657" w:right="831"/>
      </w:pPr>
      <w:bookmarkStart w:name="Rebalancing Adolescent Relationships" w:id="146"/>
      <w:bookmarkEnd w:id="146"/>
      <w:r>
        <w:rPr/>
      </w:r>
      <w:r>
        <w:rPr>
          <w:color w:val="738D56"/>
        </w:rPr>
        <w:t>重新平衡青少年关系</w:t>
      </w:r>
    </w:p>
    <w:p>
      <w:pPr>
        <w:pStyle w:val="BodyText"/>
        <w:spacing w:before="2"/>
        <w:ind w:left="0"/>
        <w:jc w:val="left"/>
        <w:rPr>
          <w:rFonts w:ascii="Verdana"/>
          <w:sz w:val="37"/>
        </w:rPr>
      </w:pPr>
    </w:p>
    <w:p>
      <w:pPr>
        <w:spacing w:before="1"/>
        <w:ind w:left="590" w:right="767" w:firstLine="0"/>
        <w:jc w:val="center"/>
        <w:rPr>
          <w:rFonts w:ascii="Trebuchet MS"/>
          <w:i/>
          <w:sz w:val="24"/>
        </w:rPr>
      </w:pPr>
      <w:r>
        <w:rPr>
          <w:rFonts w:ascii="Trebuchet MS"/>
          <w:i/>
          <w:color w:val="738D56"/>
          <w:w w:val="95"/>
          <w:sz w:val="24"/>
        </w:rPr>
        <w:t>创建责任边界</w:t>
      </w:r>
    </w:p>
    <w:p>
      <w:pPr>
        <w:pStyle w:val="BodyText"/>
        <w:ind w:left="0"/>
        <w:jc w:val="left"/>
        <w:rPr>
          <w:rFonts w:ascii="Trebuchet MS"/>
          <w:i/>
          <w:sz w:val="39"/>
        </w:rPr>
      </w:pPr>
    </w:p>
    <w:p>
      <w:pPr>
        <w:pStyle w:val="BodyText"/>
        <w:spacing w:line="427" w:lineRule="auto"/>
        <w:ind w:right="300"/>
      </w:pPr>
      <w:r>
        <w:rPr>
          <w:w w:val="105"/>
        </w:rPr>
        <w:t>对于所有年龄段的儿童来说，在一个安全和理解的环境中获得技能和信心都需要边界。竞选者的父母不允许他们的青春期孩子在没有指导或纪律的情况下探索世界，这对他们没有任何好处。这种放任的做法的危险比任何潜在的好处都要突出得多。虽然强制执行规则和限制行为违背了他们的生存本性，但重要的是他们要学会欣赏和重视这些技能，以确保他们所提供的安全。</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在这个阶段，青少年的大脑——特别是负责未来规划的额叶前皮质——还没有完全发育，因此青少年无法充分意识到他们行为的潜在后果。幸运的是，父母在那里为他们的青少年充当预防计划员的角色。竞选者父母有责任为孩子们创造必要的界限，从宵禁到不当行为的后果。如果青少年的某一门课不及格，可能需要限制他们参加某些活动或观看电视的时间，直到他们的行为或成绩有所改善。同样，那些与惹麻烦的同龄人在一起的青少年可能需要严格执行宵禁。竞选者可能会对这些限制感到恼火，但他们最终要负责提供青少年无法提供的结构和安全。</w:t>
      </w:r>
    </w:p>
    <w:p>
      <w:pPr>
        <w:pStyle w:val="BodyText"/>
        <w:spacing w:line="427" w:lineRule="auto" w:before="228"/>
        <w:ind w:right="296"/>
      </w:pPr>
      <w:r>
        <w:rPr>
          <w:w w:val="105"/>
        </w:rPr>
        <w:t>以下“四个C”可用于帮助Campaigner家长与孩子实施有效的界限：</w:t>
      </w:r>
    </w:p>
    <w:p>
      <w:pPr>
        <w:pStyle w:val="ListParagraph"/>
        <w:numPr>
          <w:ilvl w:val="1"/>
          <w:numId w:val="2"/>
        </w:numPr>
        <w:tabs>
          <w:tab w:pos="841" w:val="left" w:leader="none"/>
        </w:tabs>
        <w:spacing w:line="192" w:lineRule="auto" w:before="223" w:after="0"/>
        <w:ind w:left="840" w:right="297" w:hanging="360"/>
        <w:jc w:val="both"/>
        <w:rPr>
          <w:sz w:val="24"/>
        </w:rPr>
      </w:pPr>
      <w:r>
        <w:rPr>
          <w:w w:val="105"/>
          <w:sz w:val="24"/>
        </w:rPr>
        <w:t>首先也是最重要的，要确保界限和期望是明确的——当他们经常被谈论，甚至写在显眼的地方时，就不会有太多的困惑或解释的空间。</w:t>
      </w:r>
      <w:r>
        <w:rPr>
          <w:spacing w:val="1"/>
          <w:w w:val="105"/>
          <w:sz w:val="24"/>
        </w:rPr>
      </w:r>
    </w:p>
    <w:p>
      <w:pPr>
        <w:pStyle w:val="ListParagraph"/>
        <w:numPr>
          <w:ilvl w:val="1"/>
          <w:numId w:val="2"/>
        </w:numPr>
        <w:tabs>
          <w:tab w:pos="841" w:val="left" w:leader="none"/>
        </w:tabs>
        <w:spacing w:line="192" w:lineRule="auto" w:before="0" w:after="0"/>
        <w:ind w:left="840" w:right="301" w:hanging="360"/>
        <w:jc w:val="both"/>
        <w:rPr>
          <w:sz w:val="24"/>
        </w:rPr>
      </w:pPr>
      <w:r>
        <w:rPr>
          <w:w w:val="105"/>
          <w:sz w:val="24"/>
        </w:rPr>
        <w:t>保持一致。立即解决所有问题，为了爱所有神圣的事物，坚持之前威胁过的任何后果。</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试着用创造性的方法来惩罚，而不仅仅是停职或剥夺特权。考虑让青少年写一篇长达一页的报告，说明履行承诺的重要性，或参与“社区服务”项目，如耙树叶或帮助清理车库。</w:t>
      </w:r>
    </w:p>
    <w:p>
      <w:pPr>
        <w:pStyle w:val="ListParagraph"/>
        <w:numPr>
          <w:ilvl w:val="1"/>
          <w:numId w:val="2"/>
        </w:numPr>
        <w:tabs>
          <w:tab w:pos="841" w:val="left" w:leader="none"/>
        </w:tabs>
        <w:spacing w:line="283" w:lineRule="exact" w:before="0" w:after="0"/>
        <w:ind w:left="840" w:right="0" w:hanging="361"/>
        <w:jc w:val="both"/>
        <w:rPr>
          <w:sz w:val="24"/>
        </w:rPr>
      </w:pPr>
      <w:r>
        <w:rPr>
          <w:w w:val="105"/>
          <w:sz w:val="24"/>
        </w:rPr>
        <w:t>保持冷静——或者至少尽可能保持冷静。对消极行为作出反应</w:t>
      </w:r>
    </w:p>
    <w:p>
      <w:pPr>
        <w:spacing w:after="0" w:line="283" w:lineRule="exact"/>
        <w:jc w:val="both"/>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left="840" w:right="300"/>
      </w:pPr>
      <w:r>
        <w:rPr>
          <w:w w:val="105"/>
        </w:rPr>
        <w:t>当感觉不好时，更可能使情况升级而不是改善。在讨论惩罚之前，花几分钟进行深呼吸或捶打枕头，这是发泄愤怒情绪所必需的。</w:t>
      </w:r>
    </w:p>
    <w:p>
      <w:pPr>
        <w:spacing w:before="237"/>
        <w:ind w:left="586" w:right="767" w:firstLine="0"/>
        <w:jc w:val="center"/>
        <w:rPr>
          <w:rFonts w:ascii="Trebuchet MS"/>
          <w:i/>
          <w:sz w:val="24"/>
        </w:rPr>
      </w:pPr>
      <w:r>
        <w:rPr>
          <w:rFonts w:ascii="Trebuchet MS"/>
          <w:i/>
          <w:color w:val="738D56"/>
          <w:w w:val="95"/>
          <w:sz w:val="24"/>
        </w:rPr>
        <w:t>学会放手</w:t>
      </w:r>
    </w:p>
    <w:p>
      <w:pPr>
        <w:pStyle w:val="BodyText"/>
        <w:spacing w:before="10"/>
        <w:ind w:left="0"/>
        <w:jc w:val="left"/>
        <w:rPr>
          <w:rFonts w:ascii="Trebuchet MS"/>
          <w:i/>
          <w:sz w:val="38"/>
        </w:rPr>
      </w:pPr>
    </w:p>
    <w:p>
      <w:pPr>
        <w:pStyle w:val="BodyText"/>
        <w:spacing w:line="427" w:lineRule="auto"/>
        <w:ind w:right="296"/>
      </w:pPr>
      <w:r>
        <w:rPr>
          <w:w w:val="105"/>
        </w:rPr>
        <w:t>作为父母学会放手并不意味着不再是父母。相反，这意味着重新评估和调整父母在这一特定阶段的角色。当孩子们发挥他们新发现的独立性时，他们不会感到被拒绝，而是可以学习庆祝他们的青少年取得的进步和新的里程碑。</w:t>
      </w:r>
    </w:p>
    <w:p>
      <w:pPr>
        <w:pStyle w:val="BodyText"/>
        <w:spacing w:line="427" w:lineRule="auto" w:before="235"/>
        <w:ind w:right="296"/>
      </w:pPr>
      <w:r>
        <w:rPr>
          <w:w w:val="105"/>
        </w:rPr>
        <w:t>对于这种性格类型的人来说，“父母是主要身份”的立场尤其强烈，这使得“放手”的过程更难驾驭。他们的孩子不仅试图发展自己的个人身份，而且“运动者”的父母也在完全重新定义他们的“年长孩子的父母身份”。在不过度参与青少年成长的情况下保持牢固的关系需要走一条细线，但致力于实现这一平衡的运动人士会发现这一阶段非常值得。与其他阶段一样，建模通常是“教授”孩子的最佳形式，在这种情况下，这种方法将有助于形成（或重新形成）他们独特的身份。</w:t>
      </w:r>
    </w:p>
    <w:p>
      <w:pPr>
        <w:pStyle w:val="BodyText"/>
        <w:spacing w:line="427" w:lineRule="auto" w:before="232"/>
        <w:ind w:right="301"/>
      </w:pPr>
      <w:r>
        <w:rPr>
          <w:w w:val="110"/>
        </w:rPr>
        <w:t>以下实践可以帮助Campaigner家长以健康、独立的方式为他们的青春期孩子示范个人成长技巧：</w:t>
      </w:r>
    </w:p>
    <w:p>
      <w:pPr>
        <w:pStyle w:val="ListParagraph"/>
        <w:numPr>
          <w:ilvl w:val="0"/>
          <w:numId w:val="3"/>
        </w:numPr>
        <w:tabs>
          <w:tab w:pos="1200" w:val="left" w:leader="none"/>
          <w:tab w:pos="1201" w:val="left" w:leader="none"/>
        </w:tabs>
        <w:spacing w:line="192" w:lineRule="auto" w:before="234" w:after="0"/>
        <w:ind w:left="1200" w:right="303" w:hanging="720"/>
        <w:jc w:val="both"/>
        <w:rPr>
          <w:sz w:val="24"/>
        </w:rPr>
      </w:pPr>
      <w:r>
        <w:rPr>
          <w:w w:val="105"/>
          <w:sz w:val="24"/>
        </w:rPr>
        <w:t>发现（或重新发现）鼓励寻找意义或目的的精神或冥想实践。</w:t>
      </w:r>
    </w:p>
    <w:p>
      <w:pPr>
        <w:pStyle w:val="ListParagraph"/>
        <w:numPr>
          <w:ilvl w:val="0"/>
          <w:numId w:val="3"/>
        </w:numPr>
        <w:tabs>
          <w:tab w:pos="1200" w:val="left" w:leader="none"/>
          <w:tab w:pos="1201" w:val="left" w:leader="none"/>
        </w:tabs>
        <w:spacing w:line="192" w:lineRule="auto" w:before="20" w:after="0"/>
        <w:ind w:left="1200" w:right="0" w:hanging="721"/>
        <w:jc w:val="both"/>
        <w:rPr>
          <w:sz w:val="24"/>
        </w:rPr>
      </w:pPr>
      <w:r>
        <w:rPr>
          <w:w w:val="105"/>
          <w:sz w:val="24"/>
        </w:rPr>
        <w:t>探索艺术爱好，如写作、绘画、摄影或缝纫</w:t>
      </w:r>
    </w:p>
    <w:p>
      <w:pPr>
        <w:pStyle w:val="BodyText"/>
        <w:spacing w:before="200"/>
        <w:ind w:left="1200"/>
        <w:jc w:val="left"/>
      </w:pPr>
      <w:r>
        <w:rPr>
          <w:w w:val="105"/>
        </w:rPr>
        <w:t>–练习一项技能，享受一些创造性治疗和</w:t>
      </w:r>
    </w:p>
    <w:p>
      <w:pPr>
        <w:spacing w:after="0"/>
        <w:jc w:val="left"/>
        <w:sectPr>
          <w:pgSz w:w="12240" w:h="15840"/>
          <w:pgMar w:header="662" w:footer="796" w:top="960" w:bottom="980" w:left="1320" w:right="1140"/>
        </w:sectPr>
      </w:pPr>
    </w:p>
    <w:p>
      <w:pPr>
        <w:pStyle w:val="BodyText"/>
        <w:ind w:left="0"/>
        <w:jc w:val="left"/>
        <w:rPr>
          <w:sz w:val="20"/>
        </w:rPr>
      </w:pPr>
    </w:p>
    <w:p>
      <w:pPr>
        <w:pStyle w:val="BodyText"/>
        <w:spacing w:before="280"/>
        <w:ind w:left="1200"/>
        <w:jc w:val="left"/>
      </w:pPr>
      <w:r>
        <w:rPr>
          <w:w w:val="110"/>
        </w:rPr>
        <w:t>灵感</w:t>
      </w:r>
    </w:p>
    <w:p>
      <w:pPr>
        <w:pStyle w:val="ListParagraph"/>
        <w:numPr>
          <w:ilvl w:val="0"/>
          <w:numId w:val="3"/>
        </w:numPr>
        <w:tabs>
          <w:tab w:pos="1200" w:val="left" w:leader="none"/>
          <w:tab w:pos="1201" w:val="left" w:leader="none"/>
        </w:tabs>
        <w:spacing w:line="192" w:lineRule="auto" w:before="210" w:after="0"/>
        <w:ind w:left="1200" w:right="298" w:hanging="720"/>
        <w:jc w:val="both"/>
        <w:rPr>
          <w:sz w:val="24"/>
        </w:rPr>
      </w:pPr>
      <w:r>
        <w:rPr>
          <w:w w:val="105"/>
          <w:sz w:val="24"/>
        </w:rPr>
        <w:t>利用这个机会，通过写日记或指导性咨询来进行一些自我反思，以便更好地了解你是谁，以及你想成为什么样的人。</w:t>
      </w:r>
    </w:p>
    <w:p>
      <w:pPr>
        <w:pStyle w:val="BodyText"/>
        <w:spacing w:before="8"/>
        <w:ind w:left="0"/>
        <w:jc w:val="left"/>
        <w:rPr>
          <w:sz w:val="38"/>
        </w:rPr>
      </w:pPr>
    </w:p>
    <w:p>
      <w:pPr>
        <w:pStyle w:val="Heading2"/>
      </w:pPr>
      <w:bookmarkStart w:name="Conclusion" w:id="147"/>
      <w:bookmarkEnd w:id="147"/>
      <w:r>
        <w:rPr/>
      </w:r>
      <w:bookmarkStart w:name="_bookmark42" w:id="148"/>
      <w:bookmarkEnd w:id="148"/>
      <w:r>
        <w:rPr/>
      </w:r>
      <w:r>
        <w:rPr>
          <w:color w:val="738D56"/>
          <w:w w:val="105"/>
        </w:rPr>
        <w:t>结论</w:t>
      </w:r>
    </w:p>
    <w:p>
      <w:pPr>
        <w:pStyle w:val="BodyText"/>
        <w:spacing w:line="427" w:lineRule="auto" w:before="414"/>
        <w:ind w:right="296"/>
      </w:pPr>
      <w:r>
        <w:rPr>
          <w:w w:val="110"/>
        </w:rPr>
        <w:t>竞选者有自己独特的优势——热情、友好和好奇心——以及他们需要利用的弱点，与孩子建立积极主动的关系。当他们成为父母时，个人发展有着巨大的潜力，如果他们利用这个机会，竞选者可以更深入地了解自己和他人。</w:t>
      </w:r>
    </w:p>
    <w:p>
      <w:pPr>
        <w:pStyle w:val="BodyText"/>
        <w:spacing w:line="427" w:lineRule="auto" w:before="233"/>
        <w:ind w:right="293"/>
      </w:pPr>
      <w:r>
        <w:rPr>
          <w:w w:val="105"/>
        </w:rPr>
        <w:t>请记住，上面提供的建议是基于儿童的一般成长阶段，以及许多活动参与者所共有的基本优势和劣势。所有的孩子都是不同的，父母是孩子需要什么的最好判断者。以上建议应该以最适合每个家庭的方式使用，而不会增加额外的压力、挫折或负担。对于特殊情况，如行为或医疗问题，最好咨询专业儿科医生或儿科心理学家，制定一个最适合所有相关人员的计划。</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ind w:left="592"/>
      </w:pPr>
      <w:bookmarkStart w:name="Academic Path" w:id="149"/>
      <w:bookmarkEnd w:id="149"/>
      <w:r>
        <w:rPr/>
      </w:r>
      <w:bookmarkStart w:name="_bookmark43" w:id="150"/>
      <w:bookmarkEnd w:id="150"/>
      <w:r>
        <w:rPr/>
      </w:r>
      <w:r>
        <w:rPr>
          <w:color w:val="738D56"/>
          <w:w w:val="105"/>
        </w:rPr>
        <w:t>学术道路</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26">
            <wp:simplePos x="0" y="0"/>
            <wp:positionH relativeFrom="page">
              <wp:posOffset>914400</wp:posOffset>
            </wp:positionH>
            <wp:positionV relativeFrom="paragraph">
              <wp:posOffset>119828</wp:posOffset>
            </wp:positionV>
            <wp:extent cx="5916286" cy="2300287"/>
            <wp:effectExtent l="0" t="0" r="0" b="0"/>
            <wp:wrapTopAndBottom/>
            <wp:docPr id="67" name="image27.png"/>
            <wp:cNvGraphicFramePr>
              <a:graphicFrameLocks noChangeAspect="1"/>
            </wp:cNvGraphicFramePr>
            <a:graphic>
              <a:graphicData uri="http://schemas.openxmlformats.org/drawingml/2006/picture">
                <pic:pic>
                  <pic:nvPicPr>
                    <pic:cNvPr id="68" name="image27.png"/>
                    <pic:cNvPicPr/>
                  </pic:nvPicPr>
                  <pic:blipFill>
                    <a:blip r:embed="rId46" cstate="print"/>
                    <a:stretch>
                      <a:fillRect/>
                    </a:stretch>
                  </pic:blipFill>
                  <pic:spPr>
                    <a:xfrm>
                      <a:off x="0" y="0"/>
                      <a:ext cx="5916286" cy="2300287"/>
                    </a:xfrm>
                    <a:prstGeom prst="rect">
                      <a:avLst/>
                    </a:prstGeom>
                  </pic:spPr>
                </pic:pic>
              </a:graphicData>
            </a:graphic>
          </wp:anchor>
        </w:drawing>
      </w:r>
    </w:p>
    <w:p>
      <w:pPr>
        <w:pStyle w:val="BodyText"/>
        <w:spacing w:line="427" w:lineRule="auto" w:before="473"/>
        <w:ind w:right="297"/>
      </w:pPr>
      <w:r>
        <w:rPr>
          <w:w w:val="105"/>
        </w:rPr>
        <w:t>竞选者的学术经历可以改变他们的生活。与任何其他人格类型一样，他们的教育对他们的自尊有积极或消极的影响，指导他们的职业选择，并影响他们的人格发展。通过了解他们的天赋和弱点如何转化为课堂环境，竞选者可以使自己不仅能够获得深入学习，而且能够从学校生活中获得个人的丰富和成长。</w:t>
      </w:r>
      <w:r>
        <w:rPr>
          <w:spacing w:val="1"/>
          <w:w w:val="110"/>
        </w:rPr>
      </w:r>
    </w:p>
    <w:p>
      <w:pPr>
        <w:pStyle w:val="BodyText"/>
        <w:spacing w:line="427" w:lineRule="auto" w:before="233"/>
        <w:ind w:right="297"/>
      </w:pPr>
      <w:r>
        <w:rPr>
          <w:w w:val="105"/>
        </w:rPr>
        <w:t>虽然这些类型的人相对较少，但他们真正的开放让老师和同学们能够洞察他们的内心生活——常常让他们免受其他不常见类型的人可能忍受的“局外人”地位。适应性强，乐观向上，即使在一个适合所有人的学术项目中，竞选者也能让自己在家里。他们很容易在充满活力的课堂中找到自己的位置，与志趣相投的人建立联系，并对自己感兴趣的科目感到高兴。</w:t>
      </w:r>
    </w:p>
    <w:p>
      <w:pPr>
        <w:pStyle w:val="BodyText"/>
        <w:spacing w:line="427" w:lineRule="auto" w:before="236"/>
        <w:ind w:right="299"/>
      </w:pPr>
      <w:r>
        <w:rPr>
          <w:w w:val="110"/>
        </w:rPr>
        <w:t>当然，顺利融入课堂并不能保证学业成功或成就感。当他们在学校学习的过程中，竞选者们会很好地注意常见的陷阱，并寻找机会扩大自己的优势。</w:t>
      </w:r>
    </w:p>
    <w:p>
      <w:pPr>
        <w:spacing w:after="0" w:line="427" w:lineRule="auto"/>
        <w:sectPr>
          <w:headerReference w:type="default" r:id="rId44"/>
          <w:footerReference w:type="default" r:id="rId45"/>
          <w:pgSz w:w="12240" w:h="15840"/>
          <w:pgMar w:header="662" w:footer="796" w:top="960" w:bottom="980" w:left="1320" w:right="1140"/>
        </w:sectPr>
      </w:pPr>
    </w:p>
    <w:p>
      <w:pPr>
        <w:pStyle w:val="BodyText"/>
        <w:ind w:left="0"/>
        <w:jc w:val="left"/>
        <w:rPr>
          <w:sz w:val="20"/>
        </w:rPr>
      </w:pPr>
    </w:p>
    <w:p>
      <w:pPr>
        <w:pStyle w:val="BodyText"/>
        <w:spacing w:line="427" w:lineRule="auto" w:before="280"/>
        <w:ind w:right="293"/>
      </w:pPr>
      <w:r>
        <w:rPr>
          <w:w w:val="105"/>
        </w:rPr>
        <w:t>具有这种性格类型的人，在学习在结构化教育项目中工作的同时，拥抱自己独特的风格，可以享受不仅在智力上令人满意，而且在个人意义上也有意义的学术生涯。</w:t>
      </w:r>
    </w:p>
    <w:p>
      <w:pPr>
        <w:spacing w:before="237"/>
        <w:ind w:left="590" w:right="767" w:firstLine="0"/>
        <w:jc w:val="center"/>
        <w:rPr>
          <w:rFonts w:ascii="Trebuchet MS"/>
          <w:i/>
          <w:sz w:val="24"/>
        </w:rPr>
      </w:pPr>
      <w:r>
        <w:rPr>
          <w:rFonts w:ascii="Trebuchet MS"/>
          <w:i/>
          <w:color w:val="738D56"/>
          <w:w w:val="95"/>
          <w:sz w:val="24"/>
        </w:rPr>
        <w:t>直觉型学习者</w:t>
      </w:r>
    </w:p>
    <w:p>
      <w:pPr>
        <w:pStyle w:val="BodyText"/>
        <w:spacing w:before="10"/>
        <w:ind w:left="0"/>
        <w:jc w:val="left"/>
        <w:rPr>
          <w:rFonts w:ascii="Trebuchet MS"/>
          <w:i/>
          <w:sz w:val="38"/>
        </w:rPr>
      </w:pPr>
    </w:p>
    <w:p>
      <w:pPr>
        <w:pStyle w:val="BodyText"/>
        <w:spacing w:line="427" w:lineRule="auto"/>
        <w:ind w:right="299"/>
      </w:pPr>
      <w:r>
        <w:rPr>
          <w:w w:val="105"/>
        </w:rPr>
        <w:t>由于他们的直觉和情感特点，竞选者吸收了像海绵一样的想法。学习对他们来说几乎是自然而然的，因为他们不需要专注于细节或苦恼于课程材料来掌握概念。有时，在吸收新材料和理解其重要性方面，他们似乎比同班同学领先几步。在他们活跃、富有想象力的头脑中，联系和洞察力几乎是自发产生的。如果教师希望他们“展示自己的作品”并记录他们思维过程的每一步，这可能会带来一个问题。</w:t>
      </w:r>
    </w:p>
    <w:p>
      <w:pPr>
        <w:pStyle w:val="BodyText"/>
        <w:spacing w:line="427" w:lineRule="auto" w:before="234"/>
        <w:ind w:right="294"/>
      </w:pPr>
      <w:r>
        <w:rPr>
          <w:w w:val="105"/>
        </w:rPr>
        <w:t>从艺术治疗到芝诺悖论，大局性的想法和探索领域往往会让活动人士着迷，留给细节和离散信息的空间相对较少。对他们来说，记忆日期、化学方程式或人体解剖学的各个方面，无法与遇到杰作的兴奋感或创造新事物的满足感相比。因此，他们可能忽视或嘲笑需要他们记住刻板的事实和数字的学习。一旦老师不再期望他们在考试或测验中重复这些材料，他们甚至可能会忘记这些材料。唉，几乎每一次努力都需要注意本质。没有人想要一个不知道胰腺和髌骨区别的医生。</w:t>
      </w:r>
    </w:p>
    <w:p>
      <w:pPr>
        <w:spacing w:before="231"/>
        <w:ind w:left="589" w:right="767" w:firstLine="0"/>
        <w:jc w:val="center"/>
        <w:rPr>
          <w:rFonts w:ascii="Trebuchet MS"/>
          <w:i/>
          <w:sz w:val="24"/>
        </w:rPr>
      </w:pPr>
      <w:r>
        <w:rPr>
          <w:rFonts w:ascii="Trebuchet MS"/>
          <w:i/>
          <w:color w:val="738D56"/>
          <w:w w:val="95"/>
          <w:sz w:val="24"/>
        </w:rPr>
        <w:t>人的因素</w:t>
      </w:r>
    </w:p>
    <w:p>
      <w:pPr>
        <w:pStyle w:val="BodyText"/>
        <w:spacing w:before="10"/>
        <w:ind w:left="0"/>
        <w:jc w:val="left"/>
        <w:rPr>
          <w:rFonts w:ascii="Trebuchet MS"/>
          <w:i/>
          <w:sz w:val="38"/>
        </w:rPr>
      </w:pPr>
    </w:p>
    <w:p>
      <w:pPr>
        <w:pStyle w:val="BodyText"/>
        <w:spacing w:line="424" w:lineRule="auto"/>
        <w:ind w:right="301"/>
      </w:pPr>
      <w:r>
        <w:rPr>
          <w:w w:val="105"/>
        </w:rPr>
        <w:t>竞选者和所有外交官一样，在他们的研究中寻找人性的角度。鉴于他们的情感调谐和对人际关系的愉悦</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人际动态也不足为奇。这些人喜欢人文学科——哲学、文学、宗教、艺术、音乐、历史和语言——以及社会科学。他们也可以在科学、数学和工程中找到意义，只要他们认识到这些追求是如何帮助人类的。</w:t>
      </w:r>
      <w:r>
        <w:rPr>
          <w:spacing w:val="-68"/>
          <w:w w:val="105"/>
        </w:rPr>
      </w:r>
    </w:p>
    <w:p>
      <w:pPr>
        <w:pStyle w:val="BodyText"/>
        <w:spacing w:line="427" w:lineRule="auto" w:before="235"/>
        <w:ind w:right="294"/>
      </w:pPr>
      <w:r>
        <w:rPr>
          <w:w w:val="105"/>
        </w:rPr>
        <w:t>这种人际交往的动力也延伸到了他们的课外兴趣。在空闲时间，竞选者可能会感到被迫去食品银行做志愿者，加入写作俱乐部，组建乐队，或探索一系列能够与他人进行有意义互动的活动。无论他们做什么，他们都能在建立友谊、合作和关系中找到满足感。</w:t>
      </w:r>
    </w:p>
    <w:p>
      <w:pPr>
        <w:pStyle w:val="BodyText"/>
        <w:spacing w:line="427" w:lineRule="auto" w:before="235"/>
        <w:ind w:right="298"/>
      </w:pPr>
      <w:r>
        <w:rPr>
          <w:w w:val="110"/>
        </w:rPr>
        <w:t>这些学生可能想知道，学习似乎与他们的兴趣和整个人类经验无关的材料有多么重要。他们对为标准化而设置的基准提出异议，当需要参加大量测试时，他们可能会感到恼火，因为这些测试会减损自发学习的乐趣。他们对世俗的厌恶可能会导致竞选者避免，甚至可能会打折那些不属于他们当前兴趣范围的话题。</w:t>
      </w:r>
    </w:p>
    <w:p>
      <w:pPr>
        <w:pStyle w:val="BodyText"/>
        <w:spacing w:before="2"/>
        <w:ind w:left="0"/>
        <w:jc w:val="left"/>
        <w:rPr>
          <w:sz w:val="37"/>
        </w:rPr>
      </w:pPr>
    </w:p>
    <w:p>
      <w:pPr>
        <w:pStyle w:val="Heading2"/>
        <w:spacing w:before="1"/>
        <w:ind w:left="593" w:right="660"/>
      </w:pPr>
      <w:bookmarkStart w:name="How Campaigners Learn" w:id="151"/>
      <w:bookmarkEnd w:id="151"/>
      <w:r>
        <w:rPr/>
      </w:r>
      <w:bookmarkStart w:name="_bookmark44" w:id="152"/>
      <w:bookmarkEnd w:id="152"/>
      <w:r>
        <w:rPr/>
      </w:r>
      <w:r>
        <w:rPr>
          <w:color w:val="738D56"/>
        </w:rPr>
        <w:t>活动参与者如何学习</w:t>
      </w:r>
    </w:p>
    <w:p>
      <w:pPr>
        <w:pStyle w:val="BodyText"/>
        <w:spacing w:line="427" w:lineRule="auto" w:before="413"/>
        <w:ind w:right="295"/>
      </w:pPr>
      <w:r>
        <w:rPr>
          <w:w w:val="105"/>
        </w:rPr>
        <w:t>这种性格类型的学生可以在学业上大放异彩，利用他们天生的热情和好奇心以及他们的人际交往能力。然而，考虑到太多的回旋余地，这些能力可能会使竞选者偏离全面的学术道路。</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657" w:right="831"/>
      </w:pPr>
      <w:bookmarkStart w:name="Balanced Learning Habits" w:id="153"/>
      <w:bookmarkEnd w:id="153"/>
      <w:r>
        <w:rPr/>
      </w:r>
      <w:r>
        <w:rPr>
          <w:color w:val="738D56"/>
        </w:rPr>
        <w:t>平衡的学习习惯</w:t>
      </w:r>
    </w:p>
    <w:p>
      <w:pPr>
        <w:pStyle w:val="BodyText"/>
        <w:spacing w:before="2"/>
        <w:ind w:left="0"/>
        <w:jc w:val="left"/>
        <w:rPr>
          <w:rFonts w:ascii="Verdana"/>
          <w:sz w:val="37"/>
        </w:rPr>
      </w:pPr>
    </w:p>
    <w:p>
      <w:pPr>
        <w:spacing w:before="1"/>
        <w:ind w:left="591" w:right="767" w:firstLine="0"/>
        <w:jc w:val="center"/>
        <w:rPr>
          <w:rFonts w:ascii="Trebuchet MS"/>
          <w:i/>
          <w:sz w:val="24"/>
        </w:rPr>
      </w:pPr>
      <w:r>
        <w:rPr>
          <w:rFonts w:ascii="Trebuchet MS"/>
          <w:i/>
          <w:color w:val="738D56"/>
          <w:w w:val="95"/>
          <w:sz w:val="24"/>
        </w:rPr>
        <w:t>舒适区踢脚</w:t>
      </w:r>
    </w:p>
    <w:p>
      <w:pPr>
        <w:pStyle w:val="BodyText"/>
        <w:ind w:left="0"/>
        <w:jc w:val="left"/>
        <w:rPr>
          <w:rFonts w:ascii="Trebuchet MS"/>
          <w:i/>
          <w:sz w:val="39"/>
        </w:rPr>
      </w:pPr>
    </w:p>
    <w:p>
      <w:pPr>
        <w:pStyle w:val="BodyText"/>
        <w:spacing w:line="427" w:lineRule="auto"/>
        <w:ind w:right="295"/>
      </w:pPr>
      <w:r>
        <w:rPr>
          <w:w w:val="105"/>
        </w:rPr>
        <w:t>甚至比其他类型的人更喜欢运动。他们可能会沉迷于诗歌或哲学。音乐或艺术可能会让他们心跳加快。科学帮助人类的潜力可以激发伟大的梦想。这是很自然的，这些类型的人不应该忽视或猜测他们的激情，不管他们是什么。</w:t>
      </w:r>
      <w:r>
        <w:rPr>
          <w:spacing w:val="1"/>
          <w:w w:val="105"/>
        </w:rPr>
      </w:r>
    </w:p>
    <w:p>
      <w:pPr>
        <w:pStyle w:val="BodyText"/>
        <w:spacing w:line="427" w:lineRule="auto" w:before="235"/>
        <w:ind w:right="295"/>
      </w:pPr>
      <w:r>
        <w:rPr>
          <w:w w:val="105"/>
        </w:rPr>
        <w:t>然而，多才多艺的活动人士认识到，平衡的课程让他们超越了舒适区。他们甚至把自己的好奇心应用到那些不自然的事物上，意识到灵感往往潜伏在意想不到的地方。例如，那些关心社会正义的人可能会发现，学习化学可以增强他们对环境问题的理解，而有艺术倾向的活动人士可能会从太阳系的图像、分形甚至工程图中找到灵感。</w:t>
      </w:r>
    </w:p>
    <w:p>
      <w:pPr>
        <w:pStyle w:val="BodyText"/>
        <w:spacing w:line="427" w:lineRule="auto" w:before="234"/>
        <w:ind w:right="302"/>
      </w:pPr>
      <w:r>
        <w:rPr>
          <w:w w:val="110"/>
        </w:rPr>
        <w:t>在不贬低他们的自然倾向的情况下，那些对一系列主题持开放态度的活动人士可以在每一个课堂上获得洞察力和灵感。在这一过程中，他们可以培养新技能和扎实的学习习惯，并愿意坚持那些感觉不愉快或不容易的追求——这是一项基本的生活技能。</w:t>
      </w:r>
    </w:p>
    <w:p>
      <w:pPr>
        <w:spacing w:before="236"/>
        <w:ind w:left="587" w:right="767" w:firstLine="0"/>
        <w:jc w:val="center"/>
        <w:rPr>
          <w:rFonts w:ascii="Trebuchet MS"/>
          <w:i/>
          <w:sz w:val="24"/>
        </w:rPr>
      </w:pPr>
      <w:r>
        <w:rPr>
          <w:rFonts w:ascii="Trebuchet MS"/>
          <w:i/>
          <w:color w:val="738D56"/>
          <w:w w:val="95"/>
          <w:sz w:val="24"/>
        </w:rPr>
        <w:t>解构直觉</w:t>
      </w:r>
    </w:p>
    <w:p>
      <w:pPr>
        <w:pStyle w:val="BodyText"/>
        <w:spacing w:before="10"/>
        <w:ind w:left="0"/>
        <w:jc w:val="left"/>
        <w:rPr>
          <w:rFonts w:ascii="Trebuchet MS"/>
          <w:i/>
          <w:sz w:val="38"/>
        </w:rPr>
      </w:pPr>
    </w:p>
    <w:p>
      <w:pPr>
        <w:pStyle w:val="BodyText"/>
        <w:spacing w:line="427" w:lineRule="auto"/>
        <w:ind w:right="295"/>
      </w:pPr>
      <w:r>
        <w:rPr>
          <w:spacing w:val="-1"/>
          <w:w w:val="110"/>
        </w:rPr>
        <w:t>创意、情感协调和自发性构成了竞选者学习风格的基础，而不是细节。因此，奖励死记硬背或坚持结构的学术环境可能会让他们感到沮丧或感到不足。当看着其他同学轻松记住细胞的阶段时</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他们可能想知道，为什么他们的大脑似乎没有天生擅长这种方式。</w:t>
      </w:r>
    </w:p>
    <w:p>
      <w:pPr>
        <w:pStyle w:val="BodyText"/>
        <w:spacing w:before="8"/>
        <w:ind w:left="0"/>
        <w:jc w:val="left"/>
        <w:rPr>
          <w:sz w:val="39"/>
        </w:rPr>
      </w:pPr>
    </w:p>
    <w:p>
      <w:pPr>
        <w:pStyle w:val="BodyText"/>
        <w:spacing w:line="427" w:lineRule="auto"/>
        <w:ind w:right="297" w:firstLine="62"/>
      </w:pPr>
      <w:r>
        <w:rPr>
          <w:w w:val="105"/>
        </w:rPr>
        <w:t>幸运的是，采取平衡学习方法的竞选者即使在注重细节、高度结构化的学术环境中也能茁壮成长。对于这些类型的人来说，秘诀在于将结构和细节意识融入到他们直观、大局的学习风格中。从根本上来说，这需要给自己额外的学习时间（也许还需要设计一些方便的记忆法），为记忆繁重的考试做准备。</w:t>
      </w:r>
      <w:r>
        <w:rPr>
          <w:spacing w:val="1"/>
          <w:w w:val="105"/>
        </w:rPr>
      </w:r>
    </w:p>
    <w:p>
      <w:pPr>
        <w:pStyle w:val="Heading4"/>
        <w:ind w:left="657" w:right="831"/>
      </w:pPr>
      <w:bookmarkStart w:name="Unbalanced Learning Habits" w:id="154"/>
      <w:bookmarkEnd w:id="154"/>
      <w:r>
        <w:rPr/>
      </w:r>
      <w:r>
        <w:rPr>
          <w:color w:val="738D56"/>
        </w:rPr>
        <w:t>不平衡的学习习惯</w:t>
      </w:r>
    </w:p>
    <w:p>
      <w:pPr>
        <w:pStyle w:val="BodyText"/>
        <w:spacing w:before="5"/>
        <w:ind w:left="0"/>
        <w:jc w:val="left"/>
        <w:rPr>
          <w:rFonts w:ascii="Verdana"/>
          <w:sz w:val="37"/>
        </w:rPr>
      </w:pPr>
    </w:p>
    <w:p>
      <w:pPr>
        <w:spacing w:before="0"/>
        <w:ind w:left="585" w:right="767" w:firstLine="0"/>
        <w:jc w:val="center"/>
        <w:rPr>
          <w:rFonts w:ascii="Trebuchet MS"/>
          <w:i/>
          <w:sz w:val="24"/>
        </w:rPr>
      </w:pPr>
      <w:r>
        <w:rPr>
          <w:rFonts w:ascii="Trebuchet MS"/>
          <w:i/>
          <w:color w:val="738D56"/>
          <w:w w:val="95"/>
          <w:sz w:val="24"/>
        </w:rPr>
        <w:t>跳过基础知识</w:t>
      </w:r>
    </w:p>
    <w:p>
      <w:pPr>
        <w:pStyle w:val="BodyText"/>
        <w:spacing w:before="10"/>
        <w:ind w:left="0"/>
        <w:jc w:val="left"/>
        <w:rPr>
          <w:rFonts w:ascii="Trebuchet MS"/>
          <w:i/>
          <w:sz w:val="38"/>
        </w:rPr>
      </w:pPr>
    </w:p>
    <w:p>
      <w:pPr>
        <w:pStyle w:val="BodyText"/>
        <w:spacing w:line="427" w:lineRule="auto"/>
        <w:ind w:right="294"/>
      </w:pPr>
      <w:r>
        <w:rPr>
          <w:w w:val="105"/>
        </w:rPr>
        <w:t>创意和发现——竞选者的生命线——在学习一门学科的基础知识时，死记硬背或看似枯燥乏味的基础知识可能会比创造力和发现更重要。正如有些人在彻底改变太空旅行之前需要学习乘法表一样，几乎每一项有价值的学术追求都需要某种形式的“交费”。竞选者可能会发现这些基本原理枯燥乏味，如果没有足够的自制力，他们往往会跳到他们认为好的东西上。当你可以开始修补“蓝色狂想曲”时，谁想练习音阶？</w:t>
      </w:r>
    </w:p>
    <w:p>
      <w:pPr>
        <w:pStyle w:val="BodyText"/>
        <w:spacing w:line="427" w:lineRule="auto" w:before="233"/>
        <w:ind w:right="298"/>
      </w:pPr>
      <w:r>
        <w:rPr>
          <w:w w:val="110"/>
        </w:rPr>
        <w:t>唉，这种心态可能会让竞选者失去充分的潜力。如果他们在掌握基本知识之前就追求自己的伟大兴趣，那么他们不可避免地会达到一个技能无法支持其愿景的阶段。想象一下，一个有抱负的肖像画家没有练习透视法，或者一个摄影师不懂白平衡。尽管他们天生才华横溢</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8"/>
      </w:pPr>
      <w:r>
        <w:rPr>
          <w:w w:val="105"/>
        </w:rPr>
        <w:t>磨练他们的技能，掌握这些基本原则，势必会超越这些竞选者。</w:t>
      </w:r>
    </w:p>
    <w:p>
      <w:pPr>
        <w:spacing w:before="244"/>
        <w:ind w:left="586" w:right="767" w:firstLine="0"/>
        <w:jc w:val="center"/>
        <w:rPr>
          <w:rFonts w:ascii="Trebuchet MS"/>
          <w:i/>
          <w:sz w:val="24"/>
        </w:rPr>
      </w:pPr>
      <w:r>
        <w:rPr>
          <w:rFonts w:ascii="Trebuchet MS"/>
          <w:i/>
          <w:color w:val="738D56"/>
          <w:w w:val="95"/>
          <w:sz w:val="24"/>
        </w:rPr>
        <w:t>依靠直觉</w:t>
      </w:r>
    </w:p>
    <w:p>
      <w:pPr>
        <w:pStyle w:val="BodyText"/>
        <w:spacing w:before="10"/>
        <w:ind w:left="0"/>
        <w:jc w:val="left"/>
        <w:rPr>
          <w:rFonts w:ascii="Trebuchet MS"/>
          <w:i/>
          <w:sz w:val="38"/>
        </w:rPr>
      </w:pPr>
    </w:p>
    <w:p>
      <w:pPr>
        <w:pStyle w:val="BodyText"/>
        <w:spacing w:line="427" w:lineRule="auto"/>
        <w:ind w:right="297"/>
      </w:pPr>
      <w:r>
        <w:rPr>
          <w:w w:val="105"/>
        </w:rPr>
        <w:t>由于他们强大的沟通技巧和直观的洞察力，竞选者可以在不必强迫自己的情况下完成早年的学业。然而，最终他们发现，天生的早熟并不能保证成功。长期的学术成长需要勤奋和持之以恒，这是他们必须努力培养的两项技能。</w:t>
      </w:r>
    </w:p>
    <w:p>
      <w:pPr>
        <w:pStyle w:val="BodyText"/>
        <w:spacing w:line="427" w:lineRule="auto" w:before="235"/>
        <w:ind w:right="296"/>
      </w:pPr>
      <w:r>
        <w:rPr>
          <w:w w:val="105"/>
        </w:rPr>
        <w:t>如果他们不发展这些技能，成绩下降，他们可能会指责自己天生的能力，指责自己不够创新或思维不够敏捷。然而，罪魁祸首往往是他们的学习习惯，例如最后一分钟的填鸭式学习、拖延或完全忽视学习。另一个可能阻碍竞选者的陷阱是，他们潜意识中不想超越（或“抛下”）朋友或同学。除非他们解决了这些模式，否则他们会阻止这些类型的人把他们的自然动机和热情带到桌面上来。</w:t>
      </w:r>
    </w:p>
    <w:p>
      <w:pPr>
        <w:pStyle w:val="Heading4"/>
        <w:ind w:left="657" w:right="831"/>
      </w:pPr>
      <w:bookmarkStart w:name="Rebalancing Learning Habits" w:id="155"/>
      <w:bookmarkEnd w:id="155"/>
      <w:r>
        <w:rPr/>
      </w:r>
      <w:r>
        <w:rPr>
          <w:color w:val="738D56"/>
        </w:rPr>
        <w:t>重新平衡学习习惯</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学会爱</w:t>
      </w:r>
    </w:p>
    <w:p>
      <w:pPr>
        <w:pStyle w:val="BodyText"/>
        <w:spacing w:before="1"/>
        <w:ind w:left="0"/>
        <w:jc w:val="left"/>
        <w:rPr>
          <w:rFonts w:ascii="Trebuchet MS"/>
          <w:i/>
          <w:sz w:val="39"/>
        </w:rPr>
      </w:pPr>
    </w:p>
    <w:p>
      <w:pPr>
        <w:pStyle w:val="BodyText"/>
        <w:spacing w:line="427" w:lineRule="auto"/>
        <w:ind w:right="296"/>
      </w:pPr>
      <w:r>
        <w:rPr>
          <w:w w:val="105"/>
        </w:rPr>
        <w:t>竞选者可以找到一些关于几乎任何人的好话，并且真心相信。他们认为每个人都是天生有趣和有价值的，这也是他们可以在任何社交场合中找到乐趣的原因之一。通过实践，这些人可以在学术追求中利用这种固有的积极性和好奇心，并培养对任何学科或课程的欣赏力。</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要做到这一点，他们可能需要收回镜头，考虑他们所学的更广泛的背景。对于这些类型的人来说，记住一个地区的地理位置可能会很麻烦，直到他们了解该地区的历史，以及这些边界是如何形成、争议和重塑的。也许学习微积分似乎毫无意义，但对其深刻共鸣的欣赏——特别是微积分是衡量变化的数学——为这门学科注入了新的意义。这通常涉及到超越他们在课堂上所学的内容，但好奇的活动人士非常适合这种课外探索。为此，他们可以尝试以下方法：</w:t>
      </w:r>
    </w:p>
    <w:p>
      <w:pPr>
        <w:pStyle w:val="ListParagraph"/>
        <w:numPr>
          <w:ilvl w:val="1"/>
          <w:numId w:val="2"/>
        </w:numPr>
        <w:tabs>
          <w:tab w:pos="841" w:val="left" w:leader="none"/>
        </w:tabs>
        <w:spacing w:line="192" w:lineRule="auto" w:before="214" w:after="0"/>
        <w:ind w:left="840" w:right="296" w:hanging="360"/>
        <w:jc w:val="both"/>
        <w:rPr>
          <w:sz w:val="24"/>
        </w:rPr>
      </w:pPr>
      <w:r>
        <w:rPr>
          <w:w w:val="105"/>
          <w:sz w:val="24"/>
        </w:rPr>
        <w:t>写一个问题列表，可以用来评价一个（假设的）新朋友，并了解此人的内在价值。例如，“这个人经历了什么？他们对世界做出了什么贡献？什么对他们很重要，为什么？</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写下这些问题后，推断主题问题并将其应用于学术主题。例如，“这门学科或这一研究领域的历史是什么？它如何造福于人们？它如何与整个世界互动？</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做一些自我激励的研究来回答这些问题，目的是培养对这个主题的好奇心，更好地掌握它作为一个领域的相关性。</w:t>
      </w:r>
    </w:p>
    <w:p>
      <w:pPr>
        <w:pStyle w:val="BodyText"/>
        <w:spacing w:line="427" w:lineRule="auto" w:before="220"/>
        <w:ind w:right="295"/>
      </w:pPr>
      <w:r>
        <w:rPr>
          <w:w w:val="105"/>
        </w:rPr>
        <w:t>通过寻找他们所学内容的更广泛背景，竞选者可以联系到他们所学的真正意义。这种心态可以为他们提供动力和灵感，即使他们处理的是不容易获得的材料。</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9" w:right="767" w:firstLine="0"/>
        <w:jc w:val="center"/>
        <w:rPr>
          <w:rFonts w:ascii="Trebuchet MS"/>
          <w:i/>
          <w:sz w:val="24"/>
        </w:rPr>
      </w:pPr>
      <w:r>
        <w:rPr>
          <w:rFonts w:ascii="Trebuchet MS"/>
          <w:i/>
          <w:color w:val="738D56"/>
          <w:w w:val="95"/>
          <w:sz w:val="24"/>
        </w:rPr>
        <w:t>培养成长心态</w:t>
      </w:r>
    </w:p>
    <w:p>
      <w:pPr>
        <w:pStyle w:val="BodyText"/>
        <w:spacing w:before="10"/>
        <w:ind w:left="0"/>
        <w:jc w:val="left"/>
        <w:rPr>
          <w:rFonts w:ascii="Trebuchet MS"/>
          <w:i/>
          <w:sz w:val="38"/>
        </w:rPr>
      </w:pPr>
    </w:p>
    <w:p>
      <w:pPr>
        <w:pStyle w:val="BodyText"/>
        <w:spacing w:line="427" w:lineRule="auto"/>
        <w:ind w:right="296"/>
      </w:pPr>
      <w:r>
        <w:rPr>
          <w:w w:val="105"/>
        </w:rPr>
        <w:t>正如奥普拉·温弗里（Oprah Winfrey）所说，“失败是通向伟大的另一块垫脚石。”唉，许多人因失败而灰心丧气，并认为他们要么天生擅长某事，要么根本不擅长。心理学家卡罗尔·德韦克（Carol Dweck）建议，我们应该采取“成长心态”来取代这种“固定心态”，即专注于改进和努力的心态。</w:t>
      </w:r>
    </w:p>
    <w:p>
      <w:pPr>
        <w:pStyle w:val="BodyText"/>
        <w:spacing w:line="424" w:lineRule="auto" w:before="237"/>
        <w:ind w:right="297"/>
      </w:pPr>
      <w:r>
        <w:rPr>
          <w:w w:val="105"/>
        </w:rPr>
        <w:t>许多竞选者成为固定心态的牺牲品。如果他们的直觉特征不能让他们很快地在某件事上表现出色，他们可以将自己标记为在该领域没有“天赋”。这可能导致人们不愿冒险，也不愿意付出巨大努力。竞选者可能会因为一想到要尽最大努力就感到焦虑，担心这仍然不够好，也不会在学业上投入太多精力</w:t>
      </w:r>
    </w:p>
    <w:p>
      <w:pPr>
        <w:pStyle w:val="ListParagraph"/>
        <w:numPr>
          <w:ilvl w:val="0"/>
          <w:numId w:val="2"/>
        </w:numPr>
        <w:tabs>
          <w:tab w:pos="342" w:val="left" w:leader="none"/>
        </w:tabs>
        <w:spacing w:line="192" w:lineRule="auto" w:before="4" w:after="0"/>
        <w:ind w:left="120" w:right="298" w:firstLine="0"/>
        <w:jc w:val="both"/>
        <w:rPr>
          <w:sz w:val="24"/>
        </w:rPr>
      </w:pPr>
      <w:r>
        <w:rPr>
          <w:w w:val="105"/>
          <w:sz w:val="24"/>
        </w:rPr>
        <w:t>甚至是他们的兴趣。他们也可能陷入黑人或白人的思维，认为尽自己最大的努力意味着不可持续和不现实的事情，例如学习而不是连续几天睡觉。</w:t>
      </w:r>
    </w:p>
    <w:p>
      <w:pPr>
        <w:pStyle w:val="BodyText"/>
        <w:spacing w:before="238"/>
      </w:pPr>
      <w:r>
        <w:rPr>
          <w:w w:val="105"/>
        </w:rPr>
        <w:t>以下是竞选者可以采取的一些步骤，以打破这种自我挫败的模式：</w:t>
      </w:r>
    </w:p>
    <w:p>
      <w:pPr>
        <w:pStyle w:val="BodyText"/>
        <w:ind w:left="0"/>
        <w:jc w:val="left"/>
        <w:rPr>
          <w:sz w:val="38"/>
        </w:rPr>
      </w:pPr>
    </w:p>
    <w:p>
      <w:pPr>
        <w:pStyle w:val="ListParagraph"/>
        <w:numPr>
          <w:ilvl w:val="1"/>
          <w:numId w:val="2"/>
        </w:numPr>
        <w:tabs>
          <w:tab w:pos="840" w:val="left" w:leader="none"/>
          <w:tab w:pos="841" w:val="left" w:leader="none"/>
        </w:tabs>
        <w:spacing w:line="192" w:lineRule="auto" w:before="0" w:after="0"/>
        <w:ind w:left="840" w:right="0" w:hanging="361"/>
        <w:jc w:val="left"/>
        <w:rPr>
          <w:sz w:val="24"/>
        </w:rPr>
      </w:pPr>
      <w:r>
        <w:rPr>
          <w:w w:val="105"/>
          <w:sz w:val="24"/>
        </w:rPr>
        <w:t>考虑一项他们认为“不擅长”的技能。首先，这可以是</w:t>
      </w:r>
    </w:p>
    <w:p>
      <w:pPr>
        <w:pStyle w:val="BodyText"/>
        <w:spacing w:before="212"/>
        <w:ind w:left="840"/>
      </w:pPr>
      <w:r>
        <w:rPr>
          <w:w w:val="105"/>
        </w:rPr>
        <w:t>相对次要的事情，如杂耍或背诗。</w:t>
      </w:r>
    </w:p>
    <w:p>
      <w:pPr>
        <w:pStyle w:val="ListParagraph"/>
        <w:numPr>
          <w:ilvl w:val="1"/>
          <w:numId w:val="2"/>
        </w:numPr>
        <w:tabs>
          <w:tab w:pos="841" w:val="left" w:leader="none"/>
        </w:tabs>
        <w:spacing w:line="192" w:lineRule="auto" w:before="200" w:after="0"/>
        <w:ind w:left="840" w:right="300" w:hanging="360"/>
        <w:jc w:val="both"/>
        <w:rPr>
          <w:sz w:val="24"/>
        </w:rPr>
      </w:pPr>
      <w:r>
        <w:rPr>
          <w:w w:val="105"/>
          <w:sz w:val="24"/>
        </w:rPr>
        <w:t>写下一个现实的描述，说明他们在这项努力中的“最大努力”。他们能每天额外花半小时来发展这项技能吗？</w:t>
      </w:r>
    </w:p>
    <w:p>
      <w:pPr>
        <w:pStyle w:val="ListParagraph"/>
        <w:numPr>
          <w:ilvl w:val="1"/>
          <w:numId w:val="2"/>
        </w:numPr>
        <w:tabs>
          <w:tab w:pos="841" w:val="left" w:leader="none"/>
        </w:tabs>
        <w:spacing w:line="192" w:lineRule="auto" w:before="0" w:after="0"/>
        <w:ind w:left="840" w:right="301" w:hanging="360"/>
        <w:jc w:val="both"/>
        <w:rPr>
          <w:sz w:val="24"/>
        </w:rPr>
      </w:pPr>
      <w:r>
        <w:rPr>
          <w:w w:val="110"/>
          <w:sz w:val="24"/>
        </w:rPr>
        <w:t>与信任的朋友或导师讨论计划，征求意见和反馈。</w:t>
      </w:r>
    </w:p>
    <w:p>
      <w:pPr>
        <w:pStyle w:val="ListParagraph"/>
        <w:numPr>
          <w:ilvl w:val="1"/>
          <w:numId w:val="2"/>
        </w:numPr>
        <w:tabs>
          <w:tab w:pos="841" w:val="left" w:leader="none"/>
        </w:tabs>
        <w:spacing w:line="192" w:lineRule="auto" w:before="0" w:after="0"/>
        <w:ind w:left="840" w:right="299" w:hanging="360"/>
        <w:jc w:val="both"/>
        <w:rPr>
          <w:sz w:val="24"/>
        </w:rPr>
      </w:pPr>
      <w:r>
        <w:rPr>
          <w:w w:val="105"/>
          <w:sz w:val="24"/>
        </w:rPr>
        <w:t>向导师、辅导员、朋友或家长寻求帮助，以实施计划并坚持执行。</w:t>
      </w:r>
    </w:p>
    <w:p>
      <w:pPr>
        <w:spacing w:after="0" w:line="412"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0" w:val="left" w:leader="none"/>
          <w:tab w:pos="841" w:val="left" w:leader="none"/>
        </w:tabs>
        <w:spacing w:line="192" w:lineRule="auto" w:before="263" w:after="0"/>
        <w:ind w:left="840" w:right="0" w:hanging="361"/>
        <w:jc w:val="left"/>
        <w:rPr>
          <w:sz w:val="24"/>
        </w:rPr>
      </w:pPr>
      <w:r>
        <w:rPr>
          <w:w w:val="105"/>
          <w:sz w:val="24"/>
        </w:rPr>
        <w:t>用他们认为“天生擅长”的技巧重复这个过程。</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接受实验中的教训。</w:t>
      </w:r>
    </w:p>
    <w:p>
      <w:pPr>
        <w:pStyle w:val="BodyText"/>
        <w:spacing w:before="5"/>
        <w:ind w:left="0"/>
        <w:jc w:val="left"/>
        <w:rPr>
          <w:sz w:val="39"/>
        </w:rPr>
      </w:pPr>
    </w:p>
    <w:p>
      <w:pPr>
        <w:pStyle w:val="BodyText"/>
        <w:spacing w:line="424" w:lineRule="auto" w:before="1"/>
        <w:ind w:right="305"/>
      </w:pPr>
      <w:r>
        <w:rPr>
          <w:w w:val="110"/>
        </w:rPr>
        <w:t>如果他们学会专注于努力而不是结果，那么竞选者可以在他们的学术生涯中成倍增长，并发现他们真正的潜力。</w:t>
      </w:r>
    </w:p>
    <w:p>
      <w:pPr>
        <w:pStyle w:val="BodyText"/>
        <w:spacing w:before="9"/>
        <w:ind w:left="0"/>
        <w:jc w:val="left"/>
        <w:rPr>
          <w:sz w:val="37"/>
        </w:rPr>
      </w:pPr>
    </w:p>
    <w:p>
      <w:pPr>
        <w:pStyle w:val="Heading2"/>
      </w:pPr>
      <w:bookmarkStart w:name="Campaigners in High School" w:id="156"/>
      <w:bookmarkEnd w:id="156"/>
      <w:r>
        <w:rPr/>
      </w:r>
      <w:bookmarkStart w:name="_bookmark45" w:id="157"/>
      <w:bookmarkEnd w:id="157"/>
      <w:r>
        <w:rPr/>
      </w:r>
      <w:r>
        <w:rPr>
          <w:color w:val="738D56"/>
        </w:rPr>
        <w:t>高中运动者</w:t>
      </w:r>
    </w:p>
    <w:p>
      <w:pPr>
        <w:pStyle w:val="BodyText"/>
        <w:spacing w:line="427" w:lineRule="auto" w:before="414"/>
        <w:ind w:right="294"/>
      </w:pPr>
      <w:r>
        <w:rPr>
          <w:w w:val="110"/>
        </w:rPr>
        <w:t>在高中，竞选者开始把世界看作一个有意义的地方，认真对待梦想。他们的好奇心激励着他们，尤其是在他们觉得有个人意义的主题上。此外，他们保持和谐的愿望激励他们通过做得好来取悦父母和老师。也就是说，当面对一门看似平凡或过于依赖细节的课程时，这些人可能会失去兴趣。如果他们无法与一个“枯燥”的主题建立个人联系，或者如果他们的社交生活以牺牲学习为代价支配了他们的空闲时间，那么一切都是徒劳的。</w:t>
      </w:r>
    </w:p>
    <w:p>
      <w:pPr>
        <w:pStyle w:val="Heading4"/>
        <w:spacing w:before="190"/>
      </w:pPr>
      <w:bookmarkStart w:name="Balanced High School Learning" w:id="158"/>
      <w:bookmarkEnd w:id="158"/>
      <w:r>
        <w:rPr/>
      </w:r>
      <w:r>
        <w:rPr>
          <w:color w:val="738D56"/>
        </w:rPr>
        <w:t>平衡的高中学习</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w w:val="95"/>
          <w:sz w:val="24"/>
        </w:rPr>
        <w:t>高概念</w:t>
      </w:r>
    </w:p>
    <w:p>
      <w:pPr>
        <w:pStyle w:val="BodyText"/>
        <w:ind w:left="0"/>
        <w:jc w:val="left"/>
        <w:rPr>
          <w:rFonts w:ascii="Trebuchet MS"/>
          <w:i/>
          <w:sz w:val="39"/>
        </w:rPr>
      </w:pPr>
    </w:p>
    <w:p>
      <w:pPr>
        <w:pStyle w:val="BodyText"/>
        <w:spacing w:line="427" w:lineRule="auto" w:before="1"/>
        <w:ind w:right="297"/>
      </w:pPr>
      <w:r>
        <w:rPr>
          <w:w w:val="110"/>
        </w:rPr>
        <w:t>运动派学生喜欢寻找更深的意义，他们推动自己提高对抽象概念的理解——从道德困境到弗洛伊德的心理模型。因此，当一门课程需要抽象思维或智力创造力时，它们就在它们的元素中。这类课程首先出现在高中阶段，在高中阶段进行独立分析和批判性思考的能力与找到问题的正确答案同等重要。</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从发展的角度来说，概念化是竞选者高中背包中的一种新的、新颖的工具，当这个智力玩具终于被点击时，他们感到很兴奋。虽然他们可能从童年起就建立了直觉联系，但现在感觉到这些想法好像被释放了。对于活动者来说，评估和参与概念的能力不仅是他们所重视的技能，也是他们身份的宝贵方面。他们为来自哲学、艺术或历史的伟大思想直接传达给他们的内心感到自豪。</w:t>
      </w:r>
    </w:p>
    <w:p>
      <w:pPr>
        <w:pStyle w:val="BodyText"/>
        <w:spacing w:line="192" w:lineRule="auto" w:before="233"/>
        <w:ind w:right="297"/>
      </w:pPr>
      <w:r>
        <w:rPr>
          <w:w w:val="105"/>
        </w:rPr>
        <w:t>当竞选者在一个似乎过于平淡或充满事实的主题上步履蹒跚时，他们掌握大创意的能力可以帮助他们赶上同龄人。他们可能会理解课程的走向，甚至会发现不同学科之间的微妙联系——例如，19世纪和20世纪美国历史对爵士乐发展的影响。因此，概念思维使这些类型的人能够欣赏伟大的想法，并享受宇宙互联的感觉——也许这是他们最喜欢学习的两个方面。</w:t>
      </w:r>
      <w:r>
        <w:rPr>
          <w:spacing w:val="1"/>
          <w:w w:val="105"/>
        </w:rPr>
      </w:r>
    </w:p>
    <w:p>
      <w:pPr>
        <w:spacing w:before="238"/>
        <w:ind w:left="589" w:right="767" w:firstLine="0"/>
        <w:jc w:val="center"/>
        <w:rPr>
          <w:rFonts w:ascii="Trebuchet MS"/>
          <w:i/>
          <w:sz w:val="24"/>
        </w:rPr>
      </w:pPr>
      <w:r>
        <w:rPr>
          <w:rFonts w:ascii="Trebuchet MS"/>
          <w:i/>
          <w:color w:val="738D56"/>
          <w:w w:val="95"/>
          <w:sz w:val="24"/>
        </w:rPr>
        <w:t>他们自己的方式</w:t>
      </w:r>
    </w:p>
    <w:p>
      <w:pPr>
        <w:pStyle w:val="BodyText"/>
        <w:spacing w:before="10"/>
        <w:ind w:left="0"/>
        <w:jc w:val="left"/>
        <w:rPr>
          <w:rFonts w:ascii="Trebuchet MS"/>
          <w:i/>
          <w:sz w:val="38"/>
        </w:rPr>
      </w:pPr>
    </w:p>
    <w:p>
      <w:pPr>
        <w:pStyle w:val="BodyText"/>
        <w:spacing w:line="427" w:lineRule="auto"/>
        <w:ind w:right="298"/>
      </w:pPr>
      <w:r>
        <w:rPr>
          <w:w w:val="110"/>
        </w:rPr>
        <w:t>竞选者不必担心自己的好奇心。事实上，他们的热情和自然奇观是他们的长处。在偏爱结构和标准化的环境中，采取平衡方法的活动人士会找到一种方法，以实际方式引导他们的好奇心——例如，将好奇心引导到论文、额外学分项目或独立研究中，而不是让它被压扁。</w:t>
      </w:r>
    </w:p>
    <w:p>
      <w:pPr>
        <w:pStyle w:val="BodyText"/>
        <w:spacing w:line="427" w:lineRule="auto" w:before="235"/>
        <w:ind w:right="296"/>
      </w:pPr>
      <w:r>
        <w:rPr>
          <w:w w:val="105"/>
        </w:rPr>
        <w:t>在高中，竞选者在漫长的一天中，在可能不是他们最喜欢的科目中，很好地提出了他们可以期待的要点。例如，他们可以在美术室和朋友一起吃午饭。或者，他们可以把课后时间花在课外活动上，将他们对社交的热爱与他们的</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最喜欢的话题，无论是交响乐团、法国俱乐部、现代舞蹈课，还是其他什么。如果他们追随自己的好奇心，将个人兴趣融入日常生活，竞选者会发现必修课程的必要性更容易接受。</w:t>
      </w:r>
    </w:p>
    <w:p>
      <w:pPr>
        <w:pStyle w:val="Heading4"/>
        <w:spacing w:before="193"/>
        <w:ind w:left="585"/>
      </w:pPr>
      <w:bookmarkStart w:name="Unbalanced High School Learning" w:id="159"/>
      <w:bookmarkEnd w:id="159"/>
      <w:r>
        <w:rPr/>
      </w:r>
      <w:r>
        <w:rPr>
          <w:color w:val="738D56"/>
        </w:rPr>
        <w:t>高中学习不平衡</w:t>
      </w:r>
    </w:p>
    <w:p>
      <w:pPr>
        <w:pStyle w:val="BodyText"/>
        <w:spacing w:before="3"/>
        <w:ind w:left="0"/>
        <w:jc w:val="left"/>
        <w:rPr>
          <w:rFonts w:ascii="Verdana"/>
          <w:sz w:val="37"/>
        </w:rPr>
      </w:pPr>
    </w:p>
    <w:p>
      <w:pPr>
        <w:spacing w:before="0"/>
        <w:ind w:left="652" w:right="831" w:firstLine="0"/>
        <w:jc w:val="center"/>
        <w:rPr>
          <w:rFonts w:ascii="Trebuchet MS"/>
          <w:i/>
          <w:sz w:val="24"/>
        </w:rPr>
      </w:pPr>
      <w:r>
        <w:rPr>
          <w:rFonts w:ascii="Trebuchet MS"/>
          <w:i/>
          <w:color w:val="738D56"/>
          <w:w w:val="95"/>
          <w:sz w:val="24"/>
        </w:rPr>
        <w:t>对主题的不均匀关注</w:t>
      </w:r>
    </w:p>
    <w:p>
      <w:pPr>
        <w:pStyle w:val="BodyText"/>
        <w:spacing w:before="1"/>
        <w:ind w:left="0"/>
        <w:jc w:val="left"/>
        <w:rPr>
          <w:rFonts w:ascii="Trebuchet MS"/>
          <w:i/>
          <w:sz w:val="39"/>
        </w:rPr>
      </w:pPr>
    </w:p>
    <w:p>
      <w:pPr>
        <w:pStyle w:val="BodyText"/>
        <w:spacing w:line="424" w:lineRule="auto" w:before="1"/>
        <w:ind w:right="296"/>
      </w:pPr>
      <w:r>
        <w:rPr>
          <w:w w:val="110"/>
        </w:rPr>
        <w:t>当一个主题真正吸引他们时，这些人就会对它失去兴趣。他们全神贯注，有时变得如此专注，以至于几乎没有时间和注意力去关注他们觉得不太有趣的主题。他们可能会花几个小时来制作电影</w:t>
      </w:r>
    </w:p>
    <w:p>
      <w:pPr>
        <w:pStyle w:val="ListParagraph"/>
        <w:numPr>
          <w:ilvl w:val="0"/>
          <w:numId w:val="2"/>
        </w:numPr>
        <w:tabs>
          <w:tab w:pos="313" w:val="left" w:leader="none"/>
        </w:tabs>
        <w:spacing w:line="192" w:lineRule="auto" w:before="5" w:after="0"/>
        <w:ind w:left="120" w:right="299" w:firstLine="0"/>
        <w:jc w:val="both"/>
        <w:rPr>
          <w:sz w:val="24"/>
        </w:rPr>
      </w:pPr>
      <w:r>
        <w:rPr>
          <w:w w:val="105"/>
          <w:sz w:val="24"/>
        </w:rPr>
        <w:t>招募演员、拍摄场景、修改灯光、拍摄和编辑视频、创作音乐，甚至在采访当代导演后阅读采访&amp;结果发现他们完全忘记了为明天的化学考试学习。</w:t>
      </w:r>
    </w:p>
    <w:p>
      <w:pPr>
        <w:pStyle w:val="BodyText"/>
        <w:spacing w:line="424" w:lineRule="auto" w:before="248"/>
        <w:ind w:right="294"/>
      </w:pPr>
      <w:r>
        <w:rPr>
          <w:w w:val="105"/>
        </w:rPr>
        <w:t>当个人做自己喜欢并擅长的事情时，忘记时间是件很美好的事情——心理学家称之为流动状态。这就是说，当竞选者忽视那些对他们没有特别吸引力的主题时，他们可以卖空自己。除了冒着低年级的风险，他们还可能失去发展健康自律、增强自尊和成长为全面发展的个人的机会。每个人都有自己最喜欢和最不喜欢的科目（以及他们觉得困难的科目），但除非这些学生能够分散注意力，在一系列课程中充分发挥自己的潜力，否则他们可能会错过关键的成长和发展机会。</w:t>
      </w:r>
    </w:p>
    <w:p>
      <w:pPr>
        <w:spacing w:after="0" w:line="424" w:lineRule="auto"/>
        <w:sectPr>
          <w:pgSz w:w="12240" w:h="15840"/>
          <w:pgMar w:header="662" w:footer="796" w:top="960" w:bottom="980" w:left="1320" w:right="1140"/>
        </w:sectPr>
      </w:pPr>
    </w:p>
    <w:p>
      <w:pPr>
        <w:pStyle w:val="BodyText"/>
        <w:ind w:left="0"/>
        <w:jc w:val="left"/>
        <w:rPr>
          <w:sz w:val="20"/>
        </w:rPr>
      </w:pPr>
    </w:p>
    <w:p>
      <w:pPr>
        <w:spacing w:before="279"/>
        <w:ind w:left="592" w:right="767" w:firstLine="0"/>
        <w:jc w:val="center"/>
        <w:rPr>
          <w:rFonts w:ascii="Trebuchet MS"/>
          <w:i/>
          <w:sz w:val="24"/>
        </w:rPr>
      </w:pPr>
      <w:r>
        <w:rPr>
          <w:rFonts w:ascii="Trebuchet MS"/>
          <w:i/>
          <w:color w:val="738D56"/>
          <w:sz w:val="24"/>
        </w:rPr>
        <w:t>表现不佳</w:t>
      </w:r>
    </w:p>
    <w:p>
      <w:pPr>
        <w:pStyle w:val="BodyText"/>
        <w:spacing w:before="10"/>
        <w:ind w:left="0"/>
        <w:jc w:val="left"/>
        <w:rPr>
          <w:rFonts w:ascii="Trebuchet MS"/>
          <w:i/>
          <w:sz w:val="38"/>
        </w:rPr>
      </w:pPr>
    </w:p>
    <w:p>
      <w:pPr>
        <w:pStyle w:val="BodyText"/>
        <w:spacing w:line="427" w:lineRule="auto"/>
        <w:ind w:right="293"/>
      </w:pPr>
      <w:r>
        <w:rPr>
          <w:w w:val="110"/>
        </w:rPr>
        <w:t>考虑到他们更喜欢大局而不是细节，竞选者可以深入研究一个主题，但仍然不能掌握测试中出现的细节和基础知识。这些人可能理解导致第一次世界大战的社会力量和国际联盟，但很难记住是谁的暗杀引发了战争的开始。尽管他们已经以自己的方式学习并与主题互动，但事实证明，他们很难在优先记忆的测试或要求遵守预定结构的作业（如五段作文）中取得好成绩。</w:t>
      </w:r>
      <w:r>
        <w:rPr>
          <w:w w:val="110"/>
        </w:rPr>
        <w:softHyphen/>
      </w:r>
      <w:r>
        <w:rPr>
          <w:spacing w:val="-71"/>
          <w:w w:val="110"/>
        </w:rPr>
      </w:r>
    </w:p>
    <w:p>
      <w:pPr>
        <w:pStyle w:val="BodyText"/>
        <w:spacing w:line="427" w:lineRule="auto" w:before="233"/>
        <w:ind w:right="293"/>
      </w:pPr>
      <w:r>
        <w:rPr>
          <w:w w:val="105"/>
        </w:rPr>
        <w:t>或者，一些竞选者可能在学校表现不佳，因为他们无论是无意识还是有意识地，都觉得做得比别人好不舒服。带着他们的同情心，这些竞选者可能会全力以赴帮助朋友完成课程，或者不学习的朋友的例子可能会影响他们。在这个过程中，竞选者不可避免地会影响他们的学术成长。</w:t>
      </w:r>
      <w:r>
        <w:rPr>
          <w:spacing w:val="-68"/>
          <w:w w:val="105"/>
        </w:rPr>
      </w:r>
    </w:p>
    <w:p>
      <w:pPr>
        <w:pStyle w:val="BodyText"/>
        <w:spacing w:line="427" w:lineRule="auto" w:before="235"/>
        <w:ind w:right="297"/>
      </w:pPr>
      <w:r>
        <w:rPr>
          <w:w w:val="105"/>
        </w:rPr>
        <w:t>虽然这些类型的人可能不会太担心成绩等外部成功标志，但表现不佳的竞选者可能会错过他们本来会享受的机会。例如，他们可能会失去在自己喜欢的领域学习高级课程的机会，与自己钦佩的导师合作，将自己的想法传达给更广泛的受众，或随后寻求吸引他们的高等教育途径。</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590"/>
      </w:pPr>
      <w:bookmarkStart w:name="Rebalancing High School Learning" w:id="160"/>
      <w:bookmarkEnd w:id="160"/>
      <w:r>
        <w:rPr/>
      </w:r>
      <w:r>
        <w:rPr>
          <w:color w:val="738D56"/>
        </w:rPr>
        <w:t>重新平衡高中学习</w:t>
      </w:r>
    </w:p>
    <w:p>
      <w:pPr>
        <w:pStyle w:val="BodyText"/>
        <w:spacing w:before="2"/>
        <w:ind w:left="0"/>
        <w:jc w:val="left"/>
        <w:rPr>
          <w:rFonts w:ascii="Verdana"/>
          <w:sz w:val="37"/>
        </w:rPr>
      </w:pPr>
    </w:p>
    <w:p>
      <w:pPr>
        <w:spacing w:before="1"/>
        <w:ind w:left="657" w:right="831" w:firstLine="0"/>
        <w:jc w:val="center"/>
        <w:rPr>
          <w:rFonts w:ascii="Trebuchet MS"/>
          <w:i/>
          <w:sz w:val="24"/>
        </w:rPr>
      </w:pPr>
      <w:r>
        <w:rPr>
          <w:rFonts w:ascii="Trebuchet MS"/>
          <w:i/>
          <w:color w:val="738D56"/>
          <w:sz w:val="24"/>
        </w:rPr>
        <w:t>聚焦焦点</w:t>
      </w:r>
    </w:p>
    <w:p>
      <w:pPr>
        <w:pStyle w:val="BodyText"/>
        <w:ind w:left="0"/>
        <w:jc w:val="left"/>
        <w:rPr>
          <w:rFonts w:ascii="Trebuchet MS"/>
          <w:i/>
          <w:sz w:val="39"/>
        </w:rPr>
      </w:pPr>
    </w:p>
    <w:p>
      <w:pPr>
        <w:pStyle w:val="BodyText"/>
        <w:spacing w:line="427" w:lineRule="auto"/>
        <w:ind w:right="295"/>
      </w:pPr>
      <w:r>
        <w:rPr>
          <w:w w:val="105"/>
        </w:rPr>
        <w:t>竞选者学生对某些科目的热情可能很高，但当他们完全忽视其他科目时，就会出现问题。高中要求学生学习一系列课程，如果竞选者不培养专注力，并将其引向那些没有立即获得回报的课程，他们可能会限制未来的选择，例如某些职业或高等教育领域。</w:t>
      </w:r>
    </w:p>
    <w:p>
      <w:pPr>
        <w:pStyle w:val="BodyText"/>
        <w:spacing w:line="427" w:lineRule="auto" w:before="235"/>
        <w:ind w:right="298"/>
      </w:pPr>
      <w:r>
        <w:rPr>
          <w:w w:val="110"/>
        </w:rPr>
        <w:t>当他们努力保持这种专注时，他们会发现与老师、导师或亲人谈论如何将他们的课程与他们喜欢的东西联系起来是很有帮助的。例如，有音乐倾向的竞选者如果在课外花时间阅读音乐和声音的数学知识，可能会发现自己在数学课上更有动力。值得注意的是，高中“学习经历”也包括课外活动。对于这些性格外向的人来说，参加课外俱乐部——尤其是在对他们来说不容易的领域——可以产生巨大的影响，建立社会联系，帮助他们欣赏和接触这些科目。</w:t>
      </w:r>
    </w:p>
    <w:p>
      <w:pPr>
        <w:pStyle w:val="BodyText"/>
        <w:spacing w:line="427" w:lineRule="auto" w:before="230"/>
        <w:ind w:right="296"/>
      </w:pPr>
      <w:r>
        <w:rPr>
          <w:w w:val="105"/>
        </w:rPr>
        <w:t>无论他们是否加入这样的俱乐部，竞选者通常会发现外界的帮助特别有用。辅导员和值得信赖的成年人可以帮助这些类型的人找到如何分配学习时间、贯彻他们的想法、设定现实的目标，以及坚持他们觉得乏味或困难的任务。与此同时，同龄人和朋友可以帮助他们找到享受学习他们最不喜欢的科目的方法，无论这意味着一起去图书馆完成工作，还是在大型学习课程结束后出去吃披萨。</w:t>
      </w:r>
    </w:p>
    <w:p>
      <w:pPr>
        <w:pStyle w:val="BodyText"/>
        <w:spacing w:before="234"/>
      </w:pPr>
      <w:r>
        <w:rPr>
          <w:w w:val="105"/>
        </w:rPr>
        <w:t>为了评估他们目前的习惯，活动参与者可以做以下练习：</w:t>
      </w:r>
    </w:p>
    <w:p>
      <w:pPr>
        <w:spacing w:after="0"/>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0" w:hanging="361"/>
        <w:jc w:val="both"/>
        <w:rPr>
          <w:sz w:val="24"/>
        </w:rPr>
      </w:pPr>
      <w:r>
        <w:rPr>
          <w:w w:val="105"/>
          <w:sz w:val="24"/>
        </w:rPr>
        <w:t>在一张纸上画一个圆或轮子。</w:t>
      </w:r>
    </w:p>
    <w:p>
      <w:pPr>
        <w:pStyle w:val="ListParagraph"/>
        <w:numPr>
          <w:ilvl w:val="1"/>
          <w:numId w:val="2"/>
        </w:numPr>
        <w:tabs>
          <w:tab w:pos="841" w:val="left" w:leader="none"/>
        </w:tabs>
        <w:spacing w:line="192" w:lineRule="auto" w:before="196" w:after="0"/>
        <w:ind w:left="840" w:right="297" w:hanging="360"/>
        <w:jc w:val="both"/>
        <w:rPr>
          <w:sz w:val="24"/>
        </w:rPr>
      </w:pPr>
      <w:r>
        <w:rPr>
          <w:w w:val="105"/>
          <w:sz w:val="24"/>
        </w:rPr>
        <w:t>对于每个主题，在轮子上画一个辐条，并相应地贴上标签。例如，数学会有自己的发言权，文学、音乐、科学等也会有发言权。</w:t>
      </w:r>
    </w:p>
    <w:p>
      <w:pPr>
        <w:pStyle w:val="ListParagraph"/>
        <w:numPr>
          <w:ilvl w:val="1"/>
          <w:numId w:val="2"/>
        </w:numPr>
        <w:tabs>
          <w:tab w:pos="841" w:val="left" w:leader="none"/>
        </w:tabs>
        <w:spacing w:line="192" w:lineRule="auto" w:before="0" w:after="0"/>
        <w:ind w:left="840" w:right="296" w:hanging="360"/>
        <w:jc w:val="both"/>
        <w:rPr>
          <w:sz w:val="24"/>
        </w:rPr>
      </w:pPr>
      <w:r>
        <w:rPr>
          <w:w w:val="110"/>
          <w:sz w:val="24"/>
        </w:rPr>
        <w:t>使每个发言的长度与他们对自己在该主题中的表现的感觉成比例。请注意，“绩效”不仅应反映成绩，还应反映智力投入、及时完成任务（而不是拖延或填鸭式）以及充分利用个人才能。如果一个人在数学方面比在文学方面表现更好，他们可以让数学比文学讲得更长。</w:t>
      </w:r>
    </w:p>
    <w:p>
      <w:pPr>
        <w:pStyle w:val="ListParagraph"/>
        <w:numPr>
          <w:ilvl w:val="1"/>
          <w:numId w:val="2"/>
        </w:numPr>
        <w:tabs>
          <w:tab w:pos="841" w:val="left" w:leader="none"/>
        </w:tabs>
        <w:spacing w:line="274" w:lineRule="exact" w:before="0" w:after="0"/>
        <w:ind w:left="840" w:right="0" w:hanging="361"/>
        <w:jc w:val="both"/>
        <w:rPr>
          <w:sz w:val="24"/>
        </w:rPr>
      </w:pPr>
      <w:r>
        <w:rPr>
          <w:w w:val="105"/>
          <w:sz w:val="24"/>
        </w:rPr>
        <w:t>每个人都有独特的优势和兴趣，所以目标不是</w:t>
      </w:r>
    </w:p>
    <w:p>
      <w:pPr>
        <w:pStyle w:val="BodyText"/>
        <w:spacing w:line="427" w:lineRule="auto" w:before="202"/>
        <w:ind w:left="840" w:right="299"/>
      </w:pPr>
      <w:r>
        <w:rPr>
          <w:w w:val="105"/>
        </w:rPr>
        <w:t>完美平衡的车轮。也就是说，短辐条需要解决。活动参与者应将此练习带到导师、家长或同龄人面前，并讨论延长这些辐条的具体策略。这些策略可能包括与导师合作，或每周花一定的时间学习某一科目。</w:t>
      </w:r>
    </w:p>
    <w:p>
      <w:pPr>
        <w:pStyle w:val="ListParagraph"/>
        <w:numPr>
          <w:ilvl w:val="1"/>
          <w:numId w:val="2"/>
        </w:numPr>
        <w:tabs>
          <w:tab w:pos="841" w:val="left" w:leader="none"/>
        </w:tabs>
        <w:spacing w:line="272" w:lineRule="exact" w:before="0" w:after="0"/>
        <w:ind w:left="840" w:right="0" w:hanging="361"/>
        <w:jc w:val="both"/>
        <w:rPr>
          <w:sz w:val="24"/>
        </w:rPr>
      </w:pPr>
      <w:r>
        <w:rPr>
          <w:w w:val="105"/>
          <w:sz w:val="24"/>
        </w:rPr>
        <w:t>要求成年人或同伴每周或每两周登记一次，并提供</w:t>
      </w:r>
    </w:p>
    <w:p>
      <w:pPr>
        <w:pStyle w:val="BodyText"/>
        <w:spacing w:before="215"/>
        <w:ind w:left="840"/>
        <w:jc w:val="left"/>
      </w:pPr>
      <w:r>
        <w:rPr>
          <w:w w:val="105"/>
        </w:rPr>
        <w:t>责任</w:t>
      </w:r>
    </w:p>
    <w:p>
      <w:pPr>
        <w:pStyle w:val="ListParagraph"/>
        <w:numPr>
          <w:ilvl w:val="1"/>
          <w:numId w:val="2"/>
        </w:numPr>
        <w:tabs>
          <w:tab w:pos="841" w:val="left" w:leader="none"/>
        </w:tabs>
        <w:spacing w:line="192" w:lineRule="auto" w:before="197" w:after="0"/>
        <w:ind w:left="840" w:right="300" w:hanging="360"/>
        <w:jc w:val="both"/>
        <w:rPr>
          <w:sz w:val="24"/>
        </w:rPr>
      </w:pPr>
      <w:r>
        <w:rPr>
          <w:spacing w:val="-1"/>
          <w:w w:val="110"/>
          <w:sz w:val="24"/>
        </w:rPr>
        <w:t>接近朋友，寻求支持以保持良好的学习习惯。这可能需要参加课后俱乐部或活动，也可以简单到定期留出时间一起做作业或学习。</w:t>
      </w:r>
    </w:p>
    <w:p>
      <w:pPr>
        <w:pStyle w:val="BodyText"/>
        <w:spacing w:line="424" w:lineRule="auto" w:before="248"/>
        <w:ind w:right="302"/>
      </w:pPr>
      <w:r>
        <w:rPr>
          <w:w w:val="105"/>
        </w:rPr>
        <w:t>我们只上过一次高中（谢天谢地）。通过清晰地评估自己的学术道路并寻求所需的帮助，竞选者可以利用这四年来创造平衡、独特的丰富经验。</w:t>
      </w:r>
    </w:p>
    <w:p>
      <w:pPr>
        <w:spacing w:after="0" w:line="424" w:lineRule="auto"/>
        <w:sectPr>
          <w:pgSz w:w="12240" w:h="15840"/>
          <w:pgMar w:header="662" w:footer="796" w:top="960" w:bottom="980" w:left="1320" w:right="1140"/>
        </w:sectPr>
      </w:pPr>
    </w:p>
    <w:p>
      <w:pPr>
        <w:pStyle w:val="BodyText"/>
        <w:ind w:left="0"/>
        <w:jc w:val="left"/>
        <w:rPr>
          <w:sz w:val="20"/>
        </w:rPr>
      </w:pPr>
    </w:p>
    <w:p>
      <w:pPr>
        <w:spacing w:before="279"/>
        <w:ind w:left="652" w:right="831" w:firstLine="0"/>
        <w:jc w:val="center"/>
        <w:rPr>
          <w:rFonts w:ascii="Trebuchet MS"/>
          <w:i/>
          <w:sz w:val="24"/>
        </w:rPr>
      </w:pPr>
      <w:r>
        <w:rPr>
          <w:rFonts w:ascii="Trebuchet MS"/>
          <w:i/>
          <w:color w:val="738D56"/>
          <w:w w:val="95"/>
          <w:sz w:val="24"/>
        </w:rPr>
        <w:t>展示知识</w:t>
      </w:r>
    </w:p>
    <w:p>
      <w:pPr>
        <w:pStyle w:val="BodyText"/>
        <w:spacing w:before="10"/>
        <w:ind w:left="0"/>
        <w:jc w:val="left"/>
        <w:rPr>
          <w:rFonts w:ascii="Trebuchet MS"/>
          <w:i/>
          <w:sz w:val="38"/>
        </w:rPr>
      </w:pPr>
    </w:p>
    <w:p>
      <w:pPr>
        <w:pStyle w:val="BodyText"/>
        <w:spacing w:line="427" w:lineRule="auto"/>
        <w:ind w:right="297"/>
      </w:pPr>
      <w:r>
        <w:rPr>
          <w:w w:val="105"/>
        </w:rPr>
        <w:t>竞选者想要创新和创造。也就是说，他们通常需要在不符合他们兴趣或学习风格的学术框架内运作。因此，他们可能想知道为什么他们的同学在记忆、多项选择题考试、定时考试或高度结构化的作业方面似乎更容易。</w:t>
      </w:r>
    </w:p>
    <w:p>
      <w:pPr>
        <w:pStyle w:val="BodyText"/>
        <w:spacing w:line="427" w:lineRule="auto" w:before="236"/>
        <w:ind w:right="294"/>
      </w:pPr>
      <w:r>
        <w:rPr>
          <w:spacing w:val="-1"/>
          <w:w w:val="110"/>
        </w:rPr>
        <w:t>为了以健康、积极的方式进步，Campaigner的学生可以在学习科目和测试风格方面预留额外的时间和精力，而这些对他们来说并不自然。他们还可以找到方法，使预先确定的学术结构为他们服务。当涉及到五段文章这样的结构时，全面的竞选者仍然可以让他们的想象力和直觉发挥得淋漓尽致——为什么要浪费他们最大的资产之一但他们不会就此止步。相反，他们返回到最初的输出和回溯，将其分解为细节、事实和基本面。</w:t>
      </w:r>
    </w:p>
    <w:p>
      <w:pPr>
        <w:pStyle w:val="BodyText"/>
        <w:spacing w:before="234"/>
      </w:pPr>
      <w:r>
        <w:rPr>
          <w:w w:val="105"/>
        </w:rPr>
        <w:t>为此，活动参与者可以尝试以下练习：</w:t>
      </w:r>
    </w:p>
    <w:p>
      <w:pPr>
        <w:pStyle w:val="BodyText"/>
        <w:spacing w:before="3"/>
        <w:ind w:left="0"/>
        <w:jc w:val="left"/>
        <w:rPr>
          <w:sz w:val="38"/>
        </w:rPr>
      </w:pPr>
    </w:p>
    <w:p>
      <w:pPr>
        <w:pStyle w:val="ListParagraph"/>
        <w:numPr>
          <w:ilvl w:val="1"/>
          <w:numId w:val="2"/>
        </w:numPr>
        <w:tabs>
          <w:tab w:pos="841" w:val="left" w:leader="none"/>
        </w:tabs>
        <w:spacing w:line="192" w:lineRule="auto" w:before="0" w:after="0"/>
        <w:ind w:left="840" w:right="303" w:hanging="360"/>
        <w:jc w:val="both"/>
        <w:rPr>
          <w:sz w:val="24"/>
        </w:rPr>
      </w:pPr>
      <w:r>
        <w:rPr>
          <w:w w:val="105"/>
          <w:sz w:val="24"/>
        </w:rPr>
        <w:t>随心所欲地写这篇文章，即使这意味着在没有计划或很少计划的情况下匆匆完成。他们可以尽情发挥自己的创造力，乐于建立意想不到的联系，并从中获得乐趣。</w:t>
      </w:r>
    </w:p>
    <w:p>
      <w:pPr>
        <w:pStyle w:val="ListParagraph"/>
        <w:numPr>
          <w:ilvl w:val="1"/>
          <w:numId w:val="2"/>
        </w:numPr>
        <w:tabs>
          <w:tab w:pos="841" w:val="left" w:leader="none"/>
        </w:tabs>
        <w:spacing w:line="282" w:lineRule="exact" w:before="0" w:after="0"/>
        <w:ind w:left="840" w:right="0" w:hanging="361"/>
        <w:jc w:val="both"/>
        <w:rPr>
          <w:sz w:val="24"/>
        </w:rPr>
      </w:pPr>
      <w:r>
        <w:rPr>
          <w:w w:val="110"/>
          <w:sz w:val="24"/>
        </w:rPr>
        <w:t>承认将最终结果修改为具有凝聚力、有效性需要时间</w:t>
      </w:r>
    </w:p>
    <w:p>
      <w:pPr>
        <w:pStyle w:val="BodyText"/>
        <w:spacing w:before="214"/>
        <w:ind w:left="840"/>
      </w:pPr>
      <w:r>
        <w:rPr>
          <w:w w:val="105"/>
        </w:rPr>
        <w:t>符合教师期望的结构。</w:t>
      </w:r>
    </w:p>
    <w:p>
      <w:pPr>
        <w:pStyle w:val="ListParagraph"/>
        <w:numPr>
          <w:ilvl w:val="1"/>
          <w:numId w:val="2"/>
        </w:numPr>
        <w:tabs>
          <w:tab w:pos="841" w:val="left" w:leader="none"/>
        </w:tabs>
        <w:spacing w:line="192" w:lineRule="auto" w:before="198" w:after="0"/>
        <w:ind w:left="840" w:right="297" w:hanging="360"/>
        <w:jc w:val="both"/>
        <w:rPr>
          <w:sz w:val="24"/>
        </w:rPr>
      </w:pPr>
      <w:r>
        <w:rPr>
          <w:w w:val="105"/>
          <w:sz w:val="24"/>
        </w:rPr>
        <w:t>回去记下文章的结构，对提纲进行逆向工程。评估该大纲是否存在不一致、不平衡或是否需要重新安排。检查作业或论文提示符，确保符合规范。</w:t>
      </w:r>
    </w:p>
    <w:p>
      <w:pPr>
        <w:pStyle w:val="ListParagraph"/>
        <w:numPr>
          <w:ilvl w:val="1"/>
          <w:numId w:val="2"/>
        </w:numPr>
        <w:tabs>
          <w:tab w:pos="841" w:val="left" w:leader="none"/>
        </w:tabs>
        <w:spacing w:line="281" w:lineRule="exact" w:before="0" w:after="0"/>
        <w:ind w:left="840" w:right="0" w:hanging="361"/>
        <w:jc w:val="both"/>
        <w:rPr>
          <w:sz w:val="24"/>
        </w:rPr>
      </w:pPr>
      <w:r>
        <w:rPr>
          <w:sz w:val="24"/>
        </w:rPr>
        <w:t>相应地修改文章。</w:t>
      </w:r>
    </w:p>
    <w:p>
      <w:pPr>
        <w:spacing w:after="0" w:line="281" w:lineRule="exact"/>
        <w:jc w:val="both"/>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spacing w:val="-1"/>
          <w:w w:val="110"/>
        </w:rPr>
        <w:t>通过解构他们自发的答案，宣传者可以澄清自己的过程，更好地保留知识。这种意识为他们将来更有效、更彻底地学习提供了宝贵的信息。</w:t>
      </w:r>
    </w:p>
    <w:p>
      <w:pPr>
        <w:pStyle w:val="BodyText"/>
        <w:spacing w:before="4"/>
        <w:ind w:left="0"/>
        <w:jc w:val="left"/>
        <w:rPr>
          <w:sz w:val="37"/>
        </w:rPr>
      </w:pPr>
    </w:p>
    <w:p>
      <w:pPr>
        <w:pStyle w:val="Heading2"/>
        <w:ind w:left="590"/>
      </w:pPr>
      <w:bookmarkStart w:name="Work or College?" w:id="161"/>
      <w:bookmarkEnd w:id="161"/>
      <w:r>
        <w:rPr/>
      </w:r>
      <w:bookmarkStart w:name="_bookmark46" w:id="162"/>
      <w:bookmarkEnd w:id="162"/>
      <w:r>
        <w:rPr/>
      </w:r>
      <w:r>
        <w:rPr>
          <w:color w:val="738D56"/>
        </w:rPr>
        <w:t>工作还是大学？</w:t>
      </w:r>
    </w:p>
    <w:p>
      <w:pPr>
        <w:pStyle w:val="BodyText"/>
        <w:spacing w:line="427" w:lineRule="auto" w:before="413"/>
        <w:ind w:right="295"/>
      </w:pPr>
      <w:r>
        <w:rPr>
          <w:w w:val="105"/>
        </w:rPr>
        <w:t>是否上大学的问题很重要。对一些人来说，高等教育是一个不需要预先考虑的自然过程。对于许多其他人来说，这个决定显然没有那么自动。在一些地方，高等教育的高昂成本令人望而却步，这可能会使人们怀疑这是否是一项值得投资的投资。所谓的“空档年”正在成为一种流行的选择，允许学生在上大学之前有时间挣钱、获得生活经验或照顾家庭需求。</w:t>
      </w:r>
    </w:p>
    <w:p>
      <w:pPr>
        <w:pStyle w:val="BodyText"/>
        <w:spacing w:line="427" w:lineRule="auto" w:before="234"/>
        <w:ind w:right="298"/>
      </w:pPr>
      <w:r>
        <w:rPr>
          <w:w w:val="110"/>
        </w:rPr>
        <w:t>虽然所有学生都必须审视自己上大学的动机，但对这个问题的深入思考尤其有利于竞选者。在他们所做的一切中寻求意义和真实性，如果他们觉得自己偏离了最适合自己的道路，他们可能会感到遗憾和不满。</w:t>
      </w:r>
    </w:p>
    <w:p>
      <w:pPr>
        <w:pStyle w:val="Heading4"/>
        <w:spacing w:before="194"/>
        <w:ind w:left="657" w:right="831"/>
      </w:pPr>
      <w:bookmarkStart w:name="Balanced Decision-Making" w:id="163"/>
      <w:bookmarkEnd w:id="163"/>
      <w:r>
        <w:rPr/>
      </w:r>
      <w:r>
        <w:rPr>
          <w:color w:val="738D56"/>
        </w:rPr>
        <w:t>平衡决策</w:t>
      </w:r>
    </w:p>
    <w:p>
      <w:pPr>
        <w:pStyle w:val="BodyText"/>
        <w:spacing w:before="5"/>
        <w:ind w:left="0"/>
        <w:jc w:val="left"/>
        <w:rPr>
          <w:rFonts w:ascii="Verdana"/>
          <w:sz w:val="37"/>
        </w:rPr>
      </w:pPr>
    </w:p>
    <w:p>
      <w:pPr>
        <w:spacing w:before="0"/>
        <w:ind w:left="590" w:right="767" w:firstLine="0"/>
        <w:jc w:val="center"/>
        <w:rPr>
          <w:rFonts w:ascii="Trebuchet MS"/>
          <w:i/>
          <w:sz w:val="24"/>
        </w:rPr>
      </w:pPr>
      <w:r>
        <w:rPr>
          <w:rFonts w:ascii="Trebuchet MS"/>
          <w:i/>
          <w:color w:val="738D56"/>
          <w:spacing w:val="-1"/>
          <w:w w:val="95"/>
          <w:sz w:val="24"/>
        </w:rPr>
        <w:t>确定备选方案</w:t>
      </w:r>
    </w:p>
    <w:p>
      <w:pPr>
        <w:pStyle w:val="BodyText"/>
        <w:spacing w:before="10"/>
        <w:ind w:left="0"/>
        <w:jc w:val="left"/>
        <w:rPr>
          <w:rFonts w:ascii="Trebuchet MS"/>
          <w:i/>
          <w:sz w:val="38"/>
        </w:rPr>
      </w:pPr>
    </w:p>
    <w:p>
      <w:pPr>
        <w:pStyle w:val="BodyText"/>
        <w:spacing w:line="427" w:lineRule="auto"/>
        <w:ind w:right="295"/>
      </w:pPr>
      <w:r>
        <w:rPr>
          <w:w w:val="105"/>
        </w:rPr>
        <w:t>竞选者不会满足于接受高等教育，而高等教育仅仅是获得稳定工作的垫脚石。无论他们是上大学还是直接进入职场，他们的目标都是选择一条改善生活并帮助他们成长为最佳自我的道路。也就是说，那些在选择大学或工作时采取平衡方法的人会考虑实用性。毕竟，善意是不会付账的。</w:t>
      </w:r>
      <w:r>
        <w:rPr>
          <w:spacing w:val="-67"/>
          <w:w w:val="105"/>
        </w:rPr>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spacing w:val="-1"/>
          <w:w w:val="110"/>
        </w:rPr>
        <w:t>凭借他们的非传统思维，打破大学或职场二元模式的选择可能具有吸引力。他们可能周游世界，与熟练的工匠或工人一起学徒学习贸易，在准学术环境中工作，加入一个外国援助组织，或尝试一系列不同的兼职工作。竞选者可以走自己的路，而不是安于现状，或者顺从别人似乎在做的事情。</w:t>
      </w:r>
      <w:r>
        <w:rPr>
          <w:spacing w:val="-71"/>
          <w:w w:val="110"/>
        </w:rPr>
      </w:r>
    </w:p>
    <w:p>
      <w:pPr>
        <w:spacing w:before="234"/>
        <w:ind w:left="589" w:right="767" w:firstLine="0"/>
        <w:jc w:val="center"/>
        <w:rPr>
          <w:rFonts w:ascii="Trebuchet MS"/>
          <w:i/>
          <w:sz w:val="24"/>
        </w:rPr>
      </w:pPr>
      <w:r>
        <w:rPr>
          <w:rFonts w:ascii="Trebuchet MS"/>
          <w:i/>
          <w:color w:val="738D56"/>
          <w:spacing w:val="-1"/>
          <w:sz w:val="24"/>
        </w:rPr>
        <w:t>了解他们的原因</w:t>
      </w:r>
    </w:p>
    <w:p>
      <w:pPr>
        <w:pStyle w:val="BodyText"/>
        <w:spacing w:before="11"/>
        <w:ind w:left="0"/>
        <w:jc w:val="left"/>
        <w:rPr>
          <w:rFonts w:ascii="Trebuchet MS"/>
          <w:i/>
          <w:sz w:val="38"/>
        </w:rPr>
      </w:pPr>
    </w:p>
    <w:p>
      <w:pPr>
        <w:pStyle w:val="BodyText"/>
        <w:spacing w:line="427" w:lineRule="auto"/>
        <w:ind w:right="297"/>
      </w:pPr>
      <w:r>
        <w:rPr>
          <w:w w:val="105"/>
        </w:rPr>
        <w:t>尽管他们对来自朋友和家人的压力非常敏感，但这些有自我意识的人认识到，是否上大学只有他们自己才能做出决定。其他类型的人可能乐于接受他人的期望——无论这意味着获得学位还是追随父母的职业足迹——但竞选者需要追随自己的内心去感受满足感。</w:t>
      </w:r>
      <w:r>
        <w:rPr>
          <w:spacing w:val="1"/>
          <w:w w:val="105"/>
        </w:rPr>
      </w:r>
      <w:r>
        <w:rPr>
          <w:spacing w:val="1"/>
          <w:w w:val="105"/>
        </w:rPr>
      </w:r>
    </w:p>
    <w:p>
      <w:pPr>
        <w:pStyle w:val="BodyText"/>
        <w:spacing w:line="427" w:lineRule="auto" w:before="234"/>
        <w:ind w:right="296"/>
      </w:pPr>
      <w:r>
        <w:rPr>
          <w:spacing w:val="-1"/>
          <w:w w:val="110"/>
        </w:rPr>
        <w:t>即使他们直接进入工作岗位，除非他们有目标感，否则他们也不会高兴。无论他们处于什么位置，这些类型的人都渴望与人联系并有所不同。如果他们找不到这种目标感，他们可能会最终决定攻读学位，因为大学是一个探索想法和发现新前景的机会，同时寻找真正适合的职业轨迹。这些竞选者选择接受高等教育或睁大眼睛工作，而不是默认地这样做。</w:t>
      </w:r>
    </w:p>
    <w:p>
      <w:pPr>
        <w:pStyle w:val="Heading4"/>
        <w:spacing w:before="193"/>
      </w:pPr>
      <w:bookmarkStart w:name="Unbalanced Decision-Making" w:id="164"/>
      <w:bookmarkEnd w:id="164"/>
      <w:r>
        <w:rPr/>
      </w:r>
      <w:r>
        <w:rPr>
          <w:color w:val="738D56"/>
        </w:rPr>
        <w:t>不平衡决策</w:t>
      </w:r>
    </w:p>
    <w:p>
      <w:pPr>
        <w:pStyle w:val="BodyText"/>
        <w:spacing w:before="4"/>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在一次鞭笞中</w:t>
      </w:r>
    </w:p>
    <w:p>
      <w:pPr>
        <w:pStyle w:val="BodyText"/>
        <w:ind w:left="0"/>
        <w:jc w:val="left"/>
        <w:rPr>
          <w:rFonts w:ascii="Trebuchet MS"/>
          <w:i/>
          <w:sz w:val="39"/>
        </w:rPr>
      </w:pPr>
    </w:p>
    <w:p>
      <w:pPr>
        <w:pStyle w:val="BodyText"/>
        <w:spacing w:line="424" w:lineRule="auto" w:before="1"/>
        <w:ind w:right="302"/>
      </w:pPr>
      <w:r>
        <w:rPr>
          <w:w w:val="105"/>
        </w:rPr>
        <w:t>竞选者的潜在客户特征使他们能够享受到各种各样的激情，他们的直觉特征不断提醒他们，世界比他们意识到的还要大，更迷人。他们可能很难跟踪</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9"/>
      </w:pPr>
      <w:r>
        <w:rPr>
          <w:w w:val="105"/>
        </w:rPr>
        <w:t>他们发现有趣的事情&amp;艺术、音乐、环保主义、社会正义、旅行、世界美食、冥想、瑜伽、健康等等。</w:t>
      </w:r>
    </w:p>
    <w:p>
      <w:pPr>
        <w:pStyle w:val="BodyText"/>
        <w:spacing w:line="427" w:lineRule="auto" w:before="244"/>
        <w:ind w:right="296"/>
      </w:pPr>
      <w:r>
        <w:rPr>
          <w:w w:val="105"/>
        </w:rPr>
        <w:t>因此，这些类型很难选择路径。他们应该上大学学习咨询，还是在有机农场生活和工作？或者，也许他们最好白天在咖啡馆工作，晚上和爵士乐队一起演奏。这些相互竞争的想法会在他们的脑海中来回翻腾，导致混乱而非清晰。</w:t>
      </w:r>
    </w:p>
    <w:p>
      <w:pPr>
        <w:pStyle w:val="BodyText"/>
        <w:spacing w:line="427" w:lineRule="auto" w:before="235"/>
        <w:ind w:right="298"/>
      </w:pPr>
      <w:r>
        <w:rPr>
          <w:w w:val="110"/>
        </w:rPr>
        <w:t>当竞选者变得分散，而不是被他们的许多梦想和愿望所授权时，他们可能会放弃自己的决定，听从他人的意愿或他们认为是命运的迹象的短暂感觉。与其收集事实，向追求不同道路的人提问，或者以有组织、主动的方式思考他们的选择，这些类型的人可能会通过几乎是一时兴起的决定来结束令人筋疲力尽的选择范围。虽然他们可能运气好，做出的决定从长远来看对他们很有帮助，但也有可能会后悔自己的选择，因为他们太仓促地做出选择，避免了真正的责任感。</w:t>
      </w:r>
    </w:p>
    <w:p>
      <w:pPr>
        <w:spacing w:before="232"/>
        <w:ind w:left="590" w:right="767" w:firstLine="0"/>
        <w:jc w:val="center"/>
        <w:rPr>
          <w:rFonts w:ascii="Trebuchet MS"/>
          <w:i/>
          <w:sz w:val="24"/>
        </w:rPr>
      </w:pPr>
      <w:r>
        <w:rPr>
          <w:rFonts w:ascii="Trebuchet MS"/>
          <w:i/>
          <w:color w:val="738D56"/>
          <w:spacing w:val="-1"/>
          <w:sz w:val="24"/>
        </w:rPr>
        <w:t>采纳其他意见</w:t>
      </w:r>
    </w:p>
    <w:p>
      <w:pPr>
        <w:pStyle w:val="BodyText"/>
        <w:spacing w:before="10"/>
        <w:ind w:left="0"/>
        <w:jc w:val="left"/>
        <w:rPr>
          <w:rFonts w:ascii="Trebuchet MS"/>
          <w:i/>
          <w:sz w:val="38"/>
        </w:rPr>
      </w:pPr>
    </w:p>
    <w:p>
      <w:pPr>
        <w:pStyle w:val="BodyText"/>
        <w:spacing w:line="427" w:lineRule="auto"/>
        <w:ind w:right="296"/>
      </w:pPr>
      <w:r>
        <w:rPr>
          <w:w w:val="105"/>
        </w:rPr>
        <w:t>在某种程度上，每个人都关心父母、朋友、亲人或其他受人尊敬的导师的意见，但这对竞选者来说尤其如此。社交能量和人际关系抚慰了他们的心灵，他们可能会因为一想到让所爱的人不高兴或疏远了对他们来说重要的人而心碎。尽管他们不怕走自己的路，但他们上大学或工作的决定可以由其他人的意见决定——无论是有强烈期望的父母，还是想团结在一起的一群朋友。</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10"/>
        </w:rPr>
        <w:t>从短期来看，这些类型的人可能会对随心所欲地取悦他们所爱的人感到高兴，但从长远来看，他们可以为自己安排一种没有成就感的被动生活方式。对于竞选者来说，“对自己要真实”不仅仅是陈词滥调；这是必须的。如果他们不为自己的决定承担责任，不听从自己内心的渴望，他们的自尊和自我效能感就会削弱。</w:t>
      </w:r>
    </w:p>
    <w:p>
      <w:pPr>
        <w:pStyle w:val="Heading4"/>
        <w:spacing w:before="192"/>
        <w:ind w:left="657" w:right="831"/>
      </w:pPr>
      <w:bookmarkStart w:name="Rebalancing Decision-Making" w:id="165"/>
      <w:bookmarkEnd w:id="165"/>
      <w:r>
        <w:rPr/>
      </w:r>
      <w:r>
        <w:rPr>
          <w:color w:val="738D56"/>
        </w:rPr>
        <w:t>重新平衡决策</w:t>
      </w:r>
    </w:p>
    <w:p>
      <w:pPr>
        <w:pStyle w:val="BodyText"/>
        <w:spacing w:before="4"/>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尽职调查</w:t>
      </w:r>
    </w:p>
    <w:p>
      <w:pPr>
        <w:pStyle w:val="BodyText"/>
        <w:spacing w:before="10"/>
        <w:ind w:left="0"/>
        <w:jc w:val="left"/>
        <w:rPr>
          <w:rFonts w:ascii="Trebuchet MS"/>
          <w:i/>
          <w:sz w:val="38"/>
        </w:rPr>
      </w:pPr>
    </w:p>
    <w:p>
      <w:pPr>
        <w:pStyle w:val="BodyText"/>
        <w:spacing w:line="427" w:lineRule="auto"/>
        <w:ind w:right="297"/>
      </w:pPr>
      <w:r>
        <w:rPr>
          <w:w w:val="105"/>
        </w:rPr>
        <w:t>决策对竞选者来说可能是压倒性的，他们在选择工作、大学或其他选择时看到了许多可能的选择的价值。因此，他们可能会冲动地做出决定或同意他人的意愿。为了摆脱对自己的选择承担个人责任的不适，他们甚至可能会将自己的未来托付给掷硬币、想象宇宙中的迹象，或者——在真正极端的情况下——一个神奇的8球。</w:t>
      </w:r>
    </w:p>
    <w:p>
      <w:pPr>
        <w:pStyle w:val="BodyText"/>
        <w:spacing w:line="427" w:lineRule="auto" w:before="235"/>
        <w:ind w:right="297"/>
      </w:pPr>
      <w:r>
        <w:rPr>
          <w:w w:val="105"/>
        </w:rPr>
        <w:t>然而，他们可能会惊讶于彻底而负责地调查他们的选择是多么有趣。毕竟，寻找更多关于潜在路径的信息涉及到这些类型人最喜欢的事情：探索、想象，以及与新的有趣的人交谈。</w:t>
      </w:r>
    </w:p>
    <w:p>
      <w:pPr>
        <w:pStyle w:val="BodyText"/>
        <w:spacing w:before="237"/>
      </w:pPr>
      <w:r>
        <w:rPr>
          <w:w w:val="105"/>
        </w:rPr>
        <w:t>为了找到平衡决策的乐趣，活动参与者可以尝试以下方法：</w:t>
      </w:r>
    </w:p>
    <w:p>
      <w:pPr>
        <w:pStyle w:val="BodyText"/>
        <w:ind w:left="0"/>
        <w:jc w:val="left"/>
        <w:rPr>
          <w:sz w:val="38"/>
        </w:rPr>
      </w:pPr>
    </w:p>
    <w:p>
      <w:pPr>
        <w:pStyle w:val="ListParagraph"/>
        <w:numPr>
          <w:ilvl w:val="1"/>
          <w:numId w:val="2"/>
        </w:numPr>
        <w:tabs>
          <w:tab w:pos="841" w:val="left" w:leader="none"/>
        </w:tabs>
        <w:spacing w:line="192" w:lineRule="auto" w:before="0" w:after="0"/>
        <w:ind w:left="840" w:right="299" w:hanging="360"/>
        <w:jc w:val="both"/>
        <w:rPr>
          <w:sz w:val="24"/>
        </w:rPr>
      </w:pPr>
      <w:r>
        <w:rPr>
          <w:w w:val="105"/>
          <w:sz w:val="24"/>
        </w:rPr>
        <w:t>寻找社交方式，了解潜在的选择。向大学招生办公室询问是否有机会与当前的学生一起过夜并与他们一起上课。与那些工作看起来很吸引人的人建立跟踪机会或信息面试。伸出手来</w:t>
      </w:r>
    </w:p>
    <w:p>
      <w:pPr>
        <w:spacing w:after="0" w:line="422" w:lineRule="auto"/>
        <w:jc w:val="both"/>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left="840" w:right="298"/>
      </w:pPr>
      <w:r>
        <w:rPr>
          <w:w w:val="110"/>
        </w:rPr>
        <w:t>在感兴趣的领域向大学教授打个简短的电话或喝杯咖啡聊天。这些努力可以阐明这些道路的日常现实，以及它们是否适合竞选者的生活需求。</w:t>
      </w:r>
    </w:p>
    <w:p>
      <w:pPr>
        <w:pStyle w:val="ListParagraph"/>
        <w:numPr>
          <w:ilvl w:val="1"/>
          <w:numId w:val="2"/>
        </w:numPr>
        <w:tabs>
          <w:tab w:pos="841" w:val="left" w:leader="none"/>
        </w:tabs>
        <w:spacing w:line="274" w:lineRule="exact" w:before="0" w:after="0"/>
        <w:ind w:left="840" w:right="0" w:hanging="361"/>
        <w:jc w:val="both"/>
        <w:rPr>
          <w:sz w:val="24"/>
        </w:rPr>
      </w:pPr>
      <w:r>
        <w:rPr>
          <w:w w:val="105"/>
          <w:sz w:val="24"/>
        </w:rPr>
        <w:t>在与这些人会面或交谈之前，准备一份深思熟虑的清单</w:t>
      </w:r>
    </w:p>
    <w:p>
      <w:pPr>
        <w:pStyle w:val="BodyText"/>
        <w:spacing w:line="427" w:lineRule="auto" w:before="211"/>
        <w:ind w:left="840" w:right="295"/>
      </w:pPr>
      <w:r>
        <w:rPr>
          <w:w w:val="105"/>
        </w:rPr>
        <w:t>问题。这些问题应该包括这些人是如何达到他们现在的状态的，他们认为他们的日常生活有什么值得或令人沮丧的，以及一个人需要做什么才能在他们的领域取得成功。</w:t>
      </w:r>
    </w:p>
    <w:p>
      <w:pPr>
        <w:pStyle w:val="ListParagraph"/>
        <w:numPr>
          <w:ilvl w:val="1"/>
          <w:numId w:val="2"/>
        </w:numPr>
        <w:tabs>
          <w:tab w:pos="841" w:val="left" w:leader="none"/>
        </w:tabs>
        <w:spacing w:line="276" w:lineRule="exact" w:before="0" w:after="0"/>
        <w:ind w:left="840" w:right="0" w:hanging="361"/>
        <w:jc w:val="both"/>
        <w:rPr>
          <w:sz w:val="24"/>
        </w:rPr>
      </w:pPr>
      <w:r>
        <w:rPr>
          <w:w w:val="105"/>
          <w:sz w:val="24"/>
        </w:rPr>
        <w:t>事后记笔记，并作为决策的一部分进行咨询</w:t>
      </w:r>
    </w:p>
    <w:p>
      <w:pPr>
        <w:pStyle w:val="BodyText"/>
        <w:spacing w:before="212"/>
        <w:ind w:left="840"/>
        <w:jc w:val="left"/>
      </w:pPr>
      <w:r>
        <w:rPr>
          <w:w w:val="105"/>
        </w:rPr>
        <w:t>过程</w:t>
      </w:r>
    </w:p>
    <w:p>
      <w:pPr>
        <w:pStyle w:val="BodyText"/>
        <w:spacing w:before="7"/>
        <w:ind w:left="0"/>
        <w:jc w:val="left"/>
        <w:rPr>
          <w:sz w:val="39"/>
        </w:rPr>
      </w:pPr>
    </w:p>
    <w:p>
      <w:pPr>
        <w:pStyle w:val="BodyText"/>
        <w:spacing w:line="424" w:lineRule="auto" w:before="1"/>
        <w:ind w:right="295"/>
      </w:pPr>
      <w:r>
        <w:rPr>
          <w:w w:val="105"/>
        </w:rPr>
        <w:t>通过以这种方式进行尽职调查，竞选者可以对自己的选择有一个现实的认识，建立新的联系，并为自己建立一个更加平衡的决策过程。</w:t>
      </w:r>
      <w:r>
        <w:rPr>
          <w:spacing w:val="-67"/>
          <w:w w:val="105"/>
        </w:rPr>
      </w:r>
    </w:p>
    <w:p>
      <w:pPr>
        <w:spacing w:before="246"/>
        <w:ind w:left="591" w:right="767" w:firstLine="0"/>
        <w:jc w:val="center"/>
        <w:rPr>
          <w:rFonts w:ascii="Trebuchet MS"/>
          <w:i/>
          <w:sz w:val="24"/>
        </w:rPr>
      </w:pPr>
      <w:r>
        <w:rPr>
          <w:rFonts w:ascii="Trebuchet MS"/>
          <w:i/>
          <w:color w:val="738D56"/>
          <w:spacing w:val="-1"/>
          <w:sz w:val="24"/>
        </w:rPr>
        <w:t>走自己的路</w:t>
      </w:r>
    </w:p>
    <w:p>
      <w:pPr>
        <w:pStyle w:val="BodyText"/>
        <w:spacing w:before="9"/>
        <w:ind w:left="0"/>
        <w:jc w:val="left"/>
        <w:rPr>
          <w:rFonts w:ascii="Trebuchet MS"/>
          <w:i/>
          <w:sz w:val="38"/>
        </w:rPr>
      </w:pPr>
    </w:p>
    <w:p>
      <w:pPr>
        <w:pStyle w:val="BodyText"/>
        <w:spacing w:line="427" w:lineRule="auto"/>
        <w:ind w:right="298"/>
      </w:pPr>
      <w:r>
        <w:rPr>
          <w:w w:val="105"/>
        </w:rPr>
        <w:t>为了逃避取悦他人的有害影响，这些类型的人必须花足够的时间来区分他们想要什么和其他人想要什么。在这件事上，做出最适合他们的决定是真实性的最高形式。只有这种洞察力才能激励竞选者打破别人的期望，做出自己的选择。</w:t>
      </w:r>
    </w:p>
    <w:p>
      <w:pPr>
        <w:pStyle w:val="BodyText"/>
        <w:spacing w:before="235"/>
      </w:pPr>
      <w:r>
        <w:rPr>
          <w:w w:val="105"/>
        </w:rPr>
        <w:t>如果他们违背了亲人的意愿，竞选者应该准备在情感上支持自己。他们可以通过与志趣相投的人共度时光来实现这一点</w:t>
      </w:r>
    </w:p>
    <w:p>
      <w:pPr>
        <w:pStyle w:val="ListParagraph"/>
        <w:numPr>
          <w:ilvl w:val="0"/>
          <w:numId w:val="2"/>
        </w:numPr>
        <w:tabs>
          <w:tab w:pos="361" w:val="left" w:leader="none"/>
        </w:tabs>
        <w:spacing w:line="192" w:lineRule="auto" w:before="216" w:after="0"/>
        <w:ind w:left="360" w:right="0" w:hanging="241"/>
        <w:jc w:val="left"/>
        <w:rPr>
          <w:sz w:val="24"/>
        </w:rPr>
      </w:pPr>
      <w:r>
        <w:rPr>
          <w:w w:val="110"/>
          <w:sz w:val="24"/>
        </w:rPr>
        <w:t>例如，提供无条件支持和接受的朋友。它还可以</w:t>
      </w:r>
    </w:p>
    <w:p>
      <w:pPr>
        <w:pStyle w:val="BodyText"/>
        <w:spacing w:before="214"/>
      </w:pPr>
      <w:r>
        <w:rPr>
          <w:w w:val="105"/>
        </w:rPr>
        <w:t>需要与非</w:t>
      </w:r>
    </w:p>
    <w:p>
      <w:pPr>
        <w:spacing w:after="0"/>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9"/>
      </w:pPr>
      <w:r>
        <w:rPr>
          <w:w w:val="105"/>
        </w:rPr>
        <w:t>无条件的支持。虽然感觉很痛苦，但可能有必要说：“我听到了，但我需要自己做出这个决定。</w:t>
      </w:r>
    </w:p>
    <w:p>
      <w:pPr>
        <w:pStyle w:val="BodyText"/>
        <w:spacing w:line="427" w:lineRule="auto" w:before="244"/>
        <w:ind w:right="299"/>
      </w:pPr>
      <w:r>
        <w:rPr>
          <w:w w:val="105"/>
        </w:rPr>
        <w:t>为了根据自己的条件做出决定，竞选者可以考虑以下问题：“现在什么会给我的生活带来最大的意义？我的目标是让别人幸福吗？还是我真的在为自己寻找正确的东西？”答案可能很复杂，需要认真思考，甚至可能有些悲伤。毕竟，放弃别人的梦想是一种损失。也就是说，目标是避免做一些简单的取悦他人的行为。这并不意味着盲目反抗，但它确实要求竞选者忠实于他们的价值观和愿望。否则，他们不太可能从大学、工作或他们选择的其他选择中受益。</w:t>
      </w:r>
    </w:p>
    <w:p>
      <w:pPr>
        <w:pStyle w:val="BodyText"/>
        <w:spacing w:before="232"/>
      </w:pPr>
      <w:r>
        <w:rPr>
          <w:w w:val="105"/>
        </w:rPr>
        <w:t>以下是一个有帮助的练习：</w:t>
      </w:r>
    </w:p>
    <w:p>
      <w:pPr>
        <w:pStyle w:val="BodyText"/>
        <w:spacing w:before="1"/>
        <w:ind w:left="0"/>
        <w:jc w:val="left"/>
        <w:rPr>
          <w:sz w:val="38"/>
        </w:rPr>
      </w:pPr>
    </w:p>
    <w:p>
      <w:pPr>
        <w:pStyle w:val="ListParagraph"/>
        <w:numPr>
          <w:ilvl w:val="1"/>
          <w:numId w:val="2"/>
        </w:numPr>
        <w:tabs>
          <w:tab w:pos="841" w:val="left" w:leader="none"/>
        </w:tabs>
        <w:spacing w:line="192" w:lineRule="auto" w:before="0" w:after="0"/>
        <w:ind w:left="840" w:right="299" w:hanging="360"/>
        <w:jc w:val="both"/>
        <w:rPr>
          <w:sz w:val="24"/>
        </w:rPr>
      </w:pPr>
      <w:r>
        <w:rPr>
          <w:w w:val="105"/>
          <w:sz w:val="24"/>
        </w:rPr>
        <w:t>用一到两句话回答下列问题，尽量保持清晰和简洁。</w:t>
      </w:r>
    </w:p>
    <w:p>
      <w:pPr>
        <w:pStyle w:val="ListParagraph"/>
        <w:numPr>
          <w:ilvl w:val="2"/>
          <w:numId w:val="2"/>
        </w:numPr>
        <w:tabs>
          <w:tab w:pos="1561" w:val="left" w:leader="none"/>
        </w:tabs>
        <w:spacing w:line="192" w:lineRule="auto" w:before="18" w:after="0"/>
        <w:ind w:left="1560" w:right="297" w:hanging="360"/>
        <w:jc w:val="both"/>
        <w:rPr>
          <w:sz w:val="24"/>
        </w:rPr>
      </w:pPr>
      <w:r>
        <w:rPr>
          <w:w w:val="105"/>
          <w:sz w:val="24"/>
        </w:rPr>
        <w:t>你什么时候最投入、最热情——无论是工作、学术还是激情项目？</w:t>
      </w:r>
    </w:p>
    <w:p>
      <w:pPr>
        <w:pStyle w:val="ListParagraph"/>
        <w:numPr>
          <w:ilvl w:val="2"/>
          <w:numId w:val="2"/>
        </w:numPr>
        <w:tabs>
          <w:tab w:pos="1561" w:val="left" w:leader="none"/>
        </w:tabs>
        <w:spacing w:line="192" w:lineRule="auto" w:before="47" w:after="0"/>
        <w:ind w:left="1560" w:right="302" w:hanging="360"/>
        <w:jc w:val="both"/>
        <w:rPr>
          <w:sz w:val="24"/>
        </w:rPr>
      </w:pPr>
      <w:r>
        <w:rPr>
          <w:w w:val="110"/>
          <w:sz w:val="24"/>
        </w:rPr>
        <w:t>如果你不听他们的建议或不答应他们的愿望，你会担心生活中的哪些人会失望或失望？</w:t>
      </w:r>
    </w:p>
    <w:p>
      <w:pPr>
        <w:pStyle w:val="ListParagraph"/>
        <w:numPr>
          <w:ilvl w:val="1"/>
          <w:numId w:val="2"/>
        </w:numPr>
        <w:tabs>
          <w:tab w:pos="841" w:val="left" w:leader="none"/>
        </w:tabs>
        <w:spacing w:line="192" w:lineRule="auto" w:before="33" w:after="0"/>
        <w:ind w:left="840" w:right="299" w:hanging="360"/>
        <w:jc w:val="both"/>
        <w:rPr>
          <w:sz w:val="24"/>
        </w:rPr>
      </w:pPr>
      <w:r>
        <w:rPr>
          <w:w w:val="105"/>
          <w:sz w:val="24"/>
        </w:rPr>
        <w:t>返回“尽职调查”部分的注释。这些会议揭示了什么？考虑一下这些人中是否有人在他们做出的决定中提到了令人失望的亲人，或者他们是否说他们后悔听了别人的意见而忽视了自己的意见。</w:t>
      </w:r>
    </w:p>
    <w:p>
      <w:pPr>
        <w:pStyle w:val="ListParagraph"/>
        <w:numPr>
          <w:ilvl w:val="1"/>
          <w:numId w:val="2"/>
        </w:numPr>
        <w:tabs>
          <w:tab w:pos="841" w:val="left" w:leader="none"/>
        </w:tabs>
        <w:spacing w:line="192" w:lineRule="auto" w:before="0" w:after="0"/>
        <w:ind w:left="840" w:right="298" w:hanging="360"/>
        <w:jc w:val="both"/>
        <w:rPr>
          <w:sz w:val="24"/>
        </w:rPr>
      </w:pPr>
      <w:r>
        <w:rPr>
          <w:w w:val="105"/>
          <w:sz w:val="24"/>
        </w:rPr>
        <w:t>与信任的朋友、指导顾问、老师或导师会面，讨论这些见解。理想情况下，与你可以信任的人交谈，就是否上大学或加入工作岗位提出平衡的论点。这可能意味着要获得多个意见。</w:t>
      </w:r>
    </w:p>
    <w:p>
      <w:pPr>
        <w:spacing w:after="0" w:line="422" w:lineRule="auto"/>
        <w:jc w:val="both"/>
        <w:rPr>
          <w:sz w:val="24"/>
        </w:rPr>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当竞选者学会将自己的希望和梦想与亲人的期望区分开来时，大学和全日制就业或其他选择之间的决定会变得更加明确。</w:t>
      </w:r>
    </w:p>
    <w:p>
      <w:pPr>
        <w:pStyle w:val="BodyText"/>
        <w:spacing w:before="4"/>
        <w:ind w:left="0"/>
        <w:jc w:val="left"/>
        <w:rPr>
          <w:sz w:val="37"/>
        </w:rPr>
      </w:pPr>
    </w:p>
    <w:p>
      <w:pPr>
        <w:pStyle w:val="Heading2"/>
        <w:ind w:left="590"/>
      </w:pPr>
      <w:bookmarkStart w:name="Campaigners in College" w:id="166"/>
      <w:bookmarkEnd w:id="166"/>
      <w:r>
        <w:rPr/>
      </w:r>
      <w:bookmarkStart w:name="_bookmark47" w:id="167"/>
      <w:bookmarkEnd w:id="167"/>
      <w:r>
        <w:rPr/>
      </w:r>
      <w:r>
        <w:rPr>
          <w:color w:val="738D56"/>
        </w:rPr>
        <w:t>大学里的竞选者</w:t>
      </w:r>
    </w:p>
    <w:p>
      <w:pPr>
        <w:pStyle w:val="BodyText"/>
        <w:spacing w:line="427" w:lineRule="auto" w:before="413"/>
        <w:ind w:right="298"/>
      </w:pPr>
      <w:r>
        <w:rPr>
          <w:w w:val="105"/>
        </w:rPr>
        <w:t>许多竞选者在高等教育大厅里感到自在。大学里充满了让这些学生发挥创造力和强大想象力的机会，因为许多机构都积极欢迎“如果……会怎么样？”所有外交官都珍视的观点。此外，大学经历往往使这些外向者能够与比他们在家里遇到的更多样化的人群交往。因此，从高中到大学的转变激起了许多竞选者对学校和学习的热情。</w:t>
      </w:r>
    </w:p>
    <w:p>
      <w:pPr>
        <w:pStyle w:val="BodyText"/>
        <w:spacing w:line="427" w:lineRule="auto" w:before="232"/>
        <w:ind w:right="303"/>
      </w:pPr>
      <w:r>
        <w:rPr>
          <w:w w:val="105"/>
        </w:rPr>
        <w:t>因为大学通常比高中提供更广泛的课程，Campaigner大学的学生最终可以从事高中没有提供的感兴趣的科目。也就是说，他们可能需要努力培养批判性思维技能、对细节的严谨性和一贯的学习习惯。大学不仅仅是学习：它是学习如何学习。</w:t>
      </w:r>
    </w:p>
    <w:p>
      <w:pPr>
        <w:pStyle w:val="Heading4"/>
        <w:spacing w:before="195"/>
        <w:ind w:left="590"/>
      </w:pPr>
      <w:bookmarkStart w:name="Balanced Approach to College" w:id="168"/>
      <w:bookmarkEnd w:id="168"/>
      <w:r>
        <w:rPr/>
      </w:r>
      <w:r>
        <w:rPr>
          <w:color w:val="738D56"/>
        </w:rPr>
        <w:t>大学的平衡方法</w:t>
      </w:r>
    </w:p>
    <w:p>
      <w:pPr>
        <w:pStyle w:val="BodyText"/>
        <w:spacing w:before="3"/>
        <w:ind w:left="0"/>
        <w:jc w:val="left"/>
        <w:rPr>
          <w:rFonts w:ascii="Verdana"/>
          <w:sz w:val="37"/>
        </w:rPr>
      </w:pPr>
    </w:p>
    <w:p>
      <w:pPr>
        <w:spacing w:before="0"/>
        <w:ind w:left="591" w:right="767" w:firstLine="0"/>
        <w:jc w:val="center"/>
        <w:rPr>
          <w:rFonts w:ascii="Trebuchet MS"/>
          <w:i/>
          <w:sz w:val="24"/>
        </w:rPr>
      </w:pPr>
      <w:r>
        <w:rPr>
          <w:rFonts w:ascii="Trebuchet MS"/>
          <w:i/>
          <w:color w:val="738D56"/>
          <w:w w:val="95"/>
          <w:sz w:val="24"/>
        </w:rPr>
        <w:t>超出舒适区</w:t>
      </w:r>
    </w:p>
    <w:p>
      <w:pPr>
        <w:pStyle w:val="BodyText"/>
        <w:spacing w:before="10"/>
        <w:ind w:left="0"/>
        <w:jc w:val="left"/>
        <w:rPr>
          <w:rFonts w:ascii="Trebuchet MS"/>
          <w:i/>
          <w:sz w:val="38"/>
        </w:rPr>
      </w:pPr>
    </w:p>
    <w:p>
      <w:pPr>
        <w:pStyle w:val="BodyText"/>
        <w:spacing w:line="427" w:lineRule="auto"/>
        <w:ind w:right="296"/>
      </w:pPr>
      <w:r>
        <w:rPr>
          <w:spacing w:val="-1"/>
          <w:w w:val="110"/>
        </w:rPr>
        <w:t>竞选者喜欢新的开始，他们可以将大学视为一个探索未经考验的领域的机会。他们往往喜欢有机会加入新的社会团体，尝试不同的课外活动，探索新的学术轨道。考虑到他们的激情和热情，他们通常可以找到很多关于这些新颖体验的乐趣。</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大学提供选修课和专业化机会，这意味着这些类型的学生可以更深入地钻研他们感兴趣的科目。那些充分利用大学课程的人也会走出自己的舒适区，尝试各种各样的课程。他们可以以其标志性的开放性和好奇心接近这些主题，甚至在最不可能的地方寻找对人性的洞察力。</w:t>
      </w:r>
    </w:p>
    <w:p>
      <w:pPr>
        <w:spacing w:before="234"/>
        <w:ind w:left="586" w:right="767" w:firstLine="0"/>
        <w:jc w:val="center"/>
        <w:rPr>
          <w:rFonts w:ascii="Trebuchet MS"/>
          <w:i/>
          <w:sz w:val="24"/>
        </w:rPr>
      </w:pPr>
      <w:r>
        <w:rPr>
          <w:rFonts w:ascii="Trebuchet MS"/>
          <w:i/>
          <w:color w:val="738D56"/>
          <w:spacing w:val="-1"/>
          <w:w w:val="95"/>
          <w:sz w:val="24"/>
        </w:rPr>
        <w:t>全面体验</w:t>
      </w:r>
    </w:p>
    <w:p>
      <w:pPr>
        <w:pStyle w:val="BodyText"/>
        <w:spacing w:before="11"/>
        <w:ind w:left="0"/>
        <w:jc w:val="left"/>
        <w:rPr>
          <w:rFonts w:ascii="Trebuchet MS"/>
          <w:i/>
          <w:sz w:val="38"/>
        </w:rPr>
      </w:pPr>
    </w:p>
    <w:p>
      <w:pPr>
        <w:pStyle w:val="BodyText"/>
        <w:spacing w:line="427" w:lineRule="auto"/>
        <w:ind w:right="299"/>
      </w:pPr>
      <w:r>
        <w:rPr>
          <w:w w:val="105"/>
        </w:rPr>
        <w:t>有些人认为大学是一项直接的投资，目的只是为了在毕业后以高薪工作的形式获得“回报”。像任何人一样，竞选者必须弄清楚如何养活自己，但他们认识到，大学不仅仅是提高他们的就业能力。他们交往频繁，心胸开阔，将大学时光视为建立关系、探索新激情、在各个方面成长和成熟的时间。</w:t>
      </w:r>
    </w:p>
    <w:p>
      <w:pPr>
        <w:pStyle w:val="BodyText"/>
        <w:spacing w:line="427" w:lineRule="auto" w:before="235"/>
        <w:ind w:right="297"/>
      </w:pPr>
      <w:r>
        <w:rPr>
          <w:w w:val="105"/>
        </w:rPr>
        <w:t>这些类型的学生倾向于充分享受学校在课堂内外提供的一切。从外面看，他们似乎生活在一个旋风般的活动中：俱乐部会议、彩排、派对、开放式麦克风之夜、与朋友的热闹晚餐——当然还有课堂。与此同时，他们很可能只承担他们能够管理的事情，而不会损害他们的健康、心理健康或学业成绩。其结果是，他们离开大学时不仅获得了学位，还拥有了开阔的世界观、深厚的关系和有意义的生活经历。</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592"/>
      </w:pPr>
      <w:bookmarkStart w:name="Unbalanced Approach to College" w:id="169"/>
      <w:bookmarkEnd w:id="169"/>
      <w:r>
        <w:rPr/>
      </w:r>
      <w:r>
        <w:rPr>
          <w:color w:val="738D56"/>
        </w:rPr>
        <w:t>不平衡的大学入学方式</w:t>
      </w:r>
    </w:p>
    <w:p>
      <w:pPr>
        <w:pStyle w:val="BodyText"/>
        <w:spacing w:before="2"/>
        <w:ind w:left="0"/>
        <w:jc w:val="left"/>
        <w:rPr>
          <w:rFonts w:ascii="Verdana"/>
          <w:sz w:val="37"/>
        </w:rPr>
      </w:pPr>
    </w:p>
    <w:p>
      <w:pPr>
        <w:spacing w:before="1"/>
        <w:ind w:left="585" w:right="767" w:firstLine="0"/>
        <w:jc w:val="center"/>
        <w:rPr>
          <w:rFonts w:ascii="Trebuchet MS" w:hAnsi="Trebuchet MS"/>
          <w:i/>
          <w:sz w:val="24"/>
        </w:rPr>
      </w:pPr>
      <w:r>
        <w:rPr>
          <w:rFonts w:ascii="Trebuchet MS" w:hAnsi="Trebuchet MS"/>
          <w:i/>
          <w:color w:val="738D56"/>
          <w:sz w:val="24"/>
        </w:rPr>
        <w:t>哦…我又做了一次</w:t>
      </w:r>
    </w:p>
    <w:p>
      <w:pPr>
        <w:pStyle w:val="BodyText"/>
        <w:ind w:left="0"/>
        <w:jc w:val="left"/>
        <w:rPr>
          <w:rFonts w:ascii="Trebuchet MS"/>
          <w:i/>
          <w:sz w:val="39"/>
        </w:rPr>
      </w:pPr>
    </w:p>
    <w:p>
      <w:pPr>
        <w:pStyle w:val="BodyText"/>
        <w:spacing w:line="427" w:lineRule="auto"/>
        <w:ind w:right="297"/>
      </w:pPr>
      <w:r>
        <w:rPr>
          <w:w w:val="105"/>
        </w:rPr>
        <w:t>竞选者可能把上大学看作是摆脱他们不喜欢的高中生活。唉，即使在学术界的象牙塔中，竞选者在高中时也会遇到同样的问题。就像在高中一样，这些类型的人可能会在对课程、作业或讲师产生内部阻力时，试图减少他们的努力。然而，当他们这样做时，他们只是在欺骗自己。</w:t>
      </w:r>
    </w:p>
    <w:p>
      <w:pPr>
        <w:pStyle w:val="BodyText"/>
        <w:spacing w:line="427" w:lineRule="auto" w:before="233"/>
        <w:ind w:right="295"/>
      </w:pPr>
      <w:r>
        <w:rPr>
          <w:w w:val="105"/>
        </w:rPr>
        <w:t>对于Campaigner学生来说，半心半意的态度很难让人感到舒适或持久。即使他们的最小努力让他们获得了“足够好”的分数，他们也会意识到自己本可以做得更多。他们甚至可能会因为没有全力以赴而感觉自己有点像骗子，他们浪费时间（更不用说学费了）的想法可能会困扰他们。</w:t>
      </w:r>
    </w:p>
    <w:p>
      <w:pPr>
        <w:pStyle w:val="BodyText"/>
        <w:spacing w:line="427" w:lineRule="auto" w:before="237"/>
        <w:ind w:right="297"/>
      </w:pPr>
      <w:r>
        <w:rPr>
          <w:w w:val="105"/>
        </w:rPr>
        <w:t>然而，这种意识可能不足以改变他们的行为。内疚和羞愧会对这些类型的人产生愚钝的影响，将他们锁定在没有成效的模式中，因为他们太痛苦了，无法以清晰的眼光看待自己的行为，而这正是做出改变所必需的。除非他们承认自己没有尽到最大努力，否则他们将无法重新制定自己的方法，并调动所需的动机，以便从大学经历中获得最大收益。</w:t>
      </w:r>
    </w:p>
    <w:p>
      <w:pPr>
        <w:spacing w:before="233"/>
        <w:ind w:left="587" w:right="767" w:firstLine="0"/>
        <w:jc w:val="center"/>
        <w:rPr>
          <w:rFonts w:ascii="Trebuchet MS"/>
          <w:i/>
          <w:sz w:val="24"/>
        </w:rPr>
      </w:pPr>
      <w:r>
        <w:rPr>
          <w:rFonts w:ascii="Trebuchet MS"/>
          <w:i/>
          <w:color w:val="738D56"/>
          <w:w w:val="95"/>
          <w:sz w:val="24"/>
        </w:rPr>
        <w:t>逃离冲突</w:t>
      </w:r>
    </w:p>
    <w:p>
      <w:pPr>
        <w:pStyle w:val="BodyText"/>
        <w:spacing w:before="1"/>
        <w:ind w:left="0"/>
        <w:jc w:val="left"/>
        <w:rPr>
          <w:rFonts w:ascii="Trebuchet MS"/>
          <w:i/>
          <w:sz w:val="39"/>
        </w:rPr>
      </w:pPr>
    </w:p>
    <w:p>
      <w:pPr>
        <w:pStyle w:val="BodyText"/>
        <w:spacing w:line="424" w:lineRule="auto"/>
        <w:ind w:right="295"/>
      </w:pPr>
      <w:r>
        <w:rPr>
          <w:w w:val="105"/>
        </w:rPr>
        <w:t>信奉原则和理想主义的竞选者以他们的价值观为生。当然，他们可能不会把自己的世界观推给别人，但他们倾向于坚持对自己直觉有意义的观点。这些观点包括和谐、一致和</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寻找共同点。虽然令人钦佩，但这种心态可能与他们对真实自我表达的渴望相冲突。那么，当Campaigner大学生不同意教授的意见，甚至被老师或同学的话冒犯时，他们会怎么做？</w:t>
      </w:r>
    </w:p>
    <w:p>
      <w:pPr>
        <w:pStyle w:val="BodyText"/>
        <w:spacing w:line="427" w:lineRule="auto" w:before="235"/>
        <w:ind w:right="296"/>
      </w:pPr>
      <w:r>
        <w:rPr>
          <w:w w:val="105"/>
        </w:rPr>
        <w:t>为了避免内心的焦虑和不安，竞选者可以避免正面面对这些情况。他们可以退缩到自己的顶峰，从不完全参与（或反对）挑战他们世界观的想法或观点。或者，他们可能暗藏怨恨，最终以无益的方式爆发——例如，与一位教授进行了一场激情澎湃但考虑不周的争论。</w:t>
      </w:r>
    </w:p>
    <w:p>
      <w:pPr>
        <w:pStyle w:val="Heading4"/>
        <w:spacing w:before="194"/>
      </w:pPr>
      <w:bookmarkStart w:name="Rebalancing Their Approach to College" w:id="170"/>
      <w:bookmarkEnd w:id="170"/>
      <w:r>
        <w:rPr/>
      </w:r>
      <w:r>
        <w:rPr>
          <w:color w:val="738D56"/>
        </w:rPr>
        <w:t>重新平衡他们上大学的方式</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w w:val="95"/>
          <w:sz w:val="24"/>
        </w:rPr>
        <w:t>从一切中学习</w:t>
      </w:r>
    </w:p>
    <w:p>
      <w:pPr>
        <w:pStyle w:val="BodyText"/>
        <w:spacing w:before="10"/>
        <w:ind w:left="0"/>
        <w:jc w:val="left"/>
        <w:rPr>
          <w:rFonts w:ascii="Trebuchet MS"/>
          <w:i/>
          <w:sz w:val="38"/>
        </w:rPr>
      </w:pPr>
    </w:p>
    <w:p>
      <w:pPr>
        <w:pStyle w:val="BodyText"/>
        <w:spacing w:line="427" w:lineRule="auto"/>
        <w:ind w:right="299"/>
      </w:pPr>
      <w:r>
        <w:rPr>
          <w:w w:val="110"/>
        </w:rPr>
        <w:t>就像在高中一样，竞选者可能需要留出时间来思考固有的价值，即使是看似枯燥或困难的科目。考虑到他们为大学带来的成熟度的提高，这些类型的人可以进一步以这种方式思考，在这些课程和作业中寻找个人发展和成长的机会。例如，一门更严格定义的课程所要求的细节定向和记忆可以帮助竞选者更好地容忍和处理世俗——这是正念的关键组成部分。</w:t>
      </w:r>
    </w:p>
    <w:p>
      <w:pPr>
        <w:pStyle w:val="BodyText"/>
        <w:spacing w:line="427" w:lineRule="auto" w:before="234"/>
        <w:ind w:right="293"/>
      </w:pPr>
      <w:r>
        <w:rPr>
          <w:w w:val="105"/>
        </w:rPr>
        <w:t>有了这种心态，很多有价值的事情都会发生。首先，Campaigner学生可以获得为他们自由形式的思维方式提供急需平衡的纪律。当涉及到生活中更为严格的细节时，他们可以学到对自己更加严格的价值。此外，他们可以认为在这类课程上花费的时间是有价值的，而不是无用的、人为的浪费时间。随着时间的推移，他们</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10"/>
        </w:rPr>
        <w:t>对阶级的看法可能会从悲剧性的空洞转变为真正的价值。</w:t>
      </w:r>
    </w:p>
    <w:p>
      <w:pPr>
        <w:pStyle w:val="BodyText"/>
        <w:spacing w:before="244"/>
      </w:pPr>
      <w:r>
        <w:rPr>
          <w:w w:val="105"/>
        </w:rPr>
        <w:t>为了加强这一过程，活动参与者可以尝试以下练习：</w:t>
      </w:r>
    </w:p>
    <w:p>
      <w:pPr>
        <w:pStyle w:val="BodyText"/>
        <w:ind w:left="0"/>
        <w:jc w:val="left"/>
        <w:rPr>
          <w:sz w:val="38"/>
        </w:rPr>
      </w:pP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105"/>
          <w:sz w:val="24"/>
        </w:rPr>
        <w:t>确定一个不觉得特别有趣或不值得的主题。满足</w:t>
      </w:r>
    </w:p>
    <w:p>
      <w:pPr>
        <w:pStyle w:val="BodyText"/>
        <w:spacing w:before="211"/>
        <w:ind w:left="840"/>
        <w:jc w:val="left"/>
      </w:pPr>
      <w:r>
        <w:rPr>
          <w:w w:val="105"/>
        </w:rPr>
        <w:t>与主修该学科或从事相关职业的人。</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sz w:val="24"/>
        </w:rPr>
        <w:t>提问：</w:t>
      </w:r>
    </w:p>
    <w:p>
      <w:pPr>
        <w:pStyle w:val="ListParagraph"/>
        <w:numPr>
          <w:ilvl w:val="2"/>
          <w:numId w:val="2"/>
        </w:numPr>
        <w:tabs>
          <w:tab w:pos="1561" w:val="left" w:leader="none"/>
        </w:tabs>
        <w:spacing w:line="192" w:lineRule="auto" w:before="215" w:after="0"/>
        <w:ind w:left="1560" w:right="299" w:hanging="360"/>
        <w:jc w:val="left"/>
        <w:rPr>
          <w:sz w:val="24"/>
        </w:rPr>
      </w:pPr>
      <w:r>
        <w:rPr>
          <w:w w:val="105"/>
          <w:sz w:val="24"/>
        </w:rPr>
        <w:t>为什么有人会成为病理学家、地理学家或海洋生物学家？</w:t>
      </w:r>
    </w:p>
    <w:p>
      <w:pPr>
        <w:pStyle w:val="ListParagraph"/>
        <w:numPr>
          <w:ilvl w:val="2"/>
          <w:numId w:val="2"/>
        </w:numPr>
        <w:tabs>
          <w:tab w:pos="1561" w:val="left" w:leader="none"/>
        </w:tabs>
        <w:spacing w:line="192" w:lineRule="auto" w:before="47" w:after="0"/>
        <w:ind w:left="1560" w:right="0" w:hanging="361"/>
        <w:jc w:val="left"/>
        <w:rPr>
          <w:sz w:val="24"/>
        </w:rPr>
      </w:pPr>
      <w:r>
        <w:rPr>
          <w:w w:val="105"/>
          <w:sz w:val="24"/>
        </w:rPr>
        <w:t>这些主题有什么特别的或有意义的？</w:t>
      </w:r>
    </w:p>
    <w:p>
      <w:pPr>
        <w:pStyle w:val="ListParagraph"/>
        <w:numPr>
          <w:ilvl w:val="2"/>
          <w:numId w:val="2"/>
        </w:numPr>
        <w:tabs>
          <w:tab w:pos="1561" w:val="left" w:leader="none"/>
        </w:tabs>
        <w:spacing w:line="192" w:lineRule="auto" w:before="192" w:after="0"/>
        <w:ind w:left="1560" w:right="303" w:hanging="360"/>
        <w:jc w:val="left"/>
        <w:rPr>
          <w:sz w:val="24"/>
        </w:rPr>
      </w:pPr>
      <w:r>
        <w:rPr>
          <w:w w:val="105"/>
          <w:sz w:val="24"/>
        </w:rPr>
        <w:t>这些领域解决了哪些挑战，如何造福人类？</w:t>
      </w:r>
    </w:p>
    <w:p>
      <w:pPr>
        <w:pStyle w:val="ListParagraph"/>
        <w:numPr>
          <w:ilvl w:val="1"/>
          <w:numId w:val="2"/>
        </w:numPr>
        <w:tabs>
          <w:tab w:pos="840" w:val="left" w:leader="none"/>
          <w:tab w:pos="841" w:val="left" w:leader="none"/>
        </w:tabs>
        <w:spacing w:line="192" w:lineRule="auto" w:before="28" w:after="0"/>
        <w:ind w:left="840" w:right="305" w:hanging="360"/>
        <w:jc w:val="left"/>
        <w:rPr>
          <w:sz w:val="24"/>
        </w:rPr>
      </w:pPr>
      <w:r>
        <w:rPr>
          <w:w w:val="105"/>
          <w:sz w:val="24"/>
        </w:rPr>
        <w:t>根据这些对话做笔记，并回顾这些对话，以提醒您这些课程和科目的内在价值。</w:t>
      </w:r>
    </w:p>
    <w:p>
      <w:pPr>
        <w:pStyle w:val="BodyText"/>
        <w:spacing w:line="424" w:lineRule="auto" w:before="258"/>
        <w:ind w:right="302"/>
      </w:pPr>
      <w:r>
        <w:rPr>
          <w:w w:val="110"/>
        </w:rPr>
        <w:t>通过这项调查和调查，竞选者可能会发现自己的新激情。</w:t>
      </w:r>
    </w:p>
    <w:p>
      <w:pPr>
        <w:spacing w:before="242"/>
        <w:ind w:left="652" w:right="831" w:firstLine="0"/>
        <w:jc w:val="center"/>
        <w:rPr>
          <w:rFonts w:ascii="Trebuchet MS"/>
          <w:i/>
          <w:sz w:val="24"/>
        </w:rPr>
      </w:pPr>
      <w:r>
        <w:rPr>
          <w:rFonts w:ascii="Trebuchet MS"/>
          <w:i/>
          <w:color w:val="738D56"/>
          <w:w w:val="95"/>
          <w:sz w:val="24"/>
        </w:rPr>
        <w:t>健康的分歧</w:t>
      </w:r>
    </w:p>
    <w:p>
      <w:pPr>
        <w:pStyle w:val="BodyText"/>
        <w:spacing w:before="10"/>
        <w:ind w:left="0"/>
        <w:jc w:val="left"/>
        <w:rPr>
          <w:rFonts w:ascii="Trebuchet MS"/>
          <w:i/>
          <w:sz w:val="38"/>
        </w:rPr>
      </w:pPr>
    </w:p>
    <w:p>
      <w:pPr>
        <w:pStyle w:val="BodyText"/>
        <w:spacing w:line="427" w:lineRule="auto"/>
        <w:ind w:right="295"/>
      </w:pPr>
      <w:r>
        <w:rPr>
          <w:w w:val="105"/>
        </w:rPr>
        <w:t>作为大学经历的一部分，竞选者必须认识到，他们的同学和导师的多样性——在他们心中，这类人非常珍惜——可能会导致分歧，甚至冒犯他人。在大学里，教授和学生可能会就热点话题发表有争议的意见或发生冲突。这对这种性格类型的学生来说是天生不舒服的，因为这会使他们的个人真实性和社区和谐的价值观发生冲突。</w:t>
      </w:r>
      <w:r>
        <w:rPr>
          <w:spacing w:val="-70"/>
          <w:w w:val="110"/>
        </w:rPr>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3"/>
      </w:pPr>
      <w:r>
        <w:rPr>
          <w:spacing w:val="-1"/>
          <w:w w:val="110"/>
        </w:rPr>
        <w:t>学会积极有效地应对这些情况是活动参与者个人成长的重要一步。通过承认存在意见分歧，并且这些分歧很重要，这些类型的人可以对其他观点产生健康的好奇心，而不会放弃自己的个人价值观，或制造一个无声怨恨的定时炸弹。幸运的是，竞选者的同情心和考虑倾向于帮助他们围绕有争议或分歧的问题进行富有成效的对话。</w:t>
      </w:r>
    </w:p>
    <w:p>
      <w:pPr>
        <w:pStyle w:val="BodyText"/>
        <w:spacing w:before="233"/>
      </w:pPr>
      <w:r>
        <w:rPr>
          <w:w w:val="105"/>
        </w:rPr>
        <w:t>以下是他们如何将这些特性用于生产性用途：</w:t>
      </w:r>
    </w:p>
    <w:p>
      <w:pPr>
        <w:pStyle w:val="BodyText"/>
        <w:spacing w:before="1"/>
        <w:ind w:left="0"/>
        <w:jc w:val="left"/>
        <w:rPr>
          <w:sz w:val="38"/>
        </w:rPr>
      </w:pPr>
    </w:p>
    <w:p>
      <w:pPr>
        <w:pStyle w:val="ListParagraph"/>
        <w:numPr>
          <w:ilvl w:val="1"/>
          <w:numId w:val="2"/>
        </w:numPr>
        <w:tabs>
          <w:tab w:pos="841" w:val="left" w:leader="none"/>
        </w:tabs>
        <w:spacing w:line="192" w:lineRule="auto" w:before="0" w:after="0"/>
        <w:ind w:left="840" w:right="299" w:hanging="360"/>
        <w:jc w:val="both"/>
        <w:rPr>
          <w:sz w:val="24"/>
        </w:rPr>
      </w:pPr>
      <w:r>
        <w:rPr>
          <w:w w:val="105"/>
          <w:sz w:val="24"/>
        </w:rPr>
        <w:t>与观点不同的人进行对话。从倾听和提问开始，目的是了解他们是如何得出这个观点的，为什么这对他们很重要，以及为什么他们认为世界需要听取这个观点。</w:t>
      </w:r>
    </w:p>
    <w:p>
      <w:pPr>
        <w:pStyle w:val="ListParagraph"/>
        <w:numPr>
          <w:ilvl w:val="1"/>
          <w:numId w:val="2"/>
        </w:numPr>
        <w:tabs>
          <w:tab w:pos="841" w:val="left" w:leader="none"/>
        </w:tabs>
        <w:spacing w:line="192" w:lineRule="auto" w:before="0" w:after="0"/>
        <w:ind w:left="840" w:right="301" w:hanging="360"/>
        <w:jc w:val="both"/>
        <w:rPr>
          <w:sz w:val="24"/>
        </w:rPr>
      </w:pPr>
      <w:r>
        <w:rPr>
          <w:w w:val="105"/>
          <w:sz w:val="24"/>
        </w:rPr>
        <w:t>接下来，说出个人想法并允许他人依次提问。如果被打断或无礼，（用中性的语气）说：“我刚刚听了你的观点。我花点时间谈谈我自己的观点怎么样？”愿意体验内心的不适，但如果谈话变得粗鲁或不安全，请离开房间。如果竞选者努力控制愤怒或责备的情绪，他们也可能希望结束对话，因为在最激烈的时刻分享这些情绪可能会适得其反。</w:t>
      </w:r>
    </w:p>
    <w:p>
      <w:pPr>
        <w:pStyle w:val="ListParagraph"/>
        <w:numPr>
          <w:ilvl w:val="1"/>
          <w:numId w:val="2"/>
        </w:numPr>
        <w:tabs>
          <w:tab w:pos="841" w:val="left" w:leader="none"/>
        </w:tabs>
        <w:spacing w:line="275" w:lineRule="exact" w:before="0" w:after="0"/>
        <w:ind w:left="840" w:right="0" w:hanging="361"/>
        <w:jc w:val="both"/>
        <w:rPr>
          <w:sz w:val="24"/>
        </w:rPr>
      </w:pPr>
      <w:r>
        <w:rPr>
          <w:w w:val="105"/>
          <w:sz w:val="24"/>
        </w:rPr>
        <w:t>如果可能，引导对话寻找共同点。也就是说，</w:t>
      </w:r>
    </w:p>
    <w:p>
      <w:pPr>
        <w:pStyle w:val="BodyText"/>
        <w:spacing w:line="427" w:lineRule="auto" w:before="198"/>
        <w:ind w:left="840" w:right="304"/>
      </w:pPr>
      <w:r>
        <w:rPr>
          <w:w w:val="110"/>
        </w:rPr>
        <w:t>接受这些不同观点可能存在不可调和的方面。</w:t>
      </w:r>
    </w:p>
    <w:p>
      <w:pPr>
        <w:pStyle w:val="ListParagraph"/>
        <w:numPr>
          <w:ilvl w:val="1"/>
          <w:numId w:val="2"/>
        </w:numPr>
        <w:tabs>
          <w:tab w:pos="841" w:val="left" w:leader="none"/>
        </w:tabs>
        <w:spacing w:line="277" w:lineRule="exact" w:before="0" w:after="0"/>
        <w:ind w:left="840" w:right="0" w:hanging="361"/>
        <w:jc w:val="both"/>
        <w:rPr>
          <w:sz w:val="24"/>
        </w:rPr>
      </w:pPr>
      <w:r>
        <w:rPr>
          <w:w w:val="110"/>
          <w:sz w:val="24"/>
        </w:rPr>
        <w:t>结束谈话时，请注意欣赏思维的多样性和</w:t>
      </w:r>
    </w:p>
    <w:p>
      <w:pPr>
        <w:pStyle w:val="BodyText"/>
        <w:spacing w:before="212"/>
        <w:ind w:left="840"/>
      </w:pPr>
      <w:r>
        <w:rPr>
          <w:spacing w:val="-1"/>
          <w:w w:val="110"/>
        </w:rPr>
        <w:t>自由表达的机会。</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通过为相互尊重的对话打开大门，竞选者可以在他们的大学里做一件好事。此外，当涉及到以健康的方式管理冲突时，他们可以敞开心扉，提高技能。</w:t>
      </w:r>
    </w:p>
    <w:p>
      <w:pPr>
        <w:pStyle w:val="BodyText"/>
        <w:spacing w:before="4"/>
        <w:ind w:left="0"/>
        <w:jc w:val="left"/>
        <w:rPr>
          <w:sz w:val="37"/>
        </w:rPr>
      </w:pPr>
    </w:p>
    <w:p>
      <w:pPr>
        <w:pStyle w:val="Heading2"/>
      </w:pPr>
      <w:bookmarkStart w:name="Lifelong Learning" w:id="171"/>
      <w:bookmarkEnd w:id="171"/>
      <w:r>
        <w:rPr/>
      </w:r>
      <w:bookmarkStart w:name="_bookmark48" w:id="172"/>
      <w:bookmarkEnd w:id="172"/>
      <w:r>
        <w:rPr/>
      </w:r>
      <w:r>
        <w:rPr>
          <w:color w:val="738D56"/>
        </w:rPr>
        <w:t>终身学习</w:t>
      </w:r>
    </w:p>
    <w:p>
      <w:pPr>
        <w:pStyle w:val="BodyText"/>
        <w:spacing w:line="424" w:lineRule="auto" w:before="413"/>
        <w:ind w:right="298"/>
      </w:pPr>
      <w:r>
        <w:rPr>
          <w:rFonts w:ascii="Trebuchet MS" w:hAnsi="Trebuchet MS"/>
          <w:i/>
        </w:rPr>
        <w:t>终身学习–</w:t>
      </w:r>
      <w:r>
        <w:rPr/>
        <w:t>仅仅这些话就可以让竞选者们的思想燃烧起来。这些人很可能乐于发现新的领域，将整个世界变成他们的课堂。像自然漫步或舞蹈课这样简单的活动可以激发活动者的新热情。无论他们是否回到正规的学术环境，这种性格类型的人都会在一生中保持思想和心灵的开放，寻找机会在任何地方学习。</w:t>
      </w:r>
    </w:p>
    <w:p>
      <w:pPr>
        <w:pStyle w:val="Heading4"/>
        <w:spacing w:before="203"/>
        <w:ind w:left="589"/>
      </w:pPr>
      <w:bookmarkStart w:name="Balanced Lifelong Learning" w:id="173"/>
      <w:bookmarkEnd w:id="173"/>
      <w:r>
        <w:rPr/>
      </w:r>
      <w:r>
        <w:rPr>
          <w:color w:val="738D56"/>
        </w:rPr>
        <w:t>平衡的终身学习</w:t>
      </w:r>
    </w:p>
    <w:p>
      <w:pPr>
        <w:pStyle w:val="BodyText"/>
        <w:spacing w:before="6"/>
        <w:ind w:left="0"/>
        <w:jc w:val="left"/>
        <w:rPr>
          <w:rFonts w:ascii="Verdana"/>
          <w:sz w:val="37"/>
        </w:rPr>
      </w:pPr>
    </w:p>
    <w:p>
      <w:pPr>
        <w:spacing w:before="0"/>
        <w:ind w:left="589" w:right="767" w:firstLine="0"/>
        <w:jc w:val="center"/>
        <w:rPr>
          <w:rFonts w:ascii="Trebuchet MS" w:hAnsi="Trebuchet MS"/>
          <w:i/>
          <w:sz w:val="24"/>
        </w:rPr>
      </w:pPr>
      <w:r>
        <w:rPr>
          <w:rFonts w:ascii="Trebuchet MS" w:hAnsi="Trebuchet MS"/>
          <w:i/>
          <w:color w:val="738D56"/>
          <w:w w:val="95"/>
          <w:sz w:val="24"/>
        </w:rPr>
        <w:t>初学者的思维</w:t>
      </w:r>
    </w:p>
    <w:p>
      <w:pPr>
        <w:pStyle w:val="BodyText"/>
        <w:spacing w:before="10"/>
        <w:ind w:left="0"/>
        <w:jc w:val="left"/>
        <w:rPr>
          <w:rFonts w:ascii="Trebuchet MS"/>
          <w:i/>
          <w:sz w:val="38"/>
        </w:rPr>
      </w:pPr>
    </w:p>
    <w:p>
      <w:pPr>
        <w:pStyle w:val="BodyText"/>
        <w:spacing w:line="427" w:lineRule="auto"/>
        <w:ind w:right="296"/>
      </w:pPr>
      <w:r>
        <w:rPr>
          <w:w w:val="105"/>
        </w:rPr>
        <w:t>学习新事物的前景使竞选者兴奋不已。它们往往体现了“初学者思维”的禅宗态度，以开放和惊奇的意识处理追求。和任何人一样，他们喜欢擅长自己的工作，但他们对冒险进入未知领域相对感到舒服，无论这意味着种植他们的第一个有机花园还是培训成为热线志愿者。</w:t>
      </w:r>
    </w:p>
    <w:p>
      <w:pPr>
        <w:pStyle w:val="BodyText"/>
        <w:spacing w:line="427" w:lineRule="auto" w:before="235"/>
        <w:ind w:right="294"/>
      </w:pPr>
      <w:r>
        <w:rPr>
          <w:spacing w:val="-1"/>
          <w:w w:val="110"/>
        </w:rPr>
        <w:t>竞选者的理想主义会导致他们低估自己想法的难度，他们会感到气馁，因为发现自己的新努力需要比预期多得多的努力和时间。这就是说，采取平衡方法的竞选者可以认识到失败和苦差是学习过程中固有的。他们可能希望第一堂课后能说一口流利的日语，但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7"/>
      </w:pPr>
      <w:r>
        <w:rPr>
          <w:w w:val="105"/>
        </w:rPr>
        <w:t>试错是造成真正学习成长的杂乱、不整洁的基础。正如佛教老师Thich Nhat Hahn所说：“没有泥，就没有莲花。</w:t>
      </w:r>
    </w:p>
    <w:p>
      <w:pPr>
        <w:spacing w:before="244"/>
        <w:ind w:left="587" w:right="767" w:firstLine="0"/>
        <w:jc w:val="center"/>
        <w:rPr>
          <w:rFonts w:ascii="Trebuchet MS"/>
          <w:i/>
          <w:sz w:val="24"/>
        </w:rPr>
      </w:pPr>
      <w:r>
        <w:rPr>
          <w:rFonts w:ascii="Trebuchet MS"/>
          <w:i/>
          <w:color w:val="738D56"/>
          <w:w w:val="95"/>
          <w:sz w:val="24"/>
        </w:rPr>
        <w:t>倾听你的心</w:t>
      </w:r>
    </w:p>
    <w:p>
      <w:pPr>
        <w:pStyle w:val="BodyText"/>
        <w:spacing w:before="10"/>
        <w:ind w:left="0"/>
        <w:jc w:val="left"/>
        <w:rPr>
          <w:rFonts w:ascii="Trebuchet MS"/>
          <w:i/>
          <w:sz w:val="38"/>
        </w:rPr>
      </w:pPr>
    </w:p>
    <w:p>
      <w:pPr>
        <w:pStyle w:val="BodyText"/>
        <w:spacing w:line="427" w:lineRule="auto"/>
        <w:ind w:right="299"/>
      </w:pPr>
      <w:r>
        <w:rPr>
          <w:w w:val="105"/>
        </w:rPr>
        <w:t>其他性格类型的人可能会对终身学习采取严格的实用主义态度，只会费心学习那些能给他们加薪或升职的科目。另一方面，竞选者可能会追随自己的心。他们的众多兴趣，无论是养蜂、羽毛球还是贝司吉他，对某些人来说可能是“浪费时间”，但这些人知道学习经验丰富了他们的生活，并为个人发展提供了机会。此外，他们只是有趣！</w:t>
      </w:r>
    </w:p>
    <w:p>
      <w:pPr>
        <w:pStyle w:val="BodyText"/>
        <w:spacing w:line="427" w:lineRule="auto" w:before="233"/>
        <w:ind w:right="298"/>
      </w:pPr>
      <w:r>
        <w:rPr>
          <w:w w:val="110"/>
        </w:rPr>
        <w:t>此外，竞选者经常以帮助他人的方式应用他们的研究。他们可能会报名参加一个瑜伽教师培训项目，目的是为他们的社区提供减压和宁静，或者他们可能会上阿拉伯语夜校，希望成为难民的翻译。虽然这些经历可能不会带来显著的经济收益，但这些人可以抓住机会丰富自己的内心世界，改善他人的生活，享受自己的生活——所有这一切都同时进行。</w:t>
      </w:r>
    </w:p>
    <w:p>
      <w:pPr>
        <w:pStyle w:val="Heading4"/>
        <w:spacing w:before="192"/>
      </w:pPr>
      <w:bookmarkStart w:name="Unbalanced Lifelong Learning" w:id="174"/>
      <w:bookmarkEnd w:id="174"/>
      <w:r>
        <w:rPr/>
      </w:r>
      <w:r>
        <w:rPr>
          <w:color w:val="738D56"/>
        </w:rPr>
        <w:t>不平衡的终身学习</w:t>
      </w:r>
    </w:p>
    <w:p>
      <w:pPr>
        <w:pStyle w:val="BodyText"/>
        <w:spacing w:before="5"/>
        <w:ind w:left="0"/>
        <w:jc w:val="left"/>
        <w:rPr>
          <w:rFonts w:ascii="Verdana"/>
          <w:sz w:val="37"/>
        </w:rPr>
      </w:pPr>
    </w:p>
    <w:p>
      <w:pPr>
        <w:spacing w:before="0"/>
        <w:ind w:left="590" w:right="767" w:firstLine="0"/>
        <w:jc w:val="center"/>
        <w:rPr>
          <w:rFonts w:ascii="Trebuchet MS" w:hAnsi="Trebuchet MS"/>
          <w:i/>
          <w:sz w:val="24"/>
        </w:rPr>
      </w:pPr>
      <w:r>
        <w:rPr>
          <w:rFonts w:ascii="Trebuchet MS" w:hAnsi="Trebuchet MS"/>
          <w:i/>
          <w:color w:val="738D56"/>
          <w:sz w:val="24"/>
        </w:rPr>
        <w:t>这个和那个…那个…还有那个…</w:t>
      </w:r>
    </w:p>
    <w:p>
      <w:pPr>
        <w:pStyle w:val="BodyText"/>
        <w:spacing w:before="10"/>
        <w:ind w:left="0"/>
        <w:jc w:val="left"/>
        <w:rPr>
          <w:rFonts w:ascii="Trebuchet MS"/>
          <w:i/>
          <w:sz w:val="38"/>
        </w:rPr>
      </w:pPr>
    </w:p>
    <w:p>
      <w:pPr>
        <w:pStyle w:val="BodyText"/>
        <w:spacing w:line="427" w:lineRule="auto" w:before="1"/>
        <w:ind w:right="298"/>
      </w:pPr>
      <w:r>
        <w:rPr>
          <w:w w:val="105"/>
        </w:rPr>
        <w:t>当被问及他们最想学什么时，活动人士通常会有一大堆现成的回答：“有机园艺！”“调酒！”“俄语！”“怎么弹竖琴！”这种热情是他们最大的优势之一，但如果没有一致性、健康的自律和坚持艰难追求的意愿，就不会有</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5"/>
      </w:pPr>
      <w:r>
        <w:rPr>
          <w:w w:val="105"/>
        </w:rPr>
        <w:t>他们在任何地方。更糟糕的是，一系列“失败”的经历会导致这些敏感类型的人失去学习的热情。</w:t>
      </w:r>
    </w:p>
    <w:p>
      <w:pPr>
        <w:pStyle w:val="BodyText"/>
        <w:spacing w:line="427" w:lineRule="auto" w:before="244"/>
        <w:ind w:right="296"/>
      </w:pPr>
      <w:r>
        <w:rPr>
          <w:w w:val="110"/>
        </w:rPr>
        <w:t>大多数竞选者发现开始一件事比完成一件事容易。这一特点本身并没有什么错——事实上，正是这一点使他们成为如此富有创造性的梦想家。然而，如果他们不克服项目变得困难时产生的内部阻力，他们就可以从一个学习领域转到另一个领域，拥抱一系列昂贵、短暂的爱好。几年或几十年后，他们可能会回顾过去，意识到自己学到的东西很少。</w:t>
      </w:r>
    </w:p>
    <w:p>
      <w:pPr>
        <w:spacing w:before="233"/>
        <w:ind w:left="592" w:right="767" w:firstLine="0"/>
        <w:jc w:val="center"/>
        <w:rPr>
          <w:rFonts w:ascii="Trebuchet MS"/>
          <w:i/>
          <w:sz w:val="24"/>
        </w:rPr>
      </w:pPr>
      <w:r>
        <w:rPr>
          <w:rFonts w:ascii="Trebuchet MS"/>
          <w:i/>
          <w:color w:val="738D56"/>
          <w:sz w:val="24"/>
        </w:rPr>
        <w:t>爱好还是职业？</w:t>
      </w:r>
    </w:p>
    <w:p>
      <w:pPr>
        <w:pStyle w:val="BodyText"/>
        <w:spacing w:before="10"/>
        <w:ind w:left="0"/>
        <w:jc w:val="left"/>
        <w:rPr>
          <w:rFonts w:ascii="Trebuchet MS"/>
          <w:i/>
          <w:sz w:val="38"/>
        </w:rPr>
      </w:pPr>
    </w:p>
    <w:p>
      <w:pPr>
        <w:pStyle w:val="BodyText"/>
        <w:spacing w:line="427" w:lineRule="auto"/>
        <w:ind w:right="297"/>
      </w:pPr>
      <w:r>
        <w:rPr>
          <w:w w:val="105"/>
        </w:rPr>
        <w:t>爱上新的主题和追求往往会让竞选者头脑发热。在他们新发现的激情的阵痛中，他们可能会决定全力以赴——购买专业级设备，与昂贵的老师报名上课，注册参加会议和务虚会，等等。在最冲动的一端，他们可能决定“追随自己的心”意味着离开工作，专业地实践这些新的努力。</w:t>
      </w:r>
    </w:p>
    <w:p>
      <w:pPr>
        <w:pStyle w:val="BodyText"/>
        <w:spacing w:line="424" w:lineRule="auto" w:before="235"/>
        <w:ind w:right="297"/>
      </w:pPr>
      <w:r>
        <w:rPr>
          <w:w w:val="105"/>
        </w:rPr>
        <w:t>正如在马术界人们所说，“哇，好吧。”坠入爱河可能感觉很好，但它掩盖了客观，一种乏味但必要的考虑。如果竞选者在做出重大决定之前不花时间确保他们真正喜欢新的主题，他们可能会感到失望。此外，如果他们不坚持到底，他们可能会对自己很苛刻，这会导致自尊心受损以及钱包变轻。</w:t>
      </w:r>
      <w:r>
        <w:rPr>
          <w:spacing w:val="1"/>
          <w:w w:val="110"/>
        </w:rPr>
      </w:r>
    </w:p>
    <w:p>
      <w:pPr>
        <w:spacing w:after="0" w:line="424"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Rebalancing Lifelong Learning" w:id="175"/>
      <w:bookmarkEnd w:id="175"/>
      <w:r>
        <w:rPr/>
      </w:r>
      <w:r>
        <w:rPr>
          <w:color w:val="738D56"/>
        </w:rPr>
        <w:t>平衡终身学习</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w w:val="95"/>
          <w:sz w:val="24"/>
        </w:rPr>
        <w:t>公平的射击</w:t>
      </w:r>
    </w:p>
    <w:p>
      <w:pPr>
        <w:pStyle w:val="BodyText"/>
        <w:ind w:left="0"/>
        <w:jc w:val="left"/>
        <w:rPr>
          <w:rFonts w:ascii="Trebuchet MS"/>
          <w:i/>
          <w:sz w:val="39"/>
        </w:rPr>
      </w:pPr>
    </w:p>
    <w:p>
      <w:pPr>
        <w:pStyle w:val="BodyText"/>
        <w:spacing w:line="427" w:lineRule="auto"/>
        <w:ind w:right="295"/>
      </w:pPr>
      <w:r>
        <w:rPr>
          <w:w w:val="105"/>
        </w:rPr>
        <w:t>竞选者可能担心现实主义会扼杀他们所有的梦想，包括他们的学习目标。因此，他们可以在投入之前避免过度思考机会。从好的方面来说，这种态度产生了尝试新事物和采取具有无形利益的举措的巨大意愿。例如，学习美国手语不会给大多数活动人士带来加薪，但可以让他们与新的人群交流。唉，如果这些类型的人不坚持自己的初衷，他们可能会进行短期的、可能令人沮丧的实验，而不是可持续的努力。</w:t>
      </w:r>
    </w:p>
    <w:p>
      <w:pPr>
        <w:pStyle w:val="BodyText"/>
        <w:spacing w:line="427" w:lineRule="auto" w:before="233"/>
        <w:ind w:right="298"/>
      </w:pPr>
      <w:r>
        <w:rPr>
          <w:w w:val="105"/>
        </w:rPr>
        <w:t>从研究生院到大号课程，一旦最初的兴奋感消退，许多冒险活动就会变得困难或具有挑战性。此时，竞选者可能会遇到内心的阻力。然而，通过应对和克服这些挑战，活动参与者可以加深他们的乐趣，并在他们的学习经历中找到更多的满足感。为了坚持这些新的追求，即使它们并不容易实现，活动人士可以尝试以下方法：</w:t>
      </w:r>
    </w:p>
    <w:p>
      <w:pPr>
        <w:pStyle w:val="ListParagraph"/>
        <w:numPr>
          <w:ilvl w:val="1"/>
          <w:numId w:val="2"/>
        </w:numPr>
        <w:tabs>
          <w:tab w:pos="841" w:val="left" w:leader="none"/>
        </w:tabs>
        <w:spacing w:line="192" w:lineRule="auto" w:before="216" w:after="0"/>
        <w:ind w:left="840" w:right="295" w:hanging="360"/>
        <w:jc w:val="both"/>
        <w:rPr>
          <w:sz w:val="24"/>
        </w:rPr>
      </w:pPr>
      <w:r>
        <w:rPr>
          <w:w w:val="110"/>
          <w:sz w:val="24"/>
        </w:rPr>
        <w:t>建立一个由朋友、同学或同龄人组成的非正式“支持网络”。建立一个固定的时间来闲逛，讨论挑战和个人进步。例如，一群有抱负的作家可能每周在咖啡馆聚会，分享他们的工作进展，讨论问题，并从彼此的公司中获得灵感。</w:t>
      </w:r>
    </w:p>
    <w:p>
      <w:pPr>
        <w:pStyle w:val="ListParagraph"/>
        <w:numPr>
          <w:ilvl w:val="1"/>
          <w:numId w:val="2"/>
        </w:numPr>
        <w:tabs>
          <w:tab w:pos="841" w:val="left" w:leader="none"/>
        </w:tabs>
        <w:spacing w:line="273" w:lineRule="exact" w:before="0" w:after="0"/>
        <w:ind w:left="840" w:right="0" w:hanging="361"/>
        <w:jc w:val="both"/>
        <w:rPr>
          <w:sz w:val="24"/>
        </w:rPr>
      </w:pPr>
      <w:r>
        <w:rPr>
          <w:w w:val="105"/>
          <w:sz w:val="24"/>
        </w:rPr>
        <w:t>让这些人中的一个成为“责任伙伴</w:t>
      </w:r>
    </w:p>
    <w:p>
      <w:pPr>
        <w:pStyle w:val="BodyText"/>
        <w:spacing w:line="424" w:lineRule="auto" w:before="212"/>
        <w:ind w:left="840" w:right="298"/>
      </w:pPr>
      <w:r>
        <w:rPr>
          <w:w w:val="105"/>
        </w:rPr>
        <w:t>在预先确定的基础上进行其他进度更新，如果可能，留出时间一起工作、排练、阅读或学习。</w:t>
      </w:r>
    </w:p>
    <w:p>
      <w:pPr>
        <w:spacing w:after="0" w:line="424" w:lineRule="auto"/>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301" w:hanging="360"/>
        <w:jc w:val="both"/>
        <w:rPr>
          <w:sz w:val="24"/>
        </w:rPr>
      </w:pPr>
      <w:r>
        <w:rPr>
          <w:w w:val="110"/>
          <w:sz w:val="24"/>
        </w:rPr>
        <w:t>如果合适，与导师和讲师建立有意义的关系。课后与他们聊天，带他们出去吃午饭或喝咖啡，并就出现的问题征求他们的建议、支持和指导。</w:t>
      </w:r>
    </w:p>
    <w:p>
      <w:pPr>
        <w:pStyle w:val="BodyText"/>
        <w:spacing w:line="424" w:lineRule="auto" w:before="247"/>
        <w:ind w:right="299"/>
      </w:pPr>
      <w:r>
        <w:rPr>
          <w:w w:val="105"/>
        </w:rPr>
        <w:t>通过将社会支持融入他们的学习经历中，竞选者可以装备自己，即使在困难的时候也能坚持他们喜欢的活动。在许多情况下，这会带来更有意义和愉悦的体验。</w:t>
      </w:r>
    </w:p>
    <w:p>
      <w:pPr>
        <w:spacing w:before="246"/>
        <w:ind w:left="652" w:right="831" w:firstLine="0"/>
        <w:jc w:val="center"/>
        <w:rPr>
          <w:rFonts w:ascii="Trebuchet MS"/>
          <w:i/>
          <w:sz w:val="24"/>
        </w:rPr>
      </w:pPr>
      <w:r>
        <w:rPr>
          <w:rFonts w:ascii="Trebuchet MS"/>
          <w:i/>
          <w:color w:val="738D56"/>
          <w:sz w:val="24"/>
        </w:rPr>
        <w:t>利用热情</w:t>
      </w:r>
    </w:p>
    <w:p>
      <w:pPr>
        <w:pStyle w:val="BodyText"/>
        <w:spacing w:before="10"/>
        <w:ind w:left="0"/>
        <w:jc w:val="left"/>
        <w:rPr>
          <w:rFonts w:ascii="Trebuchet MS"/>
          <w:i/>
          <w:sz w:val="38"/>
        </w:rPr>
      </w:pPr>
    </w:p>
    <w:p>
      <w:pPr>
        <w:pStyle w:val="BodyText"/>
        <w:spacing w:line="427" w:lineRule="auto"/>
        <w:ind w:right="293"/>
      </w:pPr>
      <w:r>
        <w:rPr>
          <w:w w:val="105"/>
        </w:rPr>
        <w:t>对于许多竞选者来说，新的学习经历可能会引发一个“蜜月期”，在此期间，他们除了新发现的激情之外，什么也想象不到。相比之下，工作日的世界可能显得特别平淡——尤其是如果他们所学的与他们的职业无关。这些人喜欢全心全意地生活，在这一阶段，购买昂贵的设备、接受昂贵的教育、甚至辞去工作“追求梦想”的宏伟姿态可能特别诱人。当然，离开一份工作去选择一些更刺激的东西是一种解放，有时一个有抱负的摄影师确实需要投资一个更好的相机。然而，在其他时候，盛大的姿态可能会导致巨大的遗憾。</w:t>
      </w:r>
    </w:p>
    <w:p>
      <w:pPr>
        <w:pStyle w:val="BodyText"/>
        <w:spacing w:line="427" w:lineRule="auto" w:before="232"/>
        <w:ind w:right="297"/>
      </w:pPr>
      <w:r>
        <w:rPr>
          <w:w w:val="105"/>
        </w:rPr>
        <w:t>竞选者可以通过注意自己天生的活力何时转变为冲动来做出授权而不是不负责任的决定。他们是否认为除非获得高等学位，购买最好的计算机和软件，并在希腊岛上注册写作休养，否则他们就不能写小说？他们是否相信，除非放弃工作，追求这些激情，否则他们不会成为“真正的”爵士钢琴家、画家或励志演说家？通过质疑这些假设</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4"/>
      </w:pPr>
      <w:r>
        <w:rPr>
          <w:w w:val="110"/>
        </w:rPr>
        <w:t>可以让他们接受现实的、可持续的想法，将学习融入他们的生活。以下是他们可以采取的一些措施，以控制自己的冲动：</w:t>
      </w:r>
    </w:p>
    <w:p>
      <w:pPr>
        <w:pStyle w:val="ListParagraph"/>
        <w:numPr>
          <w:ilvl w:val="1"/>
          <w:numId w:val="2"/>
        </w:numPr>
        <w:tabs>
          <w:tab w:pos="841" w:val="left" w:leader="none"/>
        </w:tabs>
        <w:spacing w:line="192" w:lineRule="auto" w:before="228" w:after="0"/>
        <w:ind w:left="840" w:right="302" w:hanging="360"/>
        <w:jc w:val="both"/>
        <w:rPr>
          <w:sz w:val="24"/>
        </w:rPr>
      </w:pPr>
      <w:r>
        <w:rPr>
          <w:w w:val="110"/>
          <w:sz w:val="24"/>
        </w:rPr>
        <w:t>集体讨论降低学习体验财务成本的方法。有没有可能从朋友那里借来装备，而不是买新的东西？是否有提供实践经验和指导的志愿者职位？</w:t>
      </w:r>
    </w:p>
    <w:p>
      <w:pPr>
        <w:pStyle w:val="ListParagraph"/>
        <w:numPr>
          <w:ilvl w:val="1"/>
          <w:numId w:val="2"/>
        </w:numPr>
        <w:tabs>
          <w:tab w:pos="841" w:val="left" w:leader="none"/>
        </w:tabs>
        <w:spacing w:line="192" w:lineRule="auto" w:before="0" w:after="0"/>
        <w:ind w:left="840" w:right="295" w:hanging="360"/>
        <w:jc w:val="both"/>
        <w:rPr>
          <w:sz w:val="24"/>
        </w:rPr>
      </w:pPr>
      <w:r>
        <w:rPr>
          <w:w w:val="105"/>
          <w:sz w:val="24"/>
        </w:rPr>
        <w:t>如果有必要与讲师、学校或机构合作，请致电并询问他们是否提供勤工助学选项。例如，许多瑜伽工作室为那些愿意登记其他学生并在课后打扫房间的人提供免费课程。</w:t>
      </w:r>
    </w:p>
    <w:p>
      <w:pPr>
        <w:pStyle w:val="ListParagraph"/>
        <w:numPr>
          <w:ilvl w:val="1"/>
          <w:numId w:val="2"/>
        </w:numPr>
        <w:tabs>
          <w:tab w:pos="841" w:val="left" w:leader="none"/>
        </w:tabs>
        <w:spacing w:line="192" w:lineRule="auto" w:before="0" w:after="0"/>
        <w:ind w:left="840" w:right="301" w:hanging="360"/>
        <w:jc w:val="both"/>
        <w:rPr>
          <w:sz w:val="24"/>
        </w:rPr>
      </w:pPr>
      <w:r>
        <w:rPr>
          <w:w w:val="105"/>
          <w:sz w:val="24"/>
        </w:rPr>
        <w:t>就如何平衡新事业的需求与日常生活的需求，向讲师或导师寻求建议。照片拍摄可以安排在周末或休息日吗？</w:t>
      </w:r>
    </w:p>
    <w:p>
      <w:pPr>
        <w:pStyle w:val="ListParagraph"/>
        <w:numPr>
          <w:ilvl w:val="1"/>
          <w:numId w:val="2"/>
        </w:numPr>
        <w:tabs>
          <w:tab w:pos="841" w:val="left" w:leader="none"/>
        </w:tabs>
        <w:spacing w:line="192" w:lineRule="auto" w:before="0" w:after="0"/>
        <w:ind w:left="840" w:right="299" w:hanging="360"/>
        <w:jc w:val="both"/>
        <w:rPr>
          <w:sz w:val="24"/>
        </w:rPr>
      </w:pPr>
      <w:r>
        <w:rPr>
          <w:w w:val="110"/>
          <w:sz w:val="24"/>
        </w:rPr>
        <w:t>如果考虑新的职业或兼职，请向讲师或导师咨询此活动的市场性。期望这种努力来支付账单是否现实？</w:t>
      </w:r>
    </w:p>
    <w:p>
      <w:pPr>
        <w:pStyle w:val="BodyText"/>
        <w:spacing w:line="427" w:lineRule="auto" w:before="213"/>
        <w:ind w:right="295"/>
      </w:pPr>
      <w:r>
        <w:rPr>
          <w:w w:val="105"/>
        </w:rPr>
        <w:t>如果他们回避全部或全部的想法，竞选者可以利用他们的热情，享受蜜月阶段——以及蜜月之后的所有阶段——而不是让他们最初的兴奋情绪拖累他们偏离轨道。</w:t>
      </w:r>
    </w:p>
    <w:p>
      <w:pPr>
        <w:pStyle w:val="BodyText"/>
        <w:spacing w:before="5"/>
        <w:ind w:left="0"/>
        <w:jc w:val="left"/>
        <w:rPr>
          <w:sz w:val="37"/>
        </w:rPr>
      </w:pPr>
    </w:p>
    <w:p>
      <w:pPr>
        <w:pStyle w:val="Heading2"/>
      </w:pPr>
      <w:bookmarkStart w:name="Conclusion" w:id="176"/>
      <w:bookmarkEnd w:id="176"/>
      <w:r>
        <w:rPr/>
      </w:r>
      <w:bookmarkStart w:name="_bookmark49" w:id="177"/>
      <w:bookmarkEnd w:id="177"/>
      <w:r>
        <w:rPr/>
      </w:r>
      <w:r>
        <w:rPr>
          <w:color w:val="738D56"/>
          <w:w w:val="105"/>
        </w:rPr>
        <w:t>结论</w:t>
      </w:r>
    </w:p>
    <w:p>
      <w:pPr>
        <w:spacing w:before="413"/>
        <w:ind w:left="592" w:right="767" w:firstLine="0"/>
        <w:jc w:val="center"/>
        <w:rPr>
          <w:rFonts w:ascii="Trebuchet MS" w:hAnsi="Trebuchet MS"/>
          <w:i/>
          <w:sz w:val="24"/>
        </w:rPr>
      </w:pPr>
      <w:r>
        <w:rPr>
          <w:rFonts w:ascii="Trebuchet MS" w:hAnsi="Trebuchet MS"/>
          <w:i/>
          <w:color w:val="738D56"/>
          <w:spacing w:val="-1"/>
          <w:w w:val="95"/>
          <w:sz w:val="24"/>
        </w:rPr>
        <w:t>哦，你要去的地方！</w:t>
      </w:r>
    </w:p>
    <w:p>
      <w:pPr>
        <w:pStyle w:val="BodyText"/>
        <w:spacing w:before="10"/>
        <w:ind w:left="0"/>
        <w:jc w:val="left"/>
        <w:rPr>
          <w:rFonts w:ascii="Trebuchet MS"/>
          <w:i/>
          <w:sz w:val="38"/>
        </w:rPr>
      </w:pPr>
    </w:p>
    <w:p>
      <w:pPr>
        <w:pStyle w:val="BodyText"/>
        <w:spacing w:line="424" w:lineRule="auto"/>
        <w:ind w:right="297"/>
      </w:pPr>
      <w:r>
        <w:rPr>
          <w:w w:val="105"/>
        </w:rPr>
        <w:t>竞选者不需要课堂来学习。他们可以通过与年长亲属的对话了解历史，在与富有创造力的朋友的互动中寻找灵感，或者在喝茶时学习存在主义哲学的基本原理</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邻居。也就是说，我们都发现自己在人生的某个阶段处于正式的学术环境中。通过意识到自己的优势和适得其反的倾向，Campaigner学生可以为自己建立学习经验，丰富自己的思想，敞开心扉，增强决心，增强自尊。</w:t>
      </w:r>
    </w:p>
    <w:p>
      <w:pPr>
        <w:pStyle w:val="BodyText"/>
        <w:spacing w:line="427" w:lineRule="auto" w:before="234"/>
        <w:ind w:right="296"/>
      </w:pPr>
      <w:r>
        <w:rPr>
          <w:w w:val="110"/>
        </w:rPr>
        <w:t>要想超越自己的智力舒适区，这些类型的人可以用他们带给新朋友的好奇心和开放性，在看似乏味的科目中寻找优点。为了重振他们的动力，他们可以与提供责任感的导师或讲师建立关系，并就可持续、一致的学习习惯对他们进行指导。而且，为了克服他们对自己“擅长”或“不擅长”的成见，他们可以培养一种成长心态，不是以成绩为荣，而是以愿意尽力而为为荣。</w:t>
      </w:r>
    </w:p>
    <w:p>
      <w:pPr>
        <w:pStyle w:val="BodyText"/>
        <w:spacing w:line="427" w:lineRule="auto" w:before="234"/>
        <w:ind w:right="298"/>
      </w:pPr>
      <w:r>
        <w:rPr>
          <w:w w:val="105"/>
        </w:rPr>
        <w:t>如果他们实现了这些目标，这些类型的人会为他们的任务带来创造力和积极的能量，甚至在没有意识到的情况下激励他们的同学（甚至是他们的导师）。更好的是，他们可以为自己的一生学习和个人成长做好准备。通过利用他们的学习经验来发展他们的智力和扩展他们的精神，竞选者可以在他们周围的人和地方找到更多的乐趣，并展望更加光明的未来。</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pPr>
      <w:bookmarkStart w:name="Professional Development" w:id="178"/>
      <w:bookmarkEnd w:id="178"/>
      <w:r>
        <w:rPr/>
      </w:r>
      <w:bookmarkStart w:name="_bookmark50" w:id="179"/>
      <w:bookmarkEnd w:id="179"/>
      <w:r>
        <w:rPr/>
      </w:r>
      <w:r>
        <w:rPr>
          <w:color w:val="738D56"/>
        </w:rPr>
        <w:t>专业发展</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27">
            <wp:simplePos x="0" y="0"/>
            <wp:positionH relativeFrom="page">
              <wp:posOffset>914400</wp:posOffset>
            </wp:positionH>
            <wp:positionV relativeFrom="paragraph">
              <wp:posOffset>119828</wp:posOffset>
            </wp:positionV>
            <wp:extent cx="5916386" cy="2300287"/>
            <wp:effectExtent l="0" t="0" r="0" b="0"/>
            <wp:wrapTopAndBottom/>
            <wp:docPr id="71" name="image28.png"/>
            <wp:cNvGraphicFramePr>
              <a:graphicFrameLocks noChangeAspect="1"/>
            </wp:cNvGraphicFramePr>
            <a:graphic>
              <a:graphicData uri="http://schemas.openxmlformats.org/drawingml/2006/picture">
                <pic:pic>
                  <pic:nvPicPr>
                    <pic:cNvPr id="72" name="image28.png"/>
                    <pic:cNvPicPr/>
                  </pic:nvPicPr>
                  <pic:blipFill>
                    <a:blip r:embed="rId49" cstate="print"/>
                    <a:stretch>
                      <a:fillRect/>
                    </a:stretch>
                  </pic:blipFill>
                  <pic:spPr>
                    <a:xfrm>
                      <a:off x="0" y="0"/>
                      <a:ext cx="5916386" cy="2300287"/>
                    </a:xfrm>
                    <a:prstGeom prst="rect">
                      <a:avLst/>
                    </a:prstGeom>
                  </pic:spPr>
                </pic:pic>
              </a:graphicData>
            </a:graphic>
          </wp:anchor>
        </w:drawing>
      </w:r>
    </w:p>
    <w:p>
      <w:pPr>
        <w:pStyle w:val="BodyText"/>
        <w:spacing w:line="427" w:lineRule="auto" w:before="442"/>
        <w:ind w:right="296"/>
      </w:pPr>
      <w:r>
        <w:rPr>
          <w:w w:val="105"/>
        </w:rPr>
        <w:t>本章探讨了什么可以帮助竞选者在专业领域取得成功，并对潜在的职业道路提供一些指导。考虑到他们的精力是如何向外集中的，以及这些类型的人对人性的重视程度，为他们工作可能不仅仅是一种将食物摆上餐桌的方式。至少，他们会有魅力地适应工作场所，在任何工作岗位的范围内实践他们的最高信仰和美德。他们甚至可能会找到一份工作，这份工作本身就是他们内心理想的延伸，让他们的内在品质焕发光彩。</w:t>
      </w:r>
    </w:p>
    <w:p>
      <w:pPr>
        <w:pStyle w:val="BodyText"/>
        <w:spacing w:line="427" w:lineRule="auto" w:before="232"/>
        <w:ind w:right="295"/>
      </w:pPr>
      <w:r>
        <w:rPr>
          <w:w w:val="105"/>
        </w:rPr>
        <w:t>首先，我们将看看竞选者处理工作生活的各种方式，包括他们的优势和偶尔的挑战。接下来，我们将看看这些类型的人是如何将他们的聪明才智转化为他们想要的工作的，接下来我们将看看一些可能与他们很匹配的领域。为了帮助他们在挖掘职业潜力的同时做出明智的决定，我们还将讨论“竞选者”性格的一些方面，这些方面使得这些类型的工作渠道具有挑战性。我们甚至会触及一些潜在的替代职业机会，竞选者可能会感到兴奋。</w:t>
      </w:r>
    </w:p>
    <w:p>
      <w:pPr>
        <w:spacing w:after="0" w:line="427" w:lineRule="auto"/>
        <w:sectPr>
          <w:headerReference w:type="default" r:id="rId47"/>
          <w:footerReference w:type="default" r:id="rId48"/>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最后一节详细介绍了竞选者如何与工作中的四个人格类型角色组中的每一个角色组相关联，包括如何处理因其差异和相似性而产生的一些可能问题的具体建议。我们希望对日常工作互动、故障排除、纠正盲点以及建立动态合作关系的深入了解有助于使任何工作都成为一种成功的乐趣。</w:t>
      </w:r>
    </w:p>
    <w:p>
      <w:pPr>
        <w:spacing w:before="233"/>
        <w:ind w:left="590" w:right="767" w:firstLine="0"/>
        <w:jc w:val="center"/>
        <w:rPr>
          <w:rFonts w:ascii="Trebuchet MS"/>
          <w:i/>
          <w:sz w:val="24"/>
        </w:rPr>
      </w:pPr>
      <w:r>
        <w:rPr>
          <w:rFonts w:ascii="Trebuchet MS"/>
          <w:i/>
          <w:color w:val="738D56"/>
          <w:spacing w:val="-1"/>
          <w:sz w:val="24"/>
        </w:rPr>
        <w:t>敬业的职业</w:t>
      </w:r>
    </w:p>
    <w:p>
      <w:pPr>
        <w:pStyle w:val="BodyText"/>
        <w:spacing w:before="2"/>
        <w:ind w:left="0"/>
        <w:jc w:val="left"/>
        <w:rPr>
          <w:rFonts w:ascii="Trebuchet MS"/>
          <w:i/>
          <w:sz w:val="39"/>
        </w:rPr>
      </w:pPr>
    </w:p>
    <w:p>
      <w:pPr>
        <w:pStyle w:val="BodyText"/>
        <w:spacing w:line="427" w:lineRule="auto"/>
        <w:ind w:right="295"/>
      </w:pPr>
      <w:r>
        <w:rPr>
          <w:w w:val="105"/>
        </w:rPr>
        <w:t>竞选者有着坚定的信念，致力于他们所珍视的事业，这些特质支持着他们的职业生涯。他们敏锐的意识使他们能够理解复杂的事件和其他人的感受，从而建立安全的职业关系。这些类型的人擅长外交，通过创新理念帮助人们合作，努力实现和谐。他们对道德问题、隐藏的意义和新奇感兴趣，并以鲜明的笔触表达这些品质。</w:t>
      </w:r>
    </w:p>
    <w:p>
      <w:pPr>
        <w:pStyle w:val="BodyText"/>
        <w:spacing w:line="427" w:lineRule="auto" w:before="234"/>
        <w:ind w:right="296"/>
      </w:pPr>
      <w:r>
        <w:rPr>
          <w:w w:val="105"/>
        </w:rPr>
        <w:t>高涨的想法和活跃的参与使他们在工作中充满灵感和创造力。虽然在受到鼓舞时能够表现出极大的热情，但竞选者不喜欢常规任务、非个人的工作以及分析和组织细节。为了快乐，这些类型的人需要创造性和社交角色，在那里他们可以追求个人灵感和与他人互动。这并不是说他们不能掌握详细的技术能力，而是说他们更喜欢将这些努力与人文目标联系起来。</w:t>
      </w:r>
    </w:p>
    <w:p>
      <w:pPr>
        <w:spacing w:before="232"/>
        <w:ind w:left="591" w:right="767" w:firstLine="0"/>
        <w:jc w:val="center"/>
        <w:rPr>
          <w:rFonts w:ascii="Trebuchet MS"/>
          <w:i/>
          <w:sz w:val="24"/>
        </w:rPr>
      </w:pPr>
      <w:r>
        <w:rPr>
          <w:rFonts w:ascii="Trebuchet MS"/>
          <w:i/>
          <w:color w:val="738D56"/>
          <w:spacing w:val="-1"/>
          <w:sz w:val="24"/>
        </w:rPr>
        <w:t>富有灵感的愿景</w:t>
      </w:r>
    </w:p>
    <w:p>
      <w:pPr>
        <w:pStyle w:val="BodyText"/>
        <w:spacing w:before="10"/>
        <w:ind w:left="0"/>
        <w:jc w:val="left"/>
        <w:rPr>
          <w:rFonts w:ascii="Trebuchet MS"/>
          <w:i/>
          <w:sz w:val="38"/>
        </w:rPr>
      </w:pPr>
    </w:p>
    <w:p>
      <w:pPr>
        <w:pStyle w:val="BodyText"/>
        <w:spacing w:line="427" w:lineRule="auto"/>
        <w:ind w:right="301"/>
      </w:pPr>
      <w:r>
        <w:rPr>
          <w:w w:val="105"/>
        </w:rPr>
        <w:t>竞选者可以在任何能让他们将价值观、创造性兴趣和社会关系结合起来的事情上获得极大的快乐。教学和社会工作是突出的例子，但具有这种人格类型的个人在令人惊讶的多样化的职业角色中脱颖而出。营销人员是优秀的销售人员</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客户无与伦比的信任和关怀。然而，他们常常对死记硬背的工作感到不满意，他们觉得这些工作不能提供足够的道德和智力激励——他们对进步、理解和探索的渴望几乎无法抑制。</w:t>
      </w:r>
      <w:r>
        <w:rPr>
          <w:spacing w:val="-71"/>
          <w:w w:val="110"/>
        </w:rPr>
      </w:r>
    </w:p>
    <w:p>
      <w:pPr>
        <w:pStyle w:val="BodyText"/>
        <w:spacing w:line="427" w:lineRule="auto" w:before="237"/>
        <w:ind w:right="295"/>
      </w:pPr>
      <w:r>
        <w:rPr>
          <w:w w:val="105"/>
        </w:rPr>
        <w:t>不幸的是，这些品质往往不是商界的通行货。许多角色未充分利用自己的技能，使他们感到孤立、不安，渴望改变。为了找到最大的职业幸福感，这些类型的人更愿意探索自己的兴趣，而不是满足于早期的职业决定。当他们受到欲望的驱使时，他们会快速前进，因此，遵循自己的直觉——同时注意不要放弃需要更深入研究过程的机会——最终会导致他们愿意从事的职业。</w:t>
      </w:r>
    </w:p>
    <w:p>
      <w:pPr>
        <w:spacing w:before="234"/>
        <w:ind w:left="587" w:right="767" w:firstLine="0"/>
        <w:jc w:val="center"/>
        <w:rPr>
          <w:rFonts w:ascii="Trebuchet MS"/>
          <w:i/>
          <w:sz w:val="24"/>
        </w:rPr>
      </w:pPr>
      <w:r>
        <w:rPr>
          <w:rFonts w:ascii="Trebuchet MS"/>
          <w:i/>
          <w:color w:val="738D56"/>
          <w:w w:val="95"/>
          <w:sz w:val="24"/>
        </w:rPr>
        <w:t>分散想象力</w:t>
      </w:r>
    </w:p>
    <w:p>
      <w:pPr>
        <w:pStyle w:val="BodyText"/>
        <w:spacing w:before="9"/>
        <w:ind w:left="0"/>
        <w:jc w:val="left"/>
        <w:rPr>
          <w:rFonts w:ascii="Trebuchet MS"/>
          <w:i/>
          <w:sz w:val="38"/>
        </w:rPr>
      </w:pPr>
    </w:p>
    <w:p>
      <w:pPr>
        <w:pStyle w:val="BodyText"/>
        <w:spacing w:line="427" w:lineRule="auto" w:before="1"/>
        <w:ind w:right="297"/>
      </w:pPr>
      <w:r>
        <w:rPr>
          <w:w w:val="105"/>
        </w:rPr>
        <w:t>当事情进展缓慢、可预见或需要严格限制时，竞选者有时会遇到困难。他们很高兴看到接下来会发生什么，但可能不喜欢等待他们已经启动的结果。这些类型的人在工作任务或角色中挣扎，需要长期的冷静，而不是单纯的想象力和精力。在这种驱动力可以获得牵引力的情况下，运动者可以取得惊人的结果，但否则，他们可能只是旋转车轮。</w:t>
      </w:r>
    </w:p>
    <w:p>
      <w:pPr>
        <w:pStyle w:val="BodyText"/>
        <w:spacing w:line="427" w:lineRule="auto" w:before="235"/>
        <w:ind w:right="297"/>
      </w:pPr>
      <w:r>
        <w:rPr>
          <w:w w:val="105"/>
        </w:rPr>
        <w:t>在严格的程序是常态的情况下，竞选者的表现也很差，因为他们通过灵活的实验而茁壮成长，在试图做出正确的决定时可能会考虑过度。再加上上级的压力，竞选者可能会发现自己匆忙做出的决定缺乏准确性或现实性。对于一个在放任自流的情况下能够进行聪明创新的类型来说，任何这样的限制都是令人沮丧的，并可能影响他们的成功。</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6" w:right="767" w:firstLine="0"/>
        <w:jc w:val="center"/>
        <w:rPr>
          <w:rFonts w:ascii="Trebuchet MS"/>
          <w:i/>
          <w:sz w:val="24"/>
        </w:rPr>
      </w:pPr>
      <w:r>
        <w:rPr>
          <w:rFonts w:ascii="Trebuchet MS"/>
          <w:i/>
          <w:color w:val="738D56"/>
          <w:w w:val="95"/>
          <w:sz w:val="24"/>
        </w:rPr>
        <w:t>工作场所的同理心和能量</w:t>
      </w:r>
    </w:p>
    <w:p>
      <w:pPr>
        <w:pStyle w:val="BodyText"/>
        <w:spacing w:before="10"/>
        <w:ind w:left="0"/>
        <w:jc w:val="left"/>
        <w:rPr>
          <w:rFonts w:ascii="Trebuchet MS"/>
          <w:i/>
          <w:sz w:val="38"/>
        </w:rPr>
      </w:pPr>
    </w:p>
    <w:p>
      <w:pPr>
        <w:pStyle w:val="BodyText"/>
        <w:spacing w:line="427" w:lineRule="auto"/>
        <w:ind w:right="301"/>
      </w:pPr>
      <w:r>
        <w:rPr>
          <w:spacing w:val="-1"/>
          <w:w w:val="105"/>
        </w:rPr>
        <w:t>不管他们面临什么样的挑战，竞选者的友好关怀让他们看起来像是同事们的安慰霜。他们总是提供支持、理解和合作态度，喜欢让每个人都获得成功。虽然这些类型可能并不总是在细节管理中大放异彩，但它们可以为全局提供对不同元素的理解。无论他们从事什么行业，竞选者都会在枯燥乏味的工作日流程中注入愉快的灵感。</w:t>
      </w:r>
    </w:p>
    <w:p>
      <w:pPr>
        <w:pStyle w:val="BodyText"/>
        <w:spacing w:line="427" w:lineRule="auto" w:before="236"/>
        <w:ind w:right="296"/>
      </w:pPr>
      <w:r>
        <w:rPr>
          <w:w w:val="110"/>
        </w:rPr>
        <w:t>他们的热情不仅加强了工作场所的情绪，还提高了工作效率。竞选者不想寻求作为竞争对手的赞誉，而是想提升和激励人们共同向前迈进。他们经常以大胆参与挑战为榜样，鼓舞人心。这些类型的人在做出职业决策时可以信任自己——当竞选者感到能够在工作环境中与他人联系并分享灵感时，他们通常会处于正确的位置。</w:t>
      </w:r>
    </w:p>
    <w:p>
      <w:pPr>
        <w:pStyle w:val="BodyText"/>
        <w:spacing w:before="8"/>
        <w:ind w:left="0"/>
        <w:jc w:val="left"/>
        <w:rPr>
          <w:sz w:val="8"/>
        </w:rPr>
      </w:pPr>
    </w:p>
    <w:p>
      <w:pPr>
        <w:pStyle w:val="Heading2"/>
        <w:spacing w:before="86"/>
        <w:ind w:left="590"/>
      </w:pPr>
      <w:bookmarkStart w:name="Finding Opportunity" w:id="180"/>
      <w:bookmarkEnd w:id="180"/>
      <w:r>
        <w:rPr/>
      </w:r>
      <w:bookmarkStart w:name="_bookmark51" w:id="181"/>
      <w:bookmarkEnd w:id="181"/>
      <w:r>
        <w:rPr/>
      </w:r>
      <w:r>
        <w:rPr>
          <w:color w:val="738D56"/>
        </w:rPr>
        <w:t>寻找机会</w:t>
      </w:r>
    </w:p>
    <w:p>
      <w:pPr>
        <w:spacing w:before="413"/>
        <w:ind w:left="652" w:right="831" w:firstLine="0"/>
        <w:jc w:val="center"/>
        <w:rPr>
          <w:rFonts w:ascii="Trebuchet MS"/>
          <w:i/>
          <w:sz w:val="24"/>
        </w:rPr>
      </w:pPr>
      <w:r>
        <w:rPr>
          <w:rFonts w:ascii="Trebuchet MS"/>
          <w:i/>
          <w:color w:val="738D56"/>
          <w:spacing w:val="-1"/>
          <w:sz w:val="24"/>
        </w:rPr>
        <w:t>建立联系</w:t>
      </w:r>
    </w:p>
    <w:p>
      <w:pPr>
        <w:pStyle w:val="BodyText"/>
        <w:spacing w:before="10"/>
        <w:ind w:left="0"/>
        <w:jc w:val="left"/>
        <w:rPr>
          <w:rFonts w:ascii="Trebuchet MS"/>
          <w:i/>
          <w:sz w:val="38"/>
        </w:rPr>
      </w:pPr>
    </w:p>
    <w:p>
      <w:pPr>
        <w:pStyle w:val="BodyText"/>
        <w:spacing w:line="427" w:lineRule="auto"/>
        <w:ind w:right="296"/>
      </w:pPr>
      <w:r>
        <w:rPr>
          <w:w w:val="105"/>
        </w:rPr>
        <w:t>竞选者可以在求职阶段和工作中发挥自己的优势。由于他们能够与朋友和熟人建立关系网，他们通常很容易找到未来的雇主，并踏入职场，因为他们的热情是显而易见的，而且很有说服力。无论是撰写介绍性电子邮件，宣传者都非常有说服力；打第一个电话；或者亲自拜访雇主，在那里他们可以了解公司及其需求。</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0"/>
      </w:pPr>
      <w:r>
        <w:rPr>
          <w:w w:val="105"/>
        </w:rPr>
        <w:t>即使是在应聘没有客户或同事的工作时，“出色的人际交往技能”也已成为工作要求中不可分割的一部分，因此在面试中展示这种能力是必须的。幸运的是，竞选者可以在言行上展示这些技能，以区别于其他候选人。他们必须认识到，所有的好东西都会降临到那些等待的人身上，为了开始他们的职业生涯，往往需要一些谨慎、耐心的外交手段。</w:t>
      </w:r>
    </w:p>
    <w:p>
      <w:pPr>
        <w:spacing w:before="233"/>
        <w:ind w:left="652" w:right="831" w:firstLine="0"/>
        <w:jc w:val="center"/>
        <w:rPr>
          <w:rFonts w:ascii="Trebuchet MS"/>
          <w:i/>
          <w:sz w:val="24"/>
        </w:rPr>
      </w:pPr>
      <w:r>
        <w:rPr>
          <w:rFonts w:ascii="Trebuchet MS"/>
          <w:i/>
          <w:color w:val="738D56"/>
          <w:w w:val="95"/>
          <w:sz w:val="24"/>
        </w:rPr>
        <w:t>关联外部利益</w:t>
      </w:r>
    </w:p>
    <w:p>
      <w:pPr>
        <w:pStyle w:val="BodyText"/>
        <w:spacing w:before="10"/>
        <w:ind w:left="0"/>
        <w:jc w:val="left"/>
        <w:rPr>
          <w:rFonts w:ascii="Trebuchet MS"/>
          <w:i/>
          <w:sz w:val="38"/>
        </w:rPr>
      </w:pPr>
    </w:p>
    <w:p>
      <w:pPr>
        <w:pStyle w:val="BodyText"/>
        <w:spacing w:line="427" w:lineRule="auto"/>
        <w:ind w:right="298"/>
      </w:pPr>
      <w:r>
        <w:rPr>
          <w:w w:val="105"/>
        </w:rPr>
        <w:t>竞选者可以将他们钟爱的兴趣转变为现实生活中的项目，吸引雇主，以自我推销的方式分享他们的成就。无论是通过创新竞赛还是志愿者项目，通过创意媒体建立在线形象，还是参与当地社会事务，让他们的个人激情在简历中流露出来，都会让竞选者作为候选人更具吸引力。</w:t>
      </w:r>
    </w:p>
    <w:p>
      <w:pPr>
        <w:pStyle w:val="BodyText"/>
        <w:spacing w:line="427" w:lineRule="auto" w:before="237"/>
        <w:ind w:right="296"/>
      </w:pPr>
      <w:r>
        <w:rPr>
          <w:w w:val="105"/>
        </w:rPr>
        <w:t>在面试中，外界的兴趣也给了很多联系的空间。当谈论充满活力、令人信服的个人经历时，回答诸如“描述你使用了解决问题技能的情况”这样的问题要容易得多。竞选者在面试中推销自己时，可以自信地充分利用自己的兴趣——毕竟，当人们了解他们时，技能更有价值。</w:t>
      </w:r>
    </w:p>
    <w:p>
      <w:pPr>
        <w:spacing w:before="234"/>
        <w:ind w:left="587" w:right="767" w:firstLine="0"/>
        <w:jc w:val="center"/>
        <w:rPr>
          <w:rFonts w:ascii="Trebuchet MS"/>
          <w:i/>
          <w:sz w:val="24"/>
        </w:rPr>
      </w:pPr>
      <w:r>
        <w:rPr>
          <w:rFonts w:ascii="Trebuchet MS"/>
          <w:i/>
          <w:color w:val="738D56"/>
          <w:w w:val="95"/>
          <w:sz w:val="24"/>
        </w:rPr>
        <w:t>面试准备</w:t>
      </w:r>
    </w:p>
    <w:p>
      <w:pPr>
        <w:pStyle w:val="BodyText"/>
        <w:spacing w:before="10"/>
        <w:ind w:left="0"/>
        <w:jc w:val="left"/>
        <w:rPr>
          <w:rFonts w:ascii="Trebuchet MS"/>
          <w:i/>
          <w:sz w:val="38"/>
        </w:rPr>
      </w:pPr>
    </w:p>
    <w:p>
      <w:pPr>
        <w:pStyle w:val="BodyText"/>
        <w:spacing w:line="427" w:lineRule="auto" w:before="1"/>
        <w:ind w:right="297"/>
      </w:pPr>
      <w:r>
        <w:rPr>
          <w:w w:val="105"/>
        </w:rPr>
        <w:t>当说服公司他们是合适的候选人时，仅靠魅力的热情是不够的。这些类型的人有时忽略了详细的事实，而是专注于表达他们的想法和价值观。虽然这种方法在某些情况下可能有效，但直接或间接地向雇主清楚地传达雇佣他们的具体好处也很重要。活动发起人还应期望</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before="280"/>
      </w:pPr>
      <w:r>
        <w:rPr>
          <w:w w:val="105"/>
        </w:rPr>
        <w:t>回答许多模板化的问题，聪明的答案并不总是这些清单所寻求的。</w:t>
      </w:r>
    </w:p>
    <w:p>
      <w:pPr>
        <w:pStyle w:val="BodyText"/>
        <w:spacing w:before="8"/>
        <w:ind w:left="0"/>
        <w:jc w:val="left"/>
        <w:rPr>
          <w:sz w:val="39"/>
        </w:rPr>
      </w:pPr>
    </w:p>
    <w:p>
      <w:pPr>
        <w:pStyle w:val="BodyText"/>
        <w:spacing w:line="427" w:lineRule="auto"/>
        <w:ind w:right="296"/>
      </w:pPr>
      <w:r>
        <w:rPr>
          <w:w w:val="105"/>
        </w:rPr>
        <w:t>对于这种高度理想化的人格类型，另一个考虑因素是他们的个人观点与未来公司的需求和目标之间的协调程度如何——竞选者可以牢记这一点。虽然与工作具体相关的激情是可以分享的资产，但其他个人立场可以保密，尤其是在有争议的问题上。并不是每个有价值的雇主都在试图改变世界，或者愿意雇佣革命性的真理探索者。</w:t>
      </w:r>
      <w:r>
        <w:rPr>
          <w:spacing w:val="1"/>
          <w:w w:val="105"/>
        </w:rPr>
      </w:r>
    </w:p>
    <w:p>
      <w:pPr>
        <w:pStyle w:val="BodyText"/>
        <w:ind w:left="0"/>
        <w:jc w:val="left"/>
        <w:rPr>
          <w:sz w:val="37"/>
        </w:rPr>
      </w:pPr>
    </w:p>
    <w:p>
      <w:pPr>
        <w:pStyle w:val="Heading2"/>
      </w:pPr>
      <w:bookmarkStart w:name="Jobs and General Skill Sets" w:id="182"/>
      <w:bookmarkEnd w:id="182"/>
      <w:r>
        <w:rPr/>
      </w:r>
      <w:bookmarkStart w:name="_bookmark52" w:id="183"/>
      <w:bookmarkEnd w:id="183"/>
      <w:r>
        <w:rPr/>
      </w:r>
      <w:r>
        <w:rPr>
          <w:color w:val="738D56"/>
        </w:rPr>
        <w:t>工作和一般技能</w:t>
      </w:r>
    </w:p>
    <w:p>
      <w:pPr>
        <w:pStyle w:val="BodyText"/>
        <w:spacing w:before="4"/>
        <w:ind w:left="0"/>
        <w:jc w:val="left"/>
        <w:rPr>
          <w:rFonts w:ascii="Verdana"/>
          <w:sz w:val="29"/>
        </w:rPr>
      </w:pPr>
      <w:r>
        <w:rPr/>
        <w:drawing>
          <wp:anchor distT="0" distB="0" distL="0" distR="0" allowOverlap="1" layoutInCell="1" locked="0" behindDoc="0" simplePos="0" relativeHeight="28">
            <wp:simplePos x="0" y="0"/>
            <wp:positionH relativeFrom="page">
              <wp:posOffset>947405</wp:posOffset>
            </wp:positionH>
            <wp:positionV relativeFrom="paragraph">
              <wp:posOffset>241865</wp:posOffset>
            </wp:positionV>
            <wp:extent cx="5883205" cy="2300287"/>
            <wp:effectExtent l="0" t="0" r="0" b="0"/>
            <wp:wrapTopAndBottom/>
            <wp:docPr id="73" name="image29.png"/>
            <wp:cNvGraphicFramePr>
              <a:graphicFrameLocks noChangeAspect="1"/>
            </wp:cNvGraphicFramePr>
            <a:graphic>
              <a:graphicData uri="http://schemas.openxmlformats.org/drawingml/2006/picture">
                <pic:pic>
                  <pic:nvPicPr>
                    <pic:cNvPr id="74" name="image29.png"/>
                    <pic:cNvPicPr/>
                  </pic:nvPicPr>
                  <pic:blipFill>
                    <a:blip r:embed="rId50" cstate="print"/>
                    <a:stretch>
                      <a:fillRect/>
                    </a:stretch>
                  </pic:blipFill>
                  <pic:spPr>
                    <a:xfrm>
                      <a:off x="0" y="0"/>
                      <a:ext cx="5883205" cy="2300287"/>
                    </a:xfrm>
                    <a:prstGeom prst="rect">
                      <a:avLst/>
                    </a:prstGeom>
                  </pic:spPr>
                </pic:pic>
              </a:graphicData>
            </a:graphic>
          </wp:anchor>
        </w:drawing>
      </w:r>
    </w:p>
    <w:p>
      <w:pPr>
        <w:pStyle w:val="BodyText"/>
        <w:spacing w:before="2"/>
        <w:ind w:left="0"/>
        <w:jc w:val="left"/>
        <w:rPr>
          <w:rFonts w:ascii="Verdana"/>
          <w:sz w:val="37"/>
        </w:rPr>
      </w:pPr>
    </w:p>
    <w:p>
      <w:pPr>
        <w:pStyle w:val="BodyText"/>
        <w:spacing w:line="427" w:lineRule="auto"/>
        <w:ind w:right="295"/>
      </w:pPr>
      <w:r>
        <w:rPr>
          <w:w w:val="105"/>
        </w:rPr>
        <w:t>下面讨论的领域对活动参与者来说是有利的选择，但他们决不应将他们的决定限制在我们所涵盖的范围内——这些建议旨在使经过深思熟虑的车轮转动起来。这种性格类型可以在不太可能的地方找到灵感，并且总是对自己的未来持开放态度。下面提到的职业与他们的长处有关，但重要的是，竞选者要考虑，“什么样的工作能让我全身心投入，让我建立自己和世界的想法？”以及他们的优势如何帮助他们一开始就被录用。</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589" w:right="767" w:firstLine="0"/>
        <w:jc w:val="center"/>
        <w:rPr>
          <w:rFonts w:ascii="Trebuchet MS"/>
          <w:i/>
          <w:sz w:val="24"/>
        </w:rPr>
      </w:pPr>
      <w:r>
        <w:rPr>
          <w:rFonts w:ascii="Trebuchet MS"/>
          <w:i/>
          <w:color w:val="738D56"/>
          <w:sz w:val="24"/>
        </w:rPr>
        <w:t>保健</w:t>
      </w:r>
    </w:p>
    <w:p>
      <w:pPr>
        <w:pStyle w:val="BodyText"/>
        <w:spacing w:before="10"/>
        <w:ind w:left="0"/>
        <w:jc w:val="left"/>
        <w:rPr>
          <w:rFonts w:ascii="Trebuchet MS"/>
          <w:i/>
          <w:sz w:val="38"/>
        </w:rPr>
      </w:pPr>
    </w:p>
    <w:p>
      <w:pPr>
        <w:pStyle w:val="BodyText"/>
        <w:spacing w:line="427" w:lineRule="auto"/>
        <w:ind w:right="296"/>
      </w:pPr>
      <w:r>
        <w:rPr>
          <w:w w:val="110"/>
        </w:rPr>
        <w:t>无论是传统医学、心理学、脊椎按摩疗法，还是其他更神秘的疗法，医疗保健都体现了运动者对他人的同理心和改变世界的愿望。这些类型的人倾向于健康生活和自我发现，这两者都是此类工作的标志。他们喜欢帮助他人洞察和控制他们的生活，并为更好的未来而努力。</w:t>
      </w:r>
    </w:p>
    <w:p>
      <w:pPr>
        <w:pStyle w:val="BodyText"/>
        <w:spacing w:line="427" w:lineRule="auto" w:before="237"/>
        <w:ind w:right="300"/>
      </w:pPr>
      <w:r>
        <w:rPr>
          <w:w w:val="105"/>
        </w:rPr>
        <w:t>医疗保健工作还有一个额外的好处，那就是让这些高度社交和乐观的人能够直接与客户或患者一起工作，让生活变得更美好，让笑容更灿烂。当这些职位为人际关系留出空间，而不仅仅是文书工作时，竞选者还擅长与医疗相关的行政工作和领导角色。</w:t>
      </w:r>
    </w:p>
    <w:p>
      <w:pPr>
        <w:spacing w:before="234"/>
        <w:ind w:left="652" w:right="831" w:firstLine="0"/>
        <w:jc w:val="center"/>
        <w:rPr>
          <w:rFonts w:ascii="Trebuchet MS"/>
          <w:i/>
          <w:sz w:val="24"/>
        </w:rPr>
      </w:pPr>
      <w:r>
        <w:rPr>
          <w:rFonts w:ascii="Trebuchet MS"/>
          <w:i/>
          <w:color w:val="738D56"/>
          <w:sz w:val="24"/>
        </w:rPr>
        <w:t>教育</w:t>
      </w:r>
    </w:p>
    <w:p>
      <w:pPr>
        <w:pStyle w:val="BodyText"/>
        <w:spacing w:before="11"/>
        <w:ind w:left="0"/>
        <w:jc w:val="left"/>
        <w:rPr>
          <w:rFonts w:ascii="Trebuchet MS"/>
          <w:i/>
          <w:sz w:val="38"/>
        </w:rPr>
      </w:pPr>
    </w:p>
    <w:p>
      <w:pPr>
        <w:pStyle w:val="BodyText"/>
        <w:spacing w:line="427" w:lineRule="auto"/>
        <w:ind w:right="297"/>
      </w:pPr>
      <w:r>
        <w:rPr>
          <w:w w:val="110"/>
        </w:rPr>
        <w:t>与学生一起教学和工作很适合运动者，也适合更高的教师职位，他们可以为进步而奋斗，以身作则。对于年轻的学生，他们富有想象力，相互联系，利用直觉和创造力分享他们年轻时的兴奋。他们以对松散结构的不敬和欣赏，尤其是以他们的灵活性和意愿，以及在课堂上找到有效的方法，吸引了年龄较大的学生的注意。对于成人学习者来说，他们对每个人的故事都有同情心，他们在课堂上培养的友情使教育成为个人应有的体验。</w:t>
      </w:r>
    </w:p>
    <w:p>
      <w:pPr>
        <w:pStyle w:val="BodyText"/>
        <w:spacing w:line="427" w:lineRule="auto" w:before="232"/>
        <w:ind w:right="302"/>
      </w:pPr>
      <w:r>
        <w:rPr>
          <w:w w:val="105"/>
        </w:rPr>
        <w:t>宣传者直观地将学生视为具有独特需求的个人，从内心深处倡导他们的成功。他们发现整天与学生和同事保持联系令人振奋，并享受互动以及他们正在改善生活的感觉。活动参与者还</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1"/>
      </w:pPr>
      <w:r>
        <w:rPr>
          <w:w w:val="105"/>
        </w:rPr>
        <w:t>优秀的宗教或精神导师，在他们的信仰体系中鼓励对人类的同情和爱。这样的角色使竞选者能够将个人联系的愿望与积极的改变结合起来。</w:t>
      </w:r>
    </w:p>
    <w:p>
      <w:pPr>
        <w:spacing w:before="237"/>
        <w:ind w:left="652" w:right="831" w:firstLine="0"/>
        <w:jc w:val="center"/>
        <w:rPr>
          <w:rFonts w:ascii="Trebuchet MS"/>
          <w:i/>
          <w:sz w:val="24"/>
        </w:rPr>
      </w:pPr>
      <w:r>
        <w:rPr>
          <w:rFonts w:ascii="Trebuchet MS"/>
          <w:i/>
          <w:color w:val="738D56"/>
          <w:w w:val="95"/>
          <w:sz w:val="24"/>
        </w:rPr>
        <w:t>公共/社会工作</w:t>
      </w:r>
    </w:p>
    <w:p>
      <w:pPr>
        <w:pStyle w:val="BodyText"/>
        <w:spacing w:before="10"/>
        <w:ind w:left="0"/>
        <w:jc w:val="left"/>
        <w:rPr>
          <w:rFonts w:ascii="Trebuchet MS"/>
          <w:i/>
          <w:sz w:val="38"/>
        </w:rPr>
      </w:pPr>
    </w:p>
    <w:p>
      <w:pPr>
        <w:pStyle w:val="BodyText"/>
        <w:spacing w:line="427" w:lineRule="auto"/>
        <w:ind w:right="296"/>
      </w:pPr>
      <w:r>
        <w:rPr>
          <w:w w:val="105"/>
        </w:rPr>
        <w:t>竞选者的理想主义和对社会参与的喜爱使他们非常适合一般的公共服务，特别是社会工作。人类的需要是这种情绪协调的人格类型的强大动力，社会工作者、非营利工作者或社区组织者等角色都有机会伸出援助之手。甚至图书馆的职位也提供了以教育、进步的方式与人们直接互动的机会。</w:t>
      </w:r>
    </w:p>
    <w:p>
      <w:pPr>
        <w:pStyle w:val="BodyText"/>
        <w:spacing w:line="427" w:lineRule="auto" w:before="235"/>
        <w:ind w:right="302"/>
      </w:pPr>
      <w:r>
        <w:rPr>
          <w:w w:val="105"/>
        </w:rPr>
        <w:t>最大胆的竞选者可能会发现，他们的远见和诚意使他们成为公共部门中引人注目的、有效的政治领导人。当他们的员工处理技术细节时，活动人士可以将他们的社会吸引力和个人热情转向积极改变世界。或者，竞选者可以考虑在私营社会援助组织的前线为人类服务。他们希望亲自参与使世界变得更好的愿望几乎没有边界可言。</w:t>
      </w:r>
    </w:p>
    <w:p>
      <w:pPr>
        <w:spacing w:before="233"/>
        <w:ind w:left="586" w:right="767" w:firstLine="0"/>
        <w:jc w:val="center"/>
        <w:rPr>
          <w:rFonts w:ascii="Trebuchet MS"/>
          <w:i/>
          <w:sz w:val="24"/>
        </w:rPr>
      </w:pPr>
      <w:r>
        <w:rPr>
          <w:rFonts w:ascii="Trebuchet MS"/>
          <w:i/>
          <w:color w:val="738D56"/>
          <w:w w:val="95"/>
          <w:sz w:val="24"/>
        </w:rPr>
        <w:t>服务工作</w:t>
      </w:r>
    </w:p>
    <w:p>
      <w:pPr>
        <w:pStyle w:val="BodyText"/>
        <w:spacing w:before="1"/>
        <w:ind w:left="0"/>
        <w:jc w:val="left"/>
        <w:rPr>
          <w:rFonts w:ascii="Trebuchet MS"/>
          <w:i/>
          <w:sz w:val="39"/>
        </w:rPr>
      </w:pPr>
    </w:p>
    <w:p>
      <w:pPr>
        <w:pStyle w:val="BodyText"/>
        <w:spacing w:line="427" w:lineRule="auto"/>
        <w:ind w:right="298"/>
      </w:pPr>
      <w:r>
        <w:rPr>
          <w:w w:val="105"/>
        </w:rPr>
        <w:t>对这些人来说，积极改变他人的生活，甚至只是改变他们的一天，都是一件有趣的事情，因此，让他们在公众面前实践自己魅力的工作场所可以引导他们走向成功。营销人员是零售和服务企业的资产，创造忠诚、有价值的客户群。事实上，压力较低的服务工作非常适合竞选者在寻找职业、继续接受教育或只是将时间花在个人追求上。例如，提供咖啡可以支付</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05"/>
        </w:rPr>
        <w:t>为写小说、获得学位或与朋友和家人共度时光留出空间。</w:t>
      </w:r>
    </w:p>
    <w:p>
      <w:pPr>
        <w:pStyle w:val="BodyText"/>
        <w:spacing w:line="427" w:lineRule="auto" w:before="244"/>
        <w:ind w:right="293"/>
      </w:pPr>
      <w:r>
        <w:rPr>
          <w:w w:val="105"/>
        </w:rPr>
        <w:t>真正与客户建立联系的服务专业人士会带来微笑和利润，因此，像零售店员、酒保或导游这样的工作可以让活动参与者在享受有意义的关系的同时赚取丰厚的收入。酒店业也为他们提供了一种直接的方式来建立能够照亮他人生活的职业生涯。如果他们充分追求自己的热情，活动厨师们可以成为小型和大型餐厅的亮点和创意中心。豪华酒店业为确保客人获得私人接触而支付了丰厚的薪酬，这使得这些职位对活动人士来说可能非常令人满意。</w:t>
      </w:r>
    </w:p>
    <w:p>
      <w:pPr>
        <w:spacing w:before="232"/>
        <w:ind w:left="585" w:right="767" w:firstLine="0"/>
        <w:jc w:val="center"/>
        <w:rPr>
          <w:rFonts w:ascii="Trebuchet MS"/>
          <w:i/>
          <w:sz w:val="24"/>
        </w:rPr>
      </w:pPr>
      <w:r>
        <w:rPr>
          <w:rFonts w:ascii="Trebuchet MS"/>
          <w:i/>
          <w:color w:val="738D56"/>
          <w:w w:val="90"/>
          <w:sz w:val="24"/>
        </w:rPr>
        <w:t>创意/艺术</w:t>
      </w:r>
    </w:p>
    <w:p>
      <w:pPr>
        <w:pStyle w:val="BodyText"/>
        <w:spacing w:before="10"/>
        <w:ind w:left="0"/>
        <w:jc w:val="left"/>
        <w:rPr>
          <w:rFonts w:ascii="Trebuchet MS"/>
          <w:i/>
          <w:sz w:val="38"/>
        </w:rPr>
      </w:pPr>
    </w:p>
    <w:p>
      <w:pPr>
        <w:pStyle w:val="BodyText"/>
        <w:spacing w:line="427" w:lineRule="auto"/>
        <w:ind w:right="300"/>
      </w:pPr>
      <w:r>
        <w:rPr>
          <w:w w:val="105"/>
        </w:rPr>
        <w:t>将艺术天才转化为薪水是一项挑战，但这不应阻止竞选者从事与其艺术天赋相关的职业。相反，他们可以积极投入到自己的艺术中，依靠自己的社会能量来吸引人们对他们的创作的关注。在寻求艺术方面的初级职业时，活动者可能会通过特定的培训或教育获得更大的成功。纸质证书可以打开许多大门，让这些类型的人有机会展示他们的创造力。</w:t>
      </w:r>
    </w:p>
    <w:p>
      <w:pPr>
        <w:pStyle w:val="BodyText"/>
        <w:spacing w:line="427" w:lineRule="auto" w:before="234"/>
        <w:ind w:right="298"/>
      </w:pPr>
      <w:r>
        <w:rPr>
          <w:w w:val="105"/>
        </w:rPr>
        <w:t>竞选者也可以考虑从事第二份工作，以补充他们的艺术生涯。许多艺术角色可以作为边上/傍晚/周末的活动，让这些类型的人有机会分享他们的作品和追逐机会。参加当地的演艺公司或在当地的集市上表演音乐，是活动人士分享艺术天赋的可靠方式。与其他专业人员或</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3"/>
      </w:pPr>
      <w:r>
        <w:rPr>
          <w:w w:val="105"/>
        </w:rPr>
        <w:t>社区中的业余艺术家，分享他们广阔、自然的激情和魅力，可以带来许多黄金机会。</w:t>
      </w:r>
    </w:p>
    <w:p>
      <w:pPr>
        <w:spacing w:before="244"/>
        <w:ind w:left="586" w:right="767" w:firstLine="0"/>
        <w:jc w:val="center"/>
        <w:rPr>
          <w:rFonts w:ascii="Trebuchet MS"/>
          <w:i/>
          <w:sz w:val="24"/>
        </w:rPr>
      </w:pPr>
      <w:r>
        <w:rPr>
          <w:rFonts w:ascii="Trebuchet MS"/>
          <w:i/>
          <w:color w:val="738D56"/>
          <w:w w:val="95"/>
          <w:sz w:val="24"/>
        </w:rPr>
        <w:t>社会激进主义</w:t>
      </w:r>
    </w:p>
    <w:p>
      <w:pPr>
        <w:pStyle w:val="BodyText"/>
        <w:spacing w:before="10"/>
        <w:ind w:left="0"/>
        <w:jc w:val="left"/>
        <w:rPr>
          <w:rFonts w:ascii="Trebuchet MS"/>
          <w:i/>
          <w:sz w:val="38"/>
        </w:rPr>
      </w:pPr>
    </w:p>
    <w:p>
      <w:pPr>
        <w:pStyle w:val="BodyText"/>
        <w:spacing w:line="427" w:lineRule="auto"/>
        <w:ind w:right="294"/>
      </w:pPr>
      <w:r>
        <w:rPr>
          <w:w w:val="105"/>
        </w:rPr>
        <w:t>当竞选者觉得自己在讲一些更大的真相或帮助社会进步时，他们就会茁壮成长。例如，当其他人可能为了争辩的刺激或解决问题的挑战而从事法律职业时，竞选者更可能利用法律给予支持而不是惩罚，并在保护需要帮助的人方面获得极大的满足感。辩护律师或消费者代言人律师是对法律职业感兴趣的活动人士的鼓舞人心的途径。然而，任何可以利用个人灵感和人际交往技巧实现社会公正的职位都可能会吸引竞选者。</w:t>
      </w:r>
    </w:p>
    <w:p>
      <w:pPr>
        <w:pStyle w:val="BodyText"/>
        <w:spacing w:line="427" w:lineRule="auto" w:before="232"/>
        <w:ind w:right="297"/>
      </w:pPr>
      <w:r>
        <w:rPr>
          <w:w w:val="110"/>
        </w:rPr>
        <w:t>能够让竞选者分享真相并将人们聚在一起的职业让他们感到幸福，而通过任何工作角色的社会行动主义都非常适合这种性格类型。政府或非政府组织（NGO）的职位、外交工作、政治运动工作和新闻业也是竞选者在专业上促进世界和谐与理解的绝佳方式。无论是发表关于腐败的公开报道，将冲突各方带到谈判桌上，还是传播对重要政治问题的认识，当竞选者将世界问题交到他们关心的人手中时，他们从来不会感到厌烦。</w:t>
      </w:r>
    </w:p>
    <w:p>
      <w:pPr>
        <w:pStyle w:val="BodyText"/>
        <w:spacing w:before="1"/>
        <w:ind w:left="0"/>
        <w:jc w:val="left"/>
        <w:rPr>
          <w:sz w:val="37"/>
        </w:rPr>
      </w:pPr>
    </w:p>
    <w:p>
      <w:pPr>
        <w:pStyle w:val="Heading3"/>
        <w:ind w:left="652" w:right="831"/>
      </w:pPr>
      <w:bookmarkStart w:name="Challenging Career Qualities" w:id="184"/>
      <w:bookmarkEnd w:id="184"/>
      <w:r>
        <w:rPr/>
      </w:r>
      <w:bookmarkStart w:name="_bookmark53" w:id="185"/>
      <w:bookmarkEnd w:id="185"/>
      <w:r>
        <w:rPr/>
      </w:r>
      <w:r>
        <w:rPr>
          <w:color w:val="738D56"/>
        </w:rPr>
        <w:t>挑战职业素质</w:t>
      </w:r>
    </w:p>
    <w:p>
      <w:pPr>
        <w:pStyle w:val="BodyText"/>
        <w:spacing w:before="7"/>
        <w:ind w:left="0"/>
        <w:jc w:val="left"/>
        <w:rPr>
          <w:rFonts w:ascii="Verdana"/>
          <w:sz w:val="40"/>
        </w:rPr>
      </w:pPr>
    </w:p>
    <w:p>
      <w:pPr>
        <w:pStyle w:val="BodyText"/>
      </w:pPr>
      <w:r>
        <w:rPr>
          <w:w w:val="105"/>
        </w:rPr>
        <w:t>有些职业环境可能不太适合或不太适合竞选者，从而成为成功和幸福的潜在障碍。当然，他们不应该</w:t>
      </w:r>
    </w:p>
    <w:p>
      <w:pPr>
        <w:spacing w:after="0"/>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仅仅根据职业的表面价值来贬低任何职业，因为当这些适应性强的人专心致志于它时，他们可以做任何事情。然而，他们可以根据自己的需要、价值观和局限性客观地评估具体的工作。问题对于良好的决策至关重要。为了帮助这项调查，让我们看看一些不太适合竞选者的职业方面和环境。</w:t>
      </w:r>
    </w:p>
    <w:p>
      <w:pPr>
        <w:spacing w:before="233"/>
        <w:ind w:left="585" w:right="767" w:firstLine="0"/>
        <w:jc w:val="center"/>
        <w:rPr>
          <w:rFonts w:ascii="Trebuchet MS"/>
          <w:i/>
          <w:sz w:val="24"/>
        </w:rPr>
      </w:pPr>
      <w:r>
        <w:rPr>
          <w:rFonts w:ascii="Trebuchet MS"/>
          <w:i/>
          <w:color w:val="738D56"/>
          <w:w w:val="95"/>
          <w:sz w:val="24"/>
        </w:rPr>
        <w:t>理想主义挫折</w:t>
      </w:r>
    </w:p>
    <w:p>
      <w:pPr>
        <w:pStyle w:val="BodyText"/>
        <w:spacing w:before="2"/>
        <w:ind w:left="0"/>
        <w:jc w:val="left"/>
        <w:rPr>
          <w:rFonts w:ascii="Trebuchet MS"/>
          <w:i/>
          <w:sz w:val="39"/>
        </w:rPr>
      </w:pPr>
    </w:p>
    <w:p>
      <w:pPr>
        <w:pStyle w:val="BodyText"/>
        <w:spacing w:line="427" w:lineRule="auto"/>
        <w:ind w:right="296"/>
      </w:pPr>
      <w:r>
        <w:rPr>
          <w:w w:val="105"/>
        </w:rPr>
        <w:t>竞选者更喜欢和谐而非冲突，更喜欢进步而非停滞。然而，当人们不认同他们的理想主义价值观时，他们可能会失去耐心，并且可能会因他们认为的无知、渎职或违反重要原则而感到沮丧。管理层看似不道德的做法可能会把竞选者变成反叛者，他们往往会拒绝企业为此类行为提出的任何以盈利为目的的合理化解释。他们直言不讳的革命精神，无论多么高尚，都会在任何重视从众和服从的现代工作场所引发问题。</w:t>
      </w:r>
    </w:p>
    <w:p>
      <w:pPr>
        <w:pStyle w:val="BodyText"/>
        <w:spacing w:line="427" w:lineRule="auto" w:before="232"/>
        <w:ind w:right="299"/>
      </w:pPr>
      <w:r>
        <w:rPr>
          <w:w w:val="105"/>
        </w:rPr>
        <w:t>这并不是说这些类型的人应该扼杀他们的道德和远见，但找到能够提供足够报酬、支持他们的价值观和言论自由的角色可能是一个漫长的追求——追求并不能保证找到工作。强迫自己长期忍受不快乐也不是一个好的解决办法，因为这种压抑会削弱竞选者的客观性、创造力和精力，使他们对工作不满。</w:t>
      </w:r>
    </w:p>
    <w:p>
      <w:pPr>
        <w:pStyle w:val="BodyText"/>
        <w:spacing w:line="427" w:lineRule="auto" w:before="233"/>
        <w:ind w:right="297"/>
      </w:pPr>
      <w:r>
        <w:rPr>
          <w:w w:val="105"/>
        </w:rPr>
        <w:t>即使在体面的工作场所，这些人的梦想和抱负往往如此宏大，以至于别人很难理解。在他们争取理想战胜现实障碍的斗争中，他们可能找不到更多基于传统的多数人的支持。许多人可能认为他们是不切实际的梦想家，</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302"/>
      </w:pPr>
      <w:r>
        <w:rPr>
          <w:w w:val="110"/>
        </w:rPr>
        <w:t>质疑他们花费精力的方式。在那些用传统思维谴责自己灵感的工作场所，作为局外人的感觉对竞选者来说是无法忍受的。</w:t>
      </w:r>
    </w:p>
    <w:p>
      <w:pPr>
        <w:spacing w:before="237"/>
        <w:ind w:left="589" w:right="767" w:firstLine="0"/>
        <w:jc w:val="center"/>
        <w:rPr>
          <w:rFonts w:ascii="Trebuchet MS"/>
          <w:i/>
          <w:sz w:val="24"/>
        </w:rPr>
      </w:pPr>
      <w:r>
        <w:rPr>
          <w:rFonts w:ascii="Trebuchet MS"/>
          <w:i/>
          <w:color w:val="738D56"/>
          <w:w w:val="95"/>
          <w:sz w:val="24"/>
        </w:rPr>
        <w:t>重复或非个人工作</w:t>
      </w:r>
    </w:p>
    <w:p>
      <w:pPr>
        <w:pStyle w:val="BodyText"/>
        <w:spacing w:before="10"/>
        <w:ind w:left="0"/>
        <w:jc w:val="left"/>
        <w:rPr>
          <w:rFonts w:ascii="Trebuchet MS"/>
          <w:i/>
          <w:sz w:val="38"/>
        </w:rPr>
      </w:pPr>
    </w:p>
    <w:p>
      <w:pPr>
        <w:pStyle w:val="BodyText"/>
        <w:spacing w:line="424" w:lineRule="auto"/>
        <w:ind w:right="298"/>
      </w:pPr>
      <w:r>
        <w:rPr>
          <w:w w:val="105"/>
        </w:rPr>
        <w:t>具有这种性格类型的人喜欢自己的工作，喜欢与个人接触，他们看到的大多数问题都与他们的人性因素和社会利益有关。任何围绕某件事而不是某个人的工作，例如流水线式的工作、数据输入工作和纯粹的技术任务，都可能会让竞选者无法完成，所以这些职位必须有目的性和个人意识。这并不意味着他们无法胜任具有创造性目标的高技术或数据密集型工作。工程就是一个很好的例子，因为活动者可以处理涉及创造性、独特表达的复杂数据，例如设计或制作事物的机会。</w:t>
      </w:r>
    </w:p>
    <w:p>
      <w:pPr>
        <w:pStyle w:val="BodyText"/>
        <w:spacing w:line="427" w:lineRule="auto" w:before="250"/>
        <w:ind w:right="299"/>
      </w:pPr>
      <w:r>
        <w:rPr>
          <w:w w:val="110"/>
        </w:rPr>
        <w:t>带着宏伟的目标推动任何密集的、重复的或详细的工作，都会使竞选活动蓬勃发展。同样，如果存在与积极结果的有目的联系，他们可以在其他没有吸引力的工作中找到满足感，无论多么无聊。运动者可能不会成为最快乐的挖沟者，但他们可能很乐意挖出无穷无尽的植树洞来帮助恢复环境。这一切都是关于这种理想主义人格类型的背景和意义。</w:t>
      </w:r>
    </w:p>
    <w:p>
      <w:pPr>
        <w:spacing w:before="234"/>
        <w:ind w:left="590" w:right="767" w:firstLine="0"/>
        <w:jc w:val="center"/>
        <w:rPr>
          <w:rFonts w:ascii="Trebuchet MS"/>
          <w:i/>
          <w:sz w:val="24"/>
        </w:rPr>
      </w:pPr>
      <w:r>
        <w:rPr>
          <w:rFonts w:ascii="Trebuchet MS"/>
          <w:i/>
          <w:color w:val="738D56"/>
          <w:w w:val="95"/>
          <w:sz w:val="24"/>
        </w:rPr>
        <w:t>宽松原则或冷值</w:t>
      </w:r>
    </w:p>
    <w:p>
      <w:pPr>
        <w:pStyle w:val="BodyText"/>
        <w:spacing w:before="11"/>
        <w:ind w:left="0"/>
        <w:jc w:val="left"/>
        <w:rPr>
          <w:rFonts w:ascii="Trebuchet MS"/>
          <w:i/>
          <w:sz w:val="38"/>
        </w:rPr>
      </w:pPr>
    </w:p>
    <w:p>
      <w:pPr>
        <w:pStyle w:val="BodyText"/>
        <w:spacing w:line="427" w:lineRule="auto"/>
        <w:ind w:right="298"/>
      </w:pPr>
      <w:r>
        <w:rPr>
          <w:w w:val="105"/>
        </w:rPr>
        <w:t>竞选者在没有社会责任的行业中挣扎，或者如果他们觉得自己的工作可能是在利用他人。围绕恶习或机会主义的企业，如赌场，可能会让这些类型的人感到内疚。如果这些机构不完全诚实，即使像投资和资金管理这样的工作也可能让他们感到不名誉。例如，营销人员可能会轻松地销售产品</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这会让人们更健康或更快乐，例如无残忍的化妆品或草药补充剂，但在销售服务记录未知的二手车时可能会感到矛盾。</w:t>
      </w:r>
    </w:p>
    <w:p>
      <w:pPr>
        <w:pStyle w:val="BodyText"/>
        <w:spacing w:line="427" w:lineRule="auto" w:before="237"/>
        <w:ind w:right="298"/>
      </w:pPr>
      <w:r>
        <w:rPr>
          <w:w w:val="110"/>
        </w:rPr>
        <w:t>即使在大公司中担任利润丰厚的职位，竞选者也需要相信，公司价值观与他们的正直和慷慨相一致，才能在工作中感到完全舒适。不幸的是，这使得竞选者不太可能全心全意地投入到许多以利润为导向的公司，尽管他们仍可能在其中找到可以接受的职业。</w:t>
      </w:r>
    </w:p>
    <w:p>
      <w:pPr>
        <w:spacing w:before="235"/>
        <w:ind w:left="587" w:right="767" w:firstLine="0"/>
        <w:jc w:val="center"/>
        <w:rPr>
          <w:rFonts w:ascii="Trebuchet MS"/>
          <w:i/>
          <w:sz w:val="24"/>
        </w:rPr>
      </w:pPr>
      <w:r>
        <w:rPr>
          <w:rFonts w:ascii="Trebuchet MS"/>
          <w:i/>
          <w:color w:val="738D56"/>
          <w:w w:val="95"/>
          <w:sz w:val="24"/>
        </w:rPr>
        <w:t>工作中的隔离</w:t>
      </w:r>
    </w:p>
    <w:p>
      <w:pPr>
        <w:pStyle w:val="BodyText"/>
        <w:spacing w:before="9"/>
        <w:ind w:left="0"/>
        <w:jc w:val="left"/>
        <w:rPr>
          <w:rFonts w:ascii="Trebuchet MS"/>
          <w:i/>
          <w:sz w:val="38"/>
        </w:rPr>
      </w:pPr>
    </w:p>
    <w:p>
      <w:pPr>
        <w:pStyle w:val="BodyText"/>
        <w:spacing w:line="427" w:lineRule="auto" w:before="1"/>
        <w:ind w:right="300"/>
      </w:pPr>
      <w:r>
        <w:rPr>
          <w:w w:val="105"/>
        </w:rPr>
        <w:t>像许多外向者一样，竞选者在单独的工作岗位上可能会感到无聊或孤独。这种社交类型需要分享想法和合作的机会，如果在工作中不这样做，他们可能会变得不满意。他们自己可能表现得相当好，但通过一定程度的社会融合，尤其是团队合作，他们会更有活力。</w:t>
      </w:r>
    </w:p>
    <w:p>
      <w:pPr>
        <w:pStyle w:val="BodyText"/>
        <w:spacing w:line="427" w:lineRule="auto" w:before="237"/>
        <w:ind w:right="300"/>
      </w:pPr>
      <w:r>
        <w:rPr>
          <w:w w:val="110"/>
        </w:rPr>
        <w:t>有些工作可能需要长时间的独处，如果竞选者发现自己被这些职位吸引到了更高的目的，他们可以在这些职位令人不快的孤立与个人时间的适当社交活动之间取得平衡。在工作之外与同事交往会产生一种共同的能量感，即使工作本身并不能把他们团结起来。</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3"/>
        <w:spacing w:before="235"/>
        <w:ind w:left="590"/>
      </w:pPr>
      <w:bookmarkStart w:name="Career Alternatives" w:id="186"/>
      <w:bookmarkEnd w:id="186"/>
      <w:r>
        <w:rPr/>
      </w:r>
      <w:bookmarkStart w:name="_bookmark54" w:id="187"/>
      <w:bookmarkEnd w:id="187"/>
      <w:r>
        <w:rPr/>
      </w:r>
      <w:r>
        <w:rPr>
          <w:color w:val="738D56"/>
        </w:rPr>
        <w:t>职业选择</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29">
            <wp:simplePos x="0" y="0"/>
            <wp:positionH relativeFrom="page">
              <wp:posOffset>914400</wp:posOffset>
            </wp:positionH>
            <wp:positionV relativeFrom="paragraph">
              <wp:posOffset>138463</wp:posOffset>
            </wp:positionV>
            <wp:extent cx="5914970" cy="2300287"/>
            <wp:effectExtent l="0" t="0" r="0" b="0"/>
            <wp:wrapTopAndBottom/>
            <wp:docPr id="75" name="image30.png"/>
            <wp:cNvGraphicFramePr>
              <a:graphicFrameLocks noChangeAspect="1"/>
            </wp:cNvGraphicFramePr>
            <a:graphic>
              <a:graphicData uri="http://schemas.openxmlformats.org/drawingml/2006/picture">
                <pic:pic>
                  <pic:nvPicPr>
                    <pic:cNvPr id="76" name="image30.png"/>
                    <pic:cNvPicPr/>
                  </pic:nvPicPr>
                  <pic:blipFill>
                    <a:blip r:embed="rId51" cstate="print"/>
                    <a:stretch>
                      <a:fillRect/>
                    </a:stretch>
                  </pic:blipFill>
                  <pic:spPr>
                    <a:xfrm>
                      <a:off x="0" y="0"/>
                      <a:ext cx="5914970" cy="2300287"/>
                    </a:xfrm>
                    <a:prstGeom prst="rect">
                      <a:avLst/>
                    </a:prstGeom>
                  </pic:spPr>
                </pic:pic>
              </a:graphicData>
            </a:graphic>
          </wp:anchor>
        </w:drawing>
      </w:r>
    </w:p>
    <w:p>
      <w:pPr>
        <w:pStyle w:val="BodyText"/>
        <w:spacing w:before="1"/>
        <w:ind w:left="0"/>
        <w:jc w:val="left"/>
        <w:rPr>
          <w:rFonts w:ascii="Verdana"/>
          <w:sz w:val="33"/>
        </w:rPr>
      </w:pPr>
    </w:p>
    <w:p>
      <w:pPr>
        <w:pStyle w:val="Heading4"/>
        <w:spacing w:before="0"/>
        <w:ind w:left="652" w:right="831"/>
      </w:pPr>
      <w:r>
        <w:rPr>
          <w:color w:val="738D56"/>
          <w:w w:val="105"/>
        </w:rPr>
        <w:t>自营职业</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sz w:val="24"/>
        </w:rPr>
        <w:t>独立思维</w:t>
      </w:r>
    </w:p>
    <w:p>
      <w:pPr>
        <w:pStyle w:val="BodyText"/>
        <w:spacing w:before="10"/>
        <w:ind w:left="0"/>
        <w:jc w:val="left"/>
        <w:rPr>
          <w:rFonts w:ascii="Trebuchet MS"/>
          <w:i/>
          <w:sz w:val="38"/>
        </w:rPr>
      </w:pPr>
    </w:p>
    <w:p>
      <w:pPr>
        <w:pStyle w:val="BodyText"/>
        <w:spacing w:line="427" w:lineRule="auto"/>
        <w:ind w:right="295"/>
      </w:pPr>
      <w:r>
        <w:rPr>
          <w:w w:val="105"/>
        </w:rPr>
        <w:t>如果人们既能处理未知的事情，也能处理竞选活动，那么他们就不需要典型的工作来舒适地生活。许多人觉得自营职业的概念相当可怕，但我们生活在一个充满可能性的时代，竞选者和任何其他类型的人都知道这一点。作为富有想象力的个人，他们的创新、梦想和与人联系的能力可以打开许多大门。对他们来说，独立工作可能是一个令人满意且可行的选择，因为他们很容易推销自己喜欢的东西。这些类型的人享有自由、创造力和活跃的日子，而自营职业者给他们提供了在谋生的同时找到这些东西的绝佳机会。</w:t>
      </w:r>
    </w:p>
    <w:p>
      <w:pPr>
        <w:pStyle w:val="BodyText"/>
        <w:spacing w:line="427" w:lineRule="auto" w:before="233"/>
        <w:ind w:right="301"/>
      </w:pPr>
      <w:r>
        <w:rPr>
          <w:spacing w:val="-1"/>
          <w:w w:val="110"/>
        </w:rPr>
        <w:t>不幸的是，试图在没有坚实计划的情况下创业会导致沮丧、心痛和钱包空空。竞选者可能对企业界的规则有些反感，并对监管的单调和限制感到沮丧。然而，找到一个有价值的事业并将其转化为一个合乎道德的商业理念，对于这些类型的人来说是非常值得的，足以证明一点</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强调成功的关键包括一个与他人交流的好主意以及与供应商和客户的牢固关系。竞选者的同情心和热情在这些领域为他们提供了很好的服务。</w:t>
      </w:r>
    </w:p>
    <w:p>
      <w:pPr>
        <w:spacing w:before="237"/>
        <w:ind w:left="652" w:right="831" w:firstLine="0"/>
        <w:jc w:val="center"/>
        <w:rPr>
          <w:rFonts w:ascii="Trebuchet MS"/>
          <w:i/>
          <w:sz w:val="24"/>
        </w:rPr>
      </w:pPr>
      <w:r>
        <w:rPr>
          <w:rFonts w:ascii="Trebuchet MS"/>
          <w:i/>
          <w:color w:val="738D56"/>
          <w:w w:val="95"/>
          <w:sz w:val="24"/>
        </w:rPr>
        <w:t>联合部队</w:t>
      </w:r>
    </w:p>
    <w:p>
      <w:pPr>
        <w:pStyle w:val="BodyText"/>
        <w:spacing w:before="10"/>
        <w:ind w:left="0"/>
        <w:jc w:val="left"/>
        <w:rPr>
          <w:rFonts w:ascii="Trebuchet MS"/>
          <w:i/>
          <w:sz w:val="38"/>
        </w:rPr>
      </w:pPr>
    </w:p>
    <w:p>
      <w:pPr>
        <w:pStyle w:val="BodyText"/>
        <w:spacing w:line="427" w:lineRule="auto"/>
        <w:ind w:right="300"/>
      </w:pPr>
      <w:r>
        <w:rPr>
          <w:w w:val="105"/>
        </w:rPr>
        <w:t>当考虑任何自营职业者的道路时，这些人必须愿意尝试，并一路失败。由于他们能够与他人很好地合作，活动参与者以较少的风险自己创业的一个好方法是与一个或多个兼容的个人建立小型合作关系。活动参与者可以分担责任和利益，利用社交技能和创造力与合作伙伴以及客户/顾客建立信任关系。</w:t>
      </w:r>
    </w:p>
    <w:p>
      <w:pPr>
        <w:pStyle w:val="BodyText"/>
        <w:spacing w:line="427" w:lineRule="auto" w:before="235"/>
        <w:ind w:right="296"/>
      </w:pPr>
      <w:r>
        <w:rPr>
          <w:spacing w:val="-1"/>
          <w:w w:val="105"/>
        </w:rPr>
        <w:t>然而，对他们来说，密切关注细节很重要，因为商业伙伴欣赏魅力和独创性，但他们期望准时和有效的跟进。竞选者应该考虑从其他类型的人那里获得帮助，以处理乏味但关键的细节，如会计、计划和组织。将这些职责外包可以让活动参与者专注于其工作的社会和创造性方面。</w:t>
      </w:r>
      <w:r>
        <w:rPr>
          <w:spacing w:val="1"/>
          <w:w w:val="105"/>
        </w:rPr>
      </w:r>
    </w:p>
    <w:p>
      <w:pPr>
        <w:spacing w:before="233"/>
        <w:ind w:left="589" w:right="767" w:firstLine="0"/>
        <w:jc w:val="center"/>
        <w:rPr>
          <w:rFonts w:ascii="Trebuchet MS"/>
          <w:i/>
          <w:sz w:val="24"/>
        </w:rPr>
      </w:pPr>
      <w:r>
        <w:rPr>
          <w:rFonts w:ascii="Trebuchet MS"/>
          <w:i/>
          <w:color w:val="738D56"/>
          <w:w w:val="95"/>
          <w:sz w:val="24"/>
        </w:rPr>
        <w:t>一切皆有可能</w:t>
      </w:r>
    </w:p>
    <w:p>
      <w:pPr>
        <w:pStyle w:val="BodyText"/>
        <w:spacing w:before="1"/>
        <w:ind w:left="0"/>
        <w:jc w:val="left"/>
        <w:rPr>
          <w:rFonts w:ascii="Trebuchet MS"/>
          <w:i/>
          <w:sz w:val="39"/>
        </w:rPr>
      </w:pPr>
    </w:p>
    <w:p>
      <w:pPr>
        <w:pStyle w:val="BodyText"/>
        <w:spacing w:line="424" w:lineRule="auto"/>
        <w:ind w:right="298"/>
      </w:pPr>
      <w:r>
        <w:rPr>
          <w:w w:val="105"/>
        </w:rPr>
        <w:t>一旦他们有了组织和准备，任何将活动参与者的热情与他们的技能或知识结合起来的东西都可以成为一个小企业。他们总是富有创造力，可能会从各种各样的人才中获利——裁缝、木工、造型师或设计顾问只是其中的几个例子。</w:t>
      </w:r>
    </w:p>
    <w:p>
      <w:pPr>
        <w:pStyle w:val="BodyText"/>
        <w:spacing w:line="424" w:lineRule="auto" w:before="247"/>
        <w:ind w:right="297"/>
      </w:pPr>
      <w:r>
        <w:rPr>
          <w:w w:val="105"/>
        </w:rPr>
        <w:t>根据另一个主要特征，竞选者可以在自营职业时治愈他人，如脊椎按摩师、婚姻顾问、心理或</w:t>
      </w:r>
      <w:r>
        <w:rPr>
          <w:spacing w:val="1"/>
          <w:w w:val="105"/>
        </w:rPr>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05"/>
        </w:rPr>
        <w:t>物理治疗师&amp;所有必要的职位，将他们的同理心天赋与治疗技能相结合。营养师、按摩治疗师和私人教练也是相关的工作角色，为自营职业者提供帮助他人实现健康和康复的机会。</w:t>
      </w:r>
    </w:p>
    <w:p>
      <w:pPr>
        <w:spacing w:before="235"/>
        <w:ind w:left="590" w:right="767" w:firstLine="0"/>
        <w:jc w:val="center"/>
        <w:rPr>
          <w:rFonts w:ascii="Trebuchet MS"/>
          <w:i/>
          <w:sz w:val="24"/>
        </w:rPr>
      </w:pPr>
      <w:r>
        <w:rPr>
          <w:rFonts w:ascii="Trebuchet MS"/>
          <w:i/>
          <w:color w:val="738D56"/>
          <w:spacing w:val="-1"/>
          <w:w w:val="95"/>
          <w:sz w:val="24"/>
        </w:rPr>
        <w:t>爱好：创意避难所，未来潜力</w:t>
      </w:r>
    </w:p>
    <w:p>
      <w:pPr>
        <w:pStyle w:val="BodyText"/>
        <w:spacing w:before="10"/>
        <w:ind w:left="0"/>
        <w:jc w:val="left"/>
        <w:rPr>
          <w:rFonts w:ascii="Trebuchet MS"/>
          <w:i/>
          <w:sz w:val="38"/>
        </w:rPr>
      </w:pPr>
    </w:p>
    <w:p>
      <w:pPr>
        <w:pStyle w:val="BodyText"/>
        <w:spacing w:line="427" w:lineRule="auto"/>
        <w:ind w:right="295"/>
      </w:pPr>
      <w:r>
        <w:rPr>
          <w:w w:val="105"/>
        </w:rPr>
        <w:t>竞选者在工作生活之外寻找满足感的一种可能方式是将个人爱好转变为有偿工作。释放创造力可以帮助他们应对工作挫折，直到他们能够改变职业。虽然这对于任何性格类型来说都是一个好主意，但对于竞选者来说尤其令人满意，并且可能最终导致自营职业，如上所述。</w:t>
      </w:r>
    </w:p>
    <w:p>
      <w:pPr>
        <w:pStyle w:val="BodyText"/>
        <w:spacing w:line="427" w:lineRule="auto" w:before="237"/>
        <w:ind w:right="299"/>
      </w:pPr>
      <w:r>
        <w:rPr>
          <w:w w:val="110"/>
        </w:rPr>
        <w:t>当他们发现自己从事的是一份精神上没有回报的工作时，在没有权威约束的情况下做一些令人兴奋和鼓舞人心的事情的机会感觉很棒。其他人很快就会注意到个人激情的产物，而竞选者的爱好可能会给他们带来意想不到的赞誉。发展业余爱好的好处起初可能是个人的，但考虑到竞选者所拥有的社交技能，分享他们的工作很快就会有利可图。</w:t>
      </w:r>
    </w:p>
    <w:p>
      <w:pPr>
        <w:pStyle w:val="Heading4"/>
        <w:ind w:left="590"/>
      </w:pPr>
      <w:r>
        <w:rPr>
          <w:color w:val="738D56"/>
        </w:rPr>
        <w:t>专业志愿者</w:t>
      </w:r>
    </w:p>
    <w:p>
      <w:pPr>
        <w:pStyle w:val="BodyText"/>
        <w:spacing w:before="5"/>
        <w:ind w:left="0"/>
        <w:jc w:val="left"/>
        <w:rPr>
          <w:rFonts w:ascii="Verdana"/>
          <w:sz w:val="37"/>
        </w:rPr>
      </w:pPr>
    </w:p>
    <w:p>
      <w:pPr>
        <w:spacing w:before="1"/>
        <w:ind w:left="589" w:right="767" w:firstLine="0"/>
        <w:jc w:val="center"/>
        <w:rPr>
          <w:rFonts w:ascii="Trebuchet MS"/>
          <w:i/>
          <w:sz w:val="24"/>
        </w:rPr>
      </w:pPr>
      <w:r>
        <w:rPr>
          <w:rFonts w:ascii="Trebuchet MS"/>
          <w:i/>
          <w:color w:val="738D56"/>
          <w:sz w:val="24"/>
        </w:rPr>
        <w:t>活在梦想中</w:t>
      </w:r>
    </w:p>
    <w:p>
      <w:pPr>
        <w:pStyle w:val="BodyText"/>
        <w:spacing w:before="10"/>
        <w:ind w:left="0"/>
        <w:jc w:val="left"/>
        <w:rPr>
          <w:rFonts w:ascii="Trebuchet MS"/>
          <w:i/>
          <w:sz w:val="38"/>
        </w:rPr>
      </w:pPr>
    </w:p>
    <w:p>
      <w:pPr>
        <w:pStyle w:val="BodyText"/>
        <w:spacing w:line="427" w:lineRule="auto"/>
        <w:ind w:right="298"/>
      </w:pPr>
      <w:r>
        <w:rPr>
          <w:w w:val="105"/>
        </w:rPr>
        <w:t>对于竞选者来说，一个大胆而鼓舞人心的准职业选择是专业志愿者——使收入仅次于改变世界的崇高目标。虽然金融繁荣通常是不可能实现的，但无与伦比的个人满意度和成长可以取代它们。如果得到其他事业收入的支持，甚至是自愿的合作伙伴，则完全致力于尽责的活动人士</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社会进步可以移山。这也是这些类型的人可以过渡到以后的生活中的一个角色，将以前职业中的技能集带到具有专业知识和活力的非营利世界。</w:t>
      </w:r>
    </w:p>
    <w:p>
      <w:pPr>
        <w:pStyle w:val="BodyText"/>
        <w:spacing w:line="427" w:lineRule="auto" w:before="237"/>
        <w:ind w:right="297"/>
      </w:pPr>
      <w:r>
        <w:rPr>
          <w:w w:val="105"/>
        </w:rPr>
        <w:t>无论背景如何，经验丰富或受过良好教育的竞选者都会发现他们需要自己的能力和知识，尤其是如果他们愿意旅行的话——任何人，从焊工、木匠到教师和园丁，都可以有所作为。最不发达国家深深渴望同情、奉献和脚踏实地。在帮助欲望的驱使下，任何技能和知识都是有用的。带着热情的求职信的能力简历可以让他们作为志愿者进入许多不同的组织，如果他们能够接受潜在的严峻物质生活，他们的灵魂将得到无尽的回报。</w:t>
      </w:r>
      <w:r>
        <w:rPr>
          <w:spacing w:val="1"/>
          <w:w w:val="105"/>
        </w:rPr>
      </w:r>
    </w:p>
    <w:p>
      <w:pPr>
        <w:spacing w:before="232"/>
        <w:ind w:left="587" w:right="767" w:firstLine="0"/>
        <w:jc w:val="center"/>
        <w:rPr>
          <w:rFonts w:ascii="Trebuchet MS"/>
          <w:i/>
          <w:sz w:val="24"/>
        </w:rPr>
      </w:pPr>
      <w:r>
        <w:rPr>
          <w:rFonts w:ascii="Trebuchet MS"/>
          <w:i/>
          <w:color w:val="738D56"/>
          <w:spacing w:val="-1"/>
          <w:w w:val="95"/>
          <w:sz w:val="24"/>
        </w:rPr>
        <w:t>本地行动</w:t>
      </w:r>
    </w:p>
    <w:p>
      <w:pPr>
        <w:pStyle w:val="BodyText"/>
        <w:spacing w:before="10"/>
        <w:ind w:left="0"/>
        <w:jc w:val="left"/>
        <w:rPr>
          <w:rFonts w:ascii="Trebuchet MS"/>
          <w:i/>
          <w:sz w:val="38"/>
        </w:rPr>
      </w:pPr>
    </w:p>
    <w:p>
      <w:pPr>
        <w:pStyle w:val="BodyText"/>
        <w:spacing w:line="427" w:lineRule="auto"/>
        <w:ind w:right="296"/>
      </w:pPr>
      <w:r>
        <w:rPr>
          <w:w w:val="105"/>
        </w:rPr>
        <w:t>在家里，竞选者也有很多志愿服务的机会，在从基层政治团体到慈善机构的理想主义组织中担任宣传或筹款的角色。以他们的奉献精神和熟练程度脱颖而出，甚至可能为竞选者带来长期的、有偿的职位。如果大型组织不吸引人，那么小型团体，甚至个人行动，都会非常有意义。几乎任何人只要有热情、耐心和高中教育，都可以做一些基本的事情，比如辅导幼儿阅读和数学，并且可以产生令人难以置信的差异。</w:t>
      </w:r>
    </w:p>
    <w:p>
      <w:pPr>
        <w:pStyle w:val="BodyText"/>
        <w:spacing w:line="427" w:lineRule="auto" w:before="233"/>
        <w:ind w:right="299"/>
      </w:pPr>
      <w:r>
        <w:rPr>
          <w:w w:val="105"/>
        </w:rPr>
        <w:t>竞选者可以找到一条志愿服务之路，就像在国外做一年的志愿援助工作者，或者像坐在厨房里给杂货店打电话组织粮食银行捐款一样。无论规模大小或复杂程度如何，致力于志愿服务可能是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8"/>
      </w:pPr>
      <w:r>
        <w:rPr>
          <w:w w:val="105"/>
        </w:rPr>
        <w:t>运动者满足他们在世界上创造和谐和治愈的愿望。他们可以在保持日常工作的同时做到这一点，也可以全身心地投入到帮助他人的工作中。</w:t>
      </w:r>
    </w:p>
    <w:p>
      <w:pPr>
        <w:pStyle w:val="BodyText"/>
        <w:spacing w:before="4"/>
        <w:ind w:left="0"/>
        <w:jc w:val="left"/>
        <w:rPr>
          <w:sz w:val="37"/>
        </w:rPr>
      </w:pPr>
    </w:p>
    <w:p>
      <w:pPr>
        <w:pStyle w:val="Heading2"/>
        <w:ind w:left="657" w:right="831"/>
      </w:pPr>
      <w:bookmarkStart w:name="Workplace Cooperation Between Roles" w:id="188"/>
      <w:bookmarkEnd w:id="188"/>
      <w:r>
        <w:rPr/>
      </w:r>
      <w:bookmarkStart w:name="_bookmark55" w:id="189"/>
      <w:bookmarkEnd w:id="189"/>
      <w:r>
        <w:rPr/>
      </w:r>
      <w:r>
        <w:rPr>
          <w:color w:val="738D56"/>
        </w:rPr>
        <w:t>角色之间的工作场所合作</w:t>
      </w:r>
    </w:p>
    <w:p>
      <w:pPr>
        <w:pStyle w:val="BodyText"/>
        <w:spacing w:line="427" w:lineRule="auto" w:before="413"/>
        <w:ind w:right="303"/>
      </w:pPr>
      <w:r>
        <w:rPr>
          <w:w w:val="110"/>
        </w:rPr>
        <w:t>在工作场所建立关系时，有一些共同点是有用的，但即使竞选者与同事没有相似的背景或特征，他们也可以建立联系。他们的工具是同理心，因为包含相互理解的对话往往比只进行假设和个人观点的对话更有成效。本节涵盖活动参与者和所有四个角色之间的工作场所配对，包括潜在协同作用和障碍的简要概述。</w:t>
      </w:r>
    </w:p>
    <w:p>
      <w:pPr>
        <w:pStyle w:val="BodyText"/>
        <w:spacing w:before="2"/>
        <w:ind w:left="0"/>
        <w:jc w:val="left"/>
        <w:rPr>
          <w:sz w:val="37"/>
        </w:rPr>
      </w:pPr>
    </w:p>
    <w:p>
      <w:pPr>
        <w:pStyle w:val="Heading3"/>
        <w:ind w:left="590"/>
      </w:pPr>
      <w:bookmarkStart w:name="Campaigner–Analyst Cooperation" w:id="190"/>
      <w:bookmarkEnd w:id="190"/>
      <w:r>
        <w:rPr/>
      </w:r>
      <w:bookmarkStart w:name="_bookmark56" w:id="191"/>
      <w:bookmarkEnd w:id="191"/>
      <w:r>
        <w:rPr/>
      </w:r>
      <w:r>
        <w:rPr>
          <w:color w:val="738D56"/>
        </w:rPr>
        <w:t>活动发起人–分析师合作</w:t>
      </w:r>
    </w:p>
    <w:p>
      <w:pPr>
        <w:pStyle w:val="BodyText"/>
        <w:ind w:left="0"/>
        <w:jc w:val="left"/>
        <w:rPr>
          <w:rFonts w:ascii="Verdana"/>
          <w:sz w:val="20"/>
        </w:rPr>
      </w:pPr>
    </w:p>
    <w:p>
      <w:pPr>
        <w:pStyle w:val="BodyText"/>
        <w:spacing w:before="1"/>
        <w:ind w:left="0"/>
        <w:jc w:val="left"/>
        <w:rPr>
          <w:rFonts w:ascii="Verdana"/>
          <w:sz w:val="16"/>
        </w:rPr>
      </w:pPr>
      <w:r>
        <w:rPr/>
        <w:drawing>
          <wp:anchor distT="0" distB="0" distL="0" distR="0" allowOverlap="1" layoutInCell="1" locked="0" behindDoc="0" simplePos="0" relativeHeight="30">
            <wp:simplePos x="0" y="0"/>
            <wp:positionH relativeFrom="page">
              <wp:posOffset>914400</wp:posOffset>
            </wp:positionH>
            <wp:positionV relativeFrom="paragraph">
              <wp:posOffset>139578</wp:posOffset>
            </wp:positionV>
            <wp:extent cx="5916983" cy="2300287"/>
            <wp:effectExtent l="0" t="0" r="0" b="0"/>
            <wp:wrapTopAndBottom/>
            <wp:docPr id="77" name="image31.png"/>
            <wp:cNvGraphicFramePr>
              <a:graphicFrameLocks noChangeAspect="1"/>
            </wp:cNvGraphicFramePr>
            <a:graphic>
              <a:graphicData uri="http://schemas.openxmlformats.org/drawingml/2006/picture">
                <pic:pic>
                  <pic:nvPicPr>
                    <pic:cNvPr id="78" name="image31.png"/>
                    <pic:cNvPicPr/>
                  </pic:nvPicPr>
                  <pic:blipFill>
                    <a:blip r:embed="rId52" cstate="print"/>
                    <a:stretch>
                      <a:fillRect/>
                    </a:stretch>
                  </pic:blipFill>
                  <pic:spPr>
                    <a:xfrm>
                      <a:off x="0" y="0"/>
                      <a:ext cx="5916983" cy="2300287"/>
                    </a:xfrm>
                    <a:prstGeom prst="rect">
                      <a:avLst/>
                    </a:prstGeom>
                  </pic:spPr>
                </pic:pic>
              </a:graphicData>
            </a:graphic>
          </wp:anchor>
        </w:drawing>
      </w:r>
    </w:p>
    <w:p>
      <w:pPr>
        <w:pStyle w:val="BodyText"/>
        <w:spacing w:before="5"/>
        <w:ind w:left="0"/>
        <w:jc w:val="left"/>
        <w:rPr>
          <w:rFonts w:ascii="Verdana"/>
          <w:sz w:val="36"/>
        </w:rPr>
      </w:pPr>
    </w:p>
    <w:p>
      <w:pPr>
        <w:pStyle w:val="BodyText"/>
        <w:spacing w:line="427" w:lineRule="auto"/>
        <w:ind w:right="299"/>
      </w:pPr>
      <w:r>
        <w:rPr>
          <w:w w:val="105"/>
        </w:rPr>
        <w:t>倡导者和分析师都喜欢推进“大局”，而不是摆弄平淡的促进细节。两者都可以几乎下意识地吸收知识，然后将其纳入更大的意义群，通常是相互联系的</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8"/>
      </w:pPr>
      <w:r>
        <w:rPr>
          <w:w w:val="105"/>
        </w:rPr>
        <w:t>以深刻的方式。这种风格上的相似性和对创造性思维的共同热爱给了这些类型的人充分的机会来结合他们的才能。</w:t>
      </w:r>
    </w:p>
    <w:p>
      <w:pPr>
        <w:pStyle w:val="Heading4"/>
        <w:spacing w:before="202"/>
        <w:ind w:left="657" w:right="831"/>
      </w:pPr>
      <w:bookmarkStart w:name="Balanced Campaigner–Analyst Cooperation" w:id="192"/>
      <w:bookmarkEnd w:id="192"/>
      <w:r>
        <w:rPr/>
      </w:r>
      <w:r>
        <w:rPr>
          <w:color w:val="738D56"/>
        </w:rPr>
        <w:t>平衡营销者-分析师合作</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w w:val="95"/>
          <w:sz w:val="24"/>
        </w:rPr>
        <w:t>补充的对应点</w:t>
      </w:r>
    </w:p>
    <w:p>
      <w:pPr>
        <w:pStyle w:val="BodyText"/>
        <w:spacing w:before="10"/>
        <w:ind w:left="0"/>
        <w:jc w:val="left"/>
        <w:rPr>
          <w:rFonts w:ascii="Trebuchet MS"/>
          <w:i/>
          <w:sz w:val="38"/>
        </w:rPr>
      </w:pPr>
    </w:p>
    <w:p>
      <w:pPr>
        <w:pStyle w:val="BodyText"/>
        <w:spacing w:line="427" w:lineRule="auto"/>
        <w:ind w:right="299"/>
      </w:pPr>
      <w:r>
        <w:rPr>
          <w:w w:val="105"/>
        </w:rPr>
        <w:t>竞选者生活在一个充满价值观和同情心的世界里。分析师对系统和逻辑更为熟悉，但它们通常包括道德准则。活动参与者可以通过为分析师同事提供人际关系的基础来拓宽他们的视野。分析家有时允许效率胜过同情心，但竞选者为分析家设计的任何系统提供“灵魂”，并帮助他们在工作场所展现人性。</w:t>
      </w:r>
    </w:p>
    <w:p>
      <w:pPr>
        <w:pStyle w:val="BodyText"/>
        <w:spacing w:line="427" w:lineRule="auto" w:before="236"/>
        <w:ind w:right="292"/>
      </w:pPr>
      <w:r>
        <w:rPr>
          <w:w w:val="105"/>
        </w:rPr>
        <w:t>然而，一个仅仅建立在创造性和和谐价值观基础上的组织有可能忽视任何业务所必需的不愉快因素和考虑因素。理性分析是任何组织发展和繁荣所需的一个基本要素，而竞选者可以依靠分析家来为他们潜在的致命乐观主义提供一个关键的对应物。如果共同经营一个组织就像担任一艘船的船长，那么竞选者可以制定乐观的路线，而分析师则可以发现隐藏的冰山。</w:t>
      </w:r>
    </w:p>
    <w:p>
      <w:pPr>
        <w:spacing w:before="233"/>
        <w:ind w:left="589" w:right="767" w:firstLine="0"/>
        <w:jc w:val="center"/>
        <w:rPr>
          <w:rFonts w:ascii="Trebuchet MS"/>
          <w:i/>
          <w:sz w:val="24"/>
        </w:rPr>
      </w:pPr>
      <w:r>
        <w:rPr>
          <w:rFonts w:ascii="Trebuchet MS"/>
          <w:i/>
          <w:color w:val="738D56"/>
          <w:sz w:val="24"/>
        </w:rPr>
        <w:t>布瑞·斯托姆斯</w:t>
      </w:r>
    </w:p>
    <w:p>
      <w:pPr>
        <w:pStyle w:val="BodyText"/>
        <w:spacing w:before="10"/>
        <w:ind w:left="0"/>
        <w:jc w:val="left"/>
        <w:rPr>
          <w:rFonts w:ascii="Trebuchet MS"/>
          <w:i/>
          <w:sz w:val="38"/>
        </w:rPr>
      </w:pPr>
    </w:p>
    <w:p>
      <w:pPr>
        <w:pStyle w:val="BodyText"/>
        <w:spacing w:line="427" w:lineRule="auto" w:before="1"/>
        <w:ind w:right="301"/>
      </w:pPr>
      <w:r>
        <w:rPr>
          <w:w w:val="110"/>
        </w:rPr>
        <w:t>作为直觉型的人，竞选者和分析家都可能会有点“吹毛求疵”，总是谈论他们对未来的想法。把他们放在一个工作环境中，特别是在一个他们分担任务和职责的环境中，他们会一起酝酿出真正的创造力风暴。虽然两者都倾向于在理论领域玩耍，但约伯</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8"/>
      </w:pPr>
      <w:r>
        <w:rPr>
          <w:w w:val="110"/>
        </w:rPr>
        <w:t>需求可以促使他们在现实世界中一起尝试自己的想法，从而获得发现和成就。</w:t>
      </w:r>
    </w:p>
    <w:p>
      <w:pPr>
        <w:pStyle w:val="BodyText"/>
        <w:spacing w:line="427" w:lineRule="auto" w:before="244"/>
        <w:ind w:right="298"/>
      </w:pPr>
      <w:r>
        <w:rPr>
          <w:w w:val="105"/>
        </w:rPr>
        <w:t>这对搭档之所以如此令人兴奋，是因为他们的想法不一样——分析师通过一个理性的过滤器来处理任何共享的想法，该过滤器着眼于可能的功能，而活动发起人对想法如何与人联系并影响人具有极强的洞察力。评估这些独特的领域是非常宝贵的，因为功能对于任何计划来说都是至关重要的，并且确保其与人员组成部分的兼容性对于计划的实施是必要的。无论是修订客户服务政策，设计网站，还是创建销售演示文稿，营销者-分析师这一富有远见的团队都可以在全球掀起一场风暴。</w:t>
      </w:r>
    </w:p>
    <w:p>
      <w:pPr>
        <w:pStyle w:val="Heading4"/>
        <w:spacing w:before="190"/>
      </w:pPr>
      <w:bookmarkStart w:name="Unbalanced Campaigner–Analyst Cooperatio" w:id="193"/>
      <w:bookmarkEnd w:id="193"/>
      <w:r>
        <w:rPr/>
      </w:r>
      <w:r>
        <w:rPr>
          <w:color w:val="738D56"/>
        </w:rPr>
        <w:t>不平衡的倡导者——分析师合作</w:t>
      </w:r>
    </w:p>
    <w:p>
      <w:pPr>
        <w:pStyle w:val="BodyText"/>
        <w:spacing w:before="3"/>
        <w:ind w:left="0"/>
        <w:jc w:val="left"/>
        <w:rPr>
          <w:rFonts w:ascii="Verdana"/>
          <w:sz w:val="37"/>
        </w:rPr>
      </w:pPr>
    </w:p>
    <w:p>
      <w:pPr>
        <w:spacing w:before="0"/>
        <w:ind w:left="589" w:right="767" w:firstLine="0"/>
        <w:jc w:val="center"/>
        <w:rPr>
          <w:rFonts w:ascii="Trebuchet MS"/>
          <w:i/>
          <w:sz w:val="24"/>
        </w:rPr>
      </w:pPr>
      <w:r>
        <w:rPr>
          <w:rFonts w:ascii="Trebuchet MS"/>
          <w:i/>
          <w:color w:val="738D56"/>
          <w:w w:val="95"/>
          <w:sz w:val="24"/>
        </w:rPr>
        <w:t>合作受挫</w:t>
      </w:r>
    </w:p>
    <w:p>
      <w:pPr>
        <w:pStyle w:val="BodyText"/>
        <w:spacing w:before="11"/>
        <w:ind w:left="0"/>
        <w:jc w:val="left"/>
        <w:rPr>
          <w:rFonts w:ascii="Trebuchet MS"/>
          <w:i/>
          <w:sz w:val="38"/>
        </w:rPr>
      </w:pPr>
    </w:p>
    <w:p>
      <w:pPr>
        <w:pStyle w:val="BodyText"/>
        <w:spacing w:line="427" w:lineRule="auto"/>
        <w:ind w:right="298"/>
      </w:pPr>
      <w:r>
        <w:rPr>
          <w:spacing w:val="-1"/>
          <w:w w:val="110"/>
        </w:rPr>
        <w:t>虽然竞选者和分析师可以以互补的方式合作，但当他们失去耐心或拒绝妥协时，他们的不同特质也会产生争议。两者都很有创意，但他们对计划、方法和实践的技术方面的工程化可能没有同等的爱好。分析人士认为，竞选者的重点是强调希望，而非机制。反过来，竞选者也会认为分析家愤世嫉俗、学究气十足。</w:t>
      </w:r>
    </w:p>
    <w:p>
      <w:pPr>
        <w:pStyle w:val="BodyText"/>
        <w:spacing w:line="427" w:lineRule="auto" w:before="235"/>
        <w:ind w:right="293"/>
      </w:pPr>
      <w:r>
        <w:rPr>
          <w:w w:val="105"/>
        </w:rPr>
        <w:t>分析家倾向于寻找优化的方法，而竞选者则专注于理想化的结果。竞选者可能会兴奋地指出即将取得的预期成功，而分析家则会指出无休止的潜在陷阱或无情地探索细节。这并不是说分析员是更负责任的一方——他们可能会对计划的复杂性如此痴迷，从而阻碍任何进展</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5"/>
      </w:pPr>
      <w:r>
        <w:rPr>
          <w:w w:val="105"/>
        </w:rPr>
        <w:t>竞选者用他们的能量创造。习惯和缺乏合作，可能会使这对潜在的充满活力的夫妻变成一对受挫的奇怪夫妻。</w:t>
      </w:r>
    </w:p>
    <w:p>
      <w:pPr>
        <w:spacing w:before="244"/>
        <w:ind w:left="652" w:right="831" w:firstLine="0"/>
        <w:jc w:val="center"/>
        <w:rPr>
          <w:rFonts w:ascii="Trebuchet MS"/>
          <w:i/>
          <w:sz w:val="24"/>
        </w:rPr>
      </w:pPr>
      <w:r>
        <w:rPr>
          <w:rFonts w:ascii="Trebuchet MS"/>
          <w:i/>
          <w:color w:val="738D56"/>
          <w:sz w:val="24"/>
        </w:rPr>
        <w:t>震惊</w:t>
      </w:r>
    </w:p>
    <w:p>
      <w:pPr>
        <w:pStyle w:val="BodyText"/>
        <w:spacing w:before="10"/>
        <w:ind w:left="0"/>
        <w:jc w:val="left"/>
        <w:rPr>
          <w:rFonts w:ascii="Trebuchet MS"/>
          <w:i/>
          <w:sz w:val="38"/>
        </w:rPr>
      </w:pPr>
    </w:p>
    <w:p>
      <w:pPr>
        <w:pStyle w:val="BodyText"/>
        <w:spacing w:line="427" w:lineRule="auto"/>
        <w:ind w:right="301"/>
      </w:pPr>
      <w:r>
        <w:rPr>
          <w:w w:val="110"/>
        </w:rPr>
        <w:t>这些类型还以不同的方式进行谈判、争论和和解。竞选者最看重友好关系，但可能会对分析家直言不讳、冷静的关系风格感到失望。事实往往会影响并迫使分析师改变他们对他人的行为，但情感很少能改变。竞选者的做法与此相反，他们对关系的关注塑造了他们的行为，有时甚至不顾逻辑。</w:t>
      </w:r>
    </w:p>
    <w:p>
      <w:pPr>
        <w:pStyle w:val="BodyText"/>
        <w:spacing w:line="427" w:lineRule="auto" w:before="233"/>
        <w:ind w:right="294"/>
      </w:pPr>
      <w:r>
        <w:rPr>
          <w:w w:val="110"/>
        </w:rPr>
        <w:t>分析师可能会批评表现不佳的同事，理性地指出他们的缺点，但完全无视他们的感受。竞选者更可能把那个人的感受放在首位，避免直接批评，而是提供支持来帮助他们改进。分析人士经常对人粗暴无礼，如果这种态度让他们觉得卑鄙，竞选者很容易变得好斗。当交流变成相互批评和愤怒时，这些同事可能永远不会理解彼此的巨大价值。</w:t>
      </w:r>
    </w:p>
    <w:p>
      <w:pPr>
        <w:pStyle w:val="Heading4"/>
        <w:spacing w:before="192"/>
        <w:ind w:left="590"/>
      </w:pPr>
      <w:bookmarkStart w:name="Rebalancing Campaigner–Analyst Cooperati" w:id="194"/>
      <w:bookmarkEnd w:id="194"/>
      <w:r>
        <w:rPr/>
      </w:r>
      <w:r>
        <w:rPr>
          <w:color w:val="738D56"/>
        </w:rPr>
        <w:t>重新平衡倡导者–分析师合作</w:t>
      </w:r>
    </w:p>
    <w:p>
      <w:pPr>
        <w:pStyle w:val="BodyText"/>
        <w:spacing w:before="5"/>
        <w:ind w:left="0"/>
        <w:jc w:val="left"/>
        <w:rPr>
          <w:rFonts w:ascii="Verdana"/>
          <w:sz w:val="37"/>
        </w:rPr>
      </w:pPr>
    </w:p>
    <w:p>
      <w:pPr>
        <w:spacing w:before="0"/>
        <w:ind w:left="589" w:right="767" w:firstLine="0"/>
        <w:jc w:val="center"/>
        <w:rPr>
          <w:rFonts w:ascii="Trebuchet MS"/>
          <w:i/>
          <w:sz w:val="24"/>
        </w:rPr>
      </w:pPr>
      <w:r>
        <w:rPr>
          <w:rFonts w:ascii="Trebuchet MS"/>
          <w:i/>
          <w:color w:val="738D56"/>
          <w:sz w:val="24"/>
        </w:rPr>
        <w:t>提供开放的心态</w:t>
      </w:r>
    </w:p>
    <w:p>
      <w:pPr>
        <w:pStyle w:val="BodyText"/>
        <w:spacing w:before="10"/>
        <w:ind w:left="0"/>
        <w:jc w:val="left"/>
        <w:rPr>
          <w:rFonts w:ascii="Trebuchet MS"/>
          <w:i/>
          <w:sz w:val="38"/>
        </w:rPr>
      </w:pPr>
    </w:p>
    <w:p>
      <w:pPr>
        <w:pStyle w:val="BodyText"/>
        <w:spacing w:line="427" w:lineRule="auto" w:before="1"/>
        <w:ind w:right="295"/>
      </w:pPr>
      <w:r>
        <w:rPr>
          <w:spacing w:val="-1"/>
          <w:w w:val="110"/>
        </w:rPr>
        <w:t>活动参与者可以通过询问分析师的意见，甚至在适当的时候使用他们的意见，与分析师建立互利合作关系。分析家喜欢分享他们诙谐的观点和想法，并欣赏有人关心他们的想法。活动参与者可以探索分析师对工作流程的逻辑观点，并练习将这种类型的机械见解融入他们的方法中。</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当活动参与者察觉到正在进行的障碍或误解时，这种提问方法也很有用。他们可以询问分析师，这种脱节的原因何在，以及未来如何共同防止类似问题的发生。对于竞选者来说，同理心的妥协尝试是很自然的，并为分析家增加了直接、清晰的沟通诉求。</w:t>
      </w:r>
    </w:p>
    <w:p>
      <w:pPr>
        <w:pStyle w:val="BodyText"/>
        <w:spacing w:before="234"/>
      </w:pPr>
      <w:r>
        <w:rPr>
          <w:w w:val="105"/>
        </w:rPr>
        <w:t>与分析师合作时，营销人员可以使用以下提示：</w:t>
      </w:r>
    </w:p>
    <w:p>
      <w:pPr>
        <w:pStyle w:val="BodyText"/>
        <w:spacing w:before="3"/>
        <w:ind w:left="0"/>
        <w:jc w:val="left"/>
        <w:rPr>
          <w:sz w:val="38"/>
        </w:rPr>
      </w:pPr>
    </w:p>
    <w:p>
      <w:pPr>
        <w:pStyle w:val="ListParagraph"/>
        <w:numPr>
          <w:ilvl w:val="1"/>
          <w:numId w:val="2"/>
        </w:numPr>
        <w:tabs>
          <w:tab w:pos="840" w:val="left" w:leader="none"/>
          <w:tab w:pos="841" w:val="left" w:leader="none"/>
        </w:tabs>
        <w:spacing w:line="192" w:lineRule="auto" w:before="0" w:after="0"/>
        <w:ind w:left="840" w:right="0" w:hanging="361"/>
        <w:jc w:val="left"/>
        <w:rPr>
          <w:sz w:val="24"/>
        </w:rPr>
      </w:pPr>
      <w:r>
        <w:rPr>
          <w:w w:val="105"/>
          <w:sz w:val="24"/>
        </w:rPr>
        <w:t>就一个问题征求意见和想法。</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以开放的心态倾听回应。</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均匀而冷静地回应——试着愉快地联系。</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问：“我们如何才能在这方面取得进展？</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就什么能最好地实现与工作相关的目标达成妥协。</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选择宽恕——专注于进步而不是责备。</w:t>
      </w:r>
    </w:p>
    <w:p>
      <w:pPr>
        <w:pStyle w:val="BodyText"/>
        <w:spacing w:before="4"/>
        <w:ind w:left="0"/>
        <w:jc w:val="left"/>
        <w:rPr>
          <w:sz w:val="39"/>
        </w:rPr>
      </w:pPr>
    </w:p>
    <w:p>
      <w:pPr>
        <w:pStyle w:val="BodyText"/>
        <w:spacing w:line="427" w:lineRule="auto"/>
        <w:ind w:right="299"/>
      </w:pPr>
      <w:r>
        <w:rPr>
          <w:w w:val="105"/>
        </w:rPr>
        <w:t>分析家们经常为冲突做好准备，因此当他们找到友好的宽容和兴趣时，他们会反映出竞选者的开放、积极的榜样，这有助于培养一个更高效、更愉快的工作场所。</w:t>
      </w:r>
    </w:p>
    <w:p>
      <w:pPr>
        <w:spacing w:before="237"/>
        <w:ind w:left="591" w:right="767" w:firstLine="0"/>
        <w:jc w:val="center"/>
        <w:rPr>
          <w:rFonts w:ascii="Trebuchet MS"/>
          <w:i/>
          <w:sz w:val="24"/>
        </w:rPr>
      </w:pPr>
      <w:r>
        <w:rPr>
          <w:rFonts w:ascii="Trebuchet MS"/>
          <w:i/>
          <w:color w:val="738D56"/>
          <w:w w:val="95"/>
          <w:sz w:val="24"/>
        </w:rPr>
        <w:t>沟通效果</w:t>
      </w:r>
    </w:p>
    <w:p>
      <w:pPr>
        <w:pStyle w:val="BodyText"/>
        <w:spacing w:before="10"/>
        <w:ind w:left="0"/>
        <w:jc w:val="left"/>
        <w:rPr>
          <w:rFonts w:ascii="Trebuchet MS"/>
          <w:i/>
          <w:sz w:val="38"/>
        </w:rPr>
      </w:pPr>
    </w:p>
    <w:p>
      <w:pPr>
        <w:pStyle w:val="BodyText"/>
        <w:spacing w:line="427" w:lineRule="auto"/>
        <w:ind w:right="298"/>
      </w:pPr>
      <w:r>
        <w:rPr>
          <w:spacing w:val="-1"/>
          <w:w w:val="110"/>
        </w:rPr>
        <w:t>竞选者们可以记住，分析师们常常无意中感到冷淡：这些类型的人出于对效率的担忧，可能会忽略友好的姿态。一旦竞选者意识到这一点，他们就可以原谅自己的迟钝，并顺应这种趋势来建立良好的关系。参与分析师逻辑的一种方式是，讨论社会投资如何影响他人，以及这反过来如何提高生产力、效率，甚至在同行中的地位。分析人士对同事非常尊重，但对情感问题视而不见，他们欣赏有见地的观点。</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05"/>
        </w:rPr>
        <w:t>竞选者不应该谴责或屈尊俯就（两者都可能激怒分析家），但可以友好地洞察言行如何激发他人的情绪反应。分析家们可能会谴责这些事情“愚蠢”，但竞选者们仍然可以证明，它们是一个不可否认的现实，可以“优化”。分析家们是否会尝试，这取决于他们，但是竞选者们当然可以分享他们明智的榜样——当然，他们希望分析家们如何对待他们。</w:t>
      </w:r>
    </w:p>
    <w:p>
      <w:pPr>
        <w:pStyle w:val="BodyText"/>
        <w:spacing w:before="234"/>
      </w:pPr>
      <w:r>
        <w:rPr>
          <w:w w:val="105"/>
        </w:rPr>
        <w:t>以下是缓解与分析师之间人际摩擦的一些步骤：</w:t>
      </w:r>
    </w:p>
    <w:p>
      <w:pPr>
        <w:pStyle w:val="BodyText"/>
        <w:spacing w:before="1"/>
        <w:ind w:left="0"/>
        <w:jc w:val="left"/>
        <w:rPr>
          <w:sz w:val="38"/>
        </w:rPr>
      </w:pP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105"/>
          <w:sz w:val="24"/>
        </w:rPr>
        <w:t>分析员任何时候的行为都不考虑：</w:t>
      </w:r>
    </w:p>
    <w:p>
      <w:pPr>
        <w:pStyle w:val="ListParagraph"/>
        <w:numPr>
          <w:ilvl w:val="2"/>
          <w:numId w:val="2"/>
        </w:numPr>
        <w:tabs>
          <w:tab w:pos="1561" w:val="left" w:leader="none"/>
        </w:tabs>
        <w:spacing w:line="192" w:lineRule="auto" w:before="211" w:after="0"/>
        <w:ind w:left="1560" w:right="0" w:hanging="361"/>
        <w:jc w:val="left"/>
        <w:rPr>
          <w:sz w:val="24"/>
        </w:rPr>
      </w:pPr>
      <w:r>
        <w:rPr>
          <w:w w:val="105"/>
          <w:sz w:val="24"/>
        </w:rPr>
        <w:t>要求与他们私下谈谈。</w:t>
      </w:r>
    </w:p>
    <w:p>
      <w:pPr>
        <w:pStyle w:val="ListParagraph"/>
        <w:numPr>
          <w:ilvl w:val="2"/>
          <w:numId w:val="2"/>
        </w:numPr>
        <w:tabs>
          <w:tab w:pos="1561" w:val="left" w:leader="none"/>
        </w:tabs>
        <w:spacing w:line="192" w:lineRule="auto" w:before="193" w:after="0"/>
        <w:ind w:left="1560" w:right="0" w:hanging="361"/>
        <w:jc w:val="left"/>
        <w:rPr>
          <w:sz w:val="24"/>
        </w:rPr>
      </w:pPr>
      <w:r>
        <w:rPr>
          <w:w w:val="105"/>
          <w:sz w:val="24"/>
        </w:rPr>
        <w:t>陈述情感在工作场所是一个事实。</w:t>
      </w:r>
    </w:p>
    <w:p>
      <w:pPr>
        <w:pStyle w:val="ListParagraph"/>
        <w:numPr>
          <w:ilvl w:val="2"/>
          <w:numId w:val="2"/>
        </w:numPr>
        <w:tabs>
          <w:tab w:pos="1561" w:val="left" w:leader="none"/>
        </w:tabs>
        <w:spacing w:line="192" w:lineRule="auto" w:before="195" w:after="0"/>
        <w:ind w:left="1560" w:right="0" w:hanging="361"/>
        <w:jc w:val="both"/>
        <w:rPr>
          <w:sz w:val="24"/>
        </w:rPr>
      </w:pPr>
      <w:r>
        <w:rPr>
          <w:w w:val="105"/>
          <w:sz w:val="24"/>
        </w:rPr>
        <w:t>冷静地解释他们的言行“可能”令人反感。</w:t>
      </w:r>
    </w:p>
    <w:p>
      <w:pPr>
        <w:pStyle w:val="ListParagraph"/>
        <w:numPr>
          <w:ilvl w:val="2"/>
          <w:numId w:val="2"/>
        </w:numPr>
        <w:tabs>
          <w:tab w:pos="1561" w:val="left" w:leader="none"/>
        </w:tabs>
        <w:spacing w:line="192" w:lineRule="auto" w:before="192" w:after="0"/>
        <w:ind w:left="1560" w:right="301" w:hanging="360"/>
        <w:jc w:val="both"/>
        <w:rPr>
          <w:sz w:val="24"/>
        </w:rPr>
      </w:pPr>
      <w:r>
        <w:rPr>
          <w:w w:val="110"/>
          <w:sz w:val="24"/>
        </w:rPr>
        <w:t>主动帮助他们解决任何潜在的挫折或不满。</w:t>
      </w:r>
    </w:p>
    <w:p>
      <w:pPr>
        <w:pStyle w:val="ListParagraph"/>
        <w:numPr>
          <w:ilvl w:val="2"/>
          <w:numId w:val="2"/>
        </w:numPr>
        <w:tabs>
          <w:tab w:pos="1561" w:val="left" w:leader="none"/>
        </w:tabs>
        <w:spacing w:line="192" w:lineRule="auto" w:before="50" w:after="0"/>
        <w:ind w:left="1560" w:right="302" w:hanging="360"/>
        <w:jc w:val="both"/>
        <w:rPr>
          <w:sz w:val="24"/>
        </w:rPr>
      </w:pPr>
      <w:r>
        <w:rPr>
          <w:w w:val="105"/>
          <w:sz w:val="24"/>
        </w:rPr>
        <w:t>恭敬地指出语调的转变对每个人来说可能更有效。用友好和支持的语气，没有指责：“如果……可能会更容易。</w:t>
      </w:r>
    </w:p>
    <w:p>
      <w:pPr>
        <w:pStyle w:val="ListParagraph"/>
        <w:numPr>
          <w:ilvl w:val="2"/>
          <w:numId w:val="2"/>
        </w:numPr>
        <w:tabs>
          <w:tab w:pos="1561" w:val="left" w:leader="none"/>
        </w:tabs>
        <w:spacing w:line="192" w:lineRule="auto" w:before="32" w:after="0"/>
        <w:ind w:left="1560" w:right="0" w:hanging="361"/>
        <w:jc w:val="both"/>
        <w:rPr>
          <w:sz w:val="24"/>
        </w:rPr>
      </w:pPr>
      <w:r>
        <w:rPr>
          <w:w w:val="105"/>
          <w:sz w:val="24"/>
        </w:rPr>
        <w:t>如果分析师对帮助不感兴趣，知道什么时候该退缩。</w:t>
      </w:r>
    </w:p>
    <w:p>
      <w:pPr>
        <w:pStyle w:val="BodyText"/>
        <w:spacing w:before="9"/>
        <w:ind w:left="0"/>
        <w:jc w:val="left"/>
        <w:rPr>
          <w:sz w:val="37"/>
        </w:rPr>
      </w:pPr>
    </w:p>
    <w:p>
      <w:pPr>
        <w:pStyle w:val="BodyText"/>
      </w:pPr>
      <w:r>
        <w:rPr>
          <w:spacing w:val="-1"/>
          <w:w w:val="105"/>
        </w:rPr>
        <w:t>活动参与者可以成为分析师和其他员工之间有价值的社交纽带</w:t>
      </w:r>
    </w:p>
    <w:p>
      <w:pPr>
        <w:pStyle w:val="ListParagraph"/>
        <w:numPr>
          <w:ilvl w:val="0"/>
          <w:numId w:val="2"/>
        </w:numPr>
        <w:tabs>
          <w:tab w:pos="320" w:val="left" w:leader="none"/>
        </w:tabs>
        <w:spacing w:line="192" w:lineRule="auto" w:before="214" w:after="0"/>
        <w:ind w:left="120" w:right="295" w:firstLine="0"/>
        <w:jc w:val="both"/>
        <w:rPr>
          <w:sz w:val="24"/>
        </w:rPr>
      </w:pPr>
      <w:r>
        <w:rPr>
          <w:w w:val="110"/>
          <w:sz w:val="24"/>
        </w:rPr>
        <w:t>促进工作场所和谐的翻译人员。凭借他们的洞察力和关怀，他们可以很容易地在分析师中发挥出最大的作用，尤其是当他们开始表达对自己幸福和福祉的关心和关心时。</w:t>
      </w:r>
    </w:p>
    <w:p>
      <w:pPr>
        <w:spacing w:after="0" w:line="427" w:lineRule="auto"/>
        <w:jc w:val="both"/>
        <w:rPr>
          <w:sz w:val="24"/>
        </w:rPr>
        <w:sectPr>
          <w:pgSz w:w="12240" w:h="15840"/>
          <w:pgMar w:header="662" w:footer="796" w:top="960" w:bottom="980" w:left="1320" w:right="1140"/>
        </w:sectPr>
      </w:pPr>
    </w:p>
    <w:p>
      <w:pPr>
        <w:pStyle w:val="BodyText"/>
        <w:ind w:left="0"/>
        <w:jc w:val="left"/>
        <w:rPr>
          <w:sz w:val="20"/>
        </w:rPr>
      </w:pPr>
    </w:p>
    <w:p>
      <w:pPr>
        <w:pStyle w:val="Heading3"/>
        <w:spacing w:before="235"/>
      </w:pPr>
      <w:bookmarkStart w:name="Campaigner–Diplomat Cooperation" w:id="195"/>
      <w:bookmarkEnd w:id="195"/>
      <w:r>
        <w:rPr/>
      </w:r>
      <w:bookmarkStart w:name="_bookmark57" w:id="196"/>
      <w:bookmarkEnd w:id="196"/>
      <w:r>
        <w:rPr/>
      </w:r>
      <w:r>
        <w:rPr>
          <w:color w:val="738D56"/>
        </w:rPr>
        <w:t>活动发起人——外交合作</w:t>
      </w:r>
    </w:p>
    <w:p>
      <w:pPr>
        <w:pStyle w:val="BodyText"/>
        <w:ind w:left="0"/>
        <w:jc w:val="left"/>
        <w:rPr>
          <w:rFonts w:ascii="Verdana"/>
          <w:sz w:val="20"/>
        </w:rPr>
      </w:pPr>
    </w:p>
    <w:p>
      <w:pPr>
        <w:pStyle w:val="BodyText"/>
        <w:spacing w:before="11"/>
        <w:ind w:left="0"/>
        <w:jc w:val="left"/>
        <w:rPr>
          <w:rFonts w:ascii="Verdana"/>
          <w:sz w:val="15"/>
        </w:rPr>
      </w:pPr>
      <w:r>
        <w:rPr/>
        <w:drawing>
          <wp:anchor distT="0" distB="0" distL="0" distR="0" allowOverlap="1" layoutInCell="1" locked="0" behindDoc="0" simplePos="0" relativeHeight="31">
            <wp:simplePos x="0" y="0"/>
            <wp:positionH relativeFrom="page">
              <wp:posOffset>914400</wp:posOffset>
            </wp:positionH>
            <wp:positionV relativeFrom="paragraph">
              <wp:posOffset>138463</wp:posOffset>
            </wp:positionV>
            <wp:extent cx="5914970" cy="2300287"/>
            <wp:effectExtent l="0" t="0" r="0" b="0"/>
            <wp:wrapTopAndBottom/>
            <wp:docPr id="79" name="image32.png"/>
            <wp:cNvGraphicFramePr>
              <a:graphicFrameLocks noChangeAspect="1"/>
            </wp:cNvGraphicFramePr>
            <a:graphic>
              <a:graphicData uri="http://schemas.openxmlformats.org/drawingml/2006/picture">
                <pic:pic>
                  <pic:nvPicPr>
                    <pic:cNvPr id="80" name="image32.png"/>
                    <pic:cNvPicPr/>
                  </pic:nvPicPr>
                  <pic:blipFill>
                    <a:blip r:embed="rId53" cstate="print"/>
                    <a:stretch>
                      <a:fillRect/>
                    </a:stretch>
                  </pic:blipFill>
                  <pic:spPr>
                    <a:xfrm>
                      <a:off x="0" y="0"/>
                      <a:ext cx="5914970" cy="2300287"/>
                    </a:xfrm>
                    <a:prstGeom prst="rect">
                      <a:avLst/>
                    </a:prstGeom>
                  </pic:spPr>
                </pic:pic>
              </a:graphicData>
            </a:graphic>
          </wp:anchor>
        </w:drawing>
      </w:r>
    </w:p>
    <w:p>
      <w:pPr>
        <w:pStyle w:val="BodyText"/>
        <w:spacing w:before="7"/>
        <w:ind w:left="0"/>
        <w:jc w:val="left"/>
        <w:rPr>
          <w:rFonts w:ascii="Verdana"/>
          <w:sz w:val="36"/>
        </w:rPr>
      </w:pPr>
    </w:p>
    <w:p>
      <w:pPr>
        <w:pStyle w:val="BodyText"/>
        <w:spacing w:line="427" w:lineRule="auto"/>
        <w:ind w:right="299"/>
      </w:pPr>
      <w:r>
        <w:rPr>
          <w:w w:val="105"/>
        </w:rPr>
        <w:t>竞选者和其他外交官有讲同一种语言的优势；他们是专注于成长、人性和探索体验的有远见的人。在一起工作时，他们的讨论有时可能会让其他类型的人觉得不切实际，但它们可能是取得非凡创造性进展的第一步。</w:t>
      </w:r>
    </w:p>
    <w:p>
      <w:pPr>
        <w:pStyle w:val="Heading4"/>
        <w:spacing w:before="192"/>
        <w:ind w:left="657" w:right="831"/>
      </w:pPr>
      <w:bookmarkStart w:name="Balanced Campaigner–Diplomat Cooperation" w:id="197"/>
      <w:bookmarkEnd w:id="197"/>
      <w:r>
        <w:rPr/>
      </w:r>
      <w:r>
        <w:rPr>
          <w:color w:val="738D56"/>
        </w:rPr>
        <w:t>平衡倡导者——外交合作</w:t>
      </w:r>
    </w:p>
    <w:p>
      <w:pPr>
        <w:pStyle w:val="BodyText"/>
        <w:spacing w:before="3"/>
        <w:ind w:left="0"/>
        <w:jc w:val="left"/>
        <w:rPr>
          <w:rFonts w:ascii="Verdana"/>
          <w:sz w:val="37"/>
        </w:rPr>
      </w:pPr>
    </w:p>
    <w:p>
      <w:pPr>
        <w:spacing w:before="0"/>
        <w:ind w:left="587" w:right="767" w:firstLine="0"/>
        <w:jc w:val="center"/>
        <w:rPr>
          <w:rFonts w:ascii="Trebuchet MS"/>
          <w:i/>
          <w:sz w:val="24"/>
        </w:rPr>
      </w:pPr>
      <w:r>
        <w:rPr>
          <w:rFonts w:ascii="Trebuchet MS"/>
          <w:i/>
          <w:color w:val="738D56"/>
          <w:spacing w:val="-1"/>
          <w:sz w:val="24"/>
        </w:rPr>
        <w:t>有意义的启发</w:t>
      </w:r>
    </w:p>
    <w:p>
      <w:pPr>
        <w:pStyle w:val="BodyText"/>
        <w:spacing w:before="1"/>
        <w:ind w:left="0"/>
        <w:jc w:val="left"/>
        <w:rPr>
          <w:rFonts w:ascii="Trebuchet MS"/>
          <w:i/>
          <w:sz w:val="39"/>
        </w:rPr>
      </w:pPr>
    </w:p>
    <w:p>
      <w:pPr>
        <w:pStyle w:val="BodyText"/>
        <w:spacing w:line="427" w:lineRule="auto"/>
        <w:ind w:right="301"/>
      </w:pPr>
      <w:r>
        <w:rPr>
          <w:w w:val="105"/>
        </w:rPr>
        <w:t>在其他喜欢讨论更抽象问题的外交官中，竞选者经常会找到令人愉快的工作伙伴。其他人可能会谈论一个组织的具体细节，但外交官们会相互谈论如何在工作日内创造和谐和增长。这些类型的人都只关注细节，只有当他们能够帮助他们指出更大的原则或理想时。虽然在其他类型的人看来，他们可能过于理想化，但竞选者和其他外交官们一致认为，总有更好的方式和更好的世界。</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10"/>
        </w:rPr>
        <w:t>这些类型之间的对话倾向于未来或创意，因为惯例对他们都不感兴趣。事实上，他们可能会发现彼此可以从工作中的单调中解脱出来，或者可以从其他一些性格类型中解脱出来。他们每个人都讨论一些有目的和相关的想法。隐喻和象征性语言是竞选者的简写，他们欣赏其他外交官对其用法的理解。在日常工作中，他们可以在工作中相互激励。</w:t>
      </w:r>
    </w:p>
    <w:p>
      <w:pPr>
        <w:spacing w:before="233"/>
        <w:ind w:left="586" w:right="767" w:firstLine="0"/>
        <w:jc w:val="center"/>
        <w:rPr>
          <w:rFonts w:ascii="Trebuchet MS"/>
          <w:i/>
          <w:sz w:val="24"/>
        </w:rPr>
      </w:pPr>
      <w:r>
        <w:rPr>
          <w:rFonts w:ascii="Trebuchet MS"/>
          <w:i/>
          <w:color w:val="738D56"/>
          <w:w w:val="95"/>
          <w:sz w:val="24"/>
        </w:rPr>
        <w:t>工作场所的进展</w:t>
      </w:r>
    </w:p>
    <w:p>
      <w:pPr>
        <w:pStyle w:val="BodyText"/>
        <w:spacing w:before="10"/>
        <w:ind w:left="0"/>
        <w:jc w:val="left"/>
        <w:rPr>
          <w:rFonts w:ascii="Trebuchet MS"/>
          <w:i/>
          <w:sz w:val="38"/>
        </w:rPr>
      </w:pPr>
    </w:p>
    <w:p>
      <w:pPr>
        <w:pStyle w:val="BodyText"/>
        <w:spacing w:line="427" w:lineRule="auto"/>
        <w:ind w:right="298"/>
      </w:pPr>
      <w:r>
        <w:rPr>
          <w:w w:val="105"/>
        </w:rPr>
        <w:t>竞选者和其他外交官会迅速针对商业中的任何不公正或不公平现象，并可能围绕这些问题形成强大的联盟。积极的变化激励着这些类型的人，当这些问题出现时，他们相互理解。运动人士和其他外交官都同意，一个冷酷、精明、愿意牺牲或虐待人民以实现其目标的企业需要得到修复，并且是这些努力的快速伙伴。</w:t>
      </w:r>
    </w:p>
    <w:p>
      <w:pPr>
        <w:pStyle w:val="BodyText"/>
        <w:spacing w:line="427" w:lineRule="auto" w:before="236"/>
        <w:ind w:right="297"/>
      </w:pPr>
      <w:r>
        <w:rPr>
          <w:w w:val="110"/>
        </w:rPr>
        <w:t>这不仅可以帮助这些类型的人为自己和他人创造一个更好的工作场所，而且如果他们共同表达自己的想法，也可以推动整个公司的进步。当竞选者和其他外交官感到有必要在工作场所内推动变革时，他们不仅可以相互加强，还可以提出自己独特的观点，帮助平衡彼此的个人动机。热情和客观很少保持一致，因此具有相似精神和价值观的同事可以成为有价值的制衡。</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657" w:right="831"/>
      </w:pPr>
      <w:bookmarkStart w:name="Unbalanced Campaigner–Diplomat Cooperati" w:id="198"/>
      <w:bookmarkEnd w:id="198"/>
      <w:r>
        <w:rPr/>
      </w:r>
      <w:r>
        <w:rPr>
          <w:color w:val="738D56"/>
        </w:rPr>
        <w:t>不平衡的倡导者——外交合作</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spacing w:val="-1"/>
          <w:sz w:val="24"/>
        </w:rPr>
        <w:t>回声室吸气</w:t>
      </w:r>
    </w:p>
    <w:p>
      <w:pPr>
        <w:pStyle w:val="BodyText"/>
        <w:ind w:left="0"/>
        <w:jc w:val="left"/>
        <w:rPr>
          <w:rFonts w:ascii="Trebuchet MS"/>
          <w:i/>
          <w:sz w:val="39"/>
        </w:rPr>
      </w:pPr>
    </w:p>
    <w:p>
      <w:pPr>
        <w:pStyle w:val="BodyText"/>
        <w:spacing w:line="427" w:lineRule="auto"/>
        <w:ind w:right="297"/>
      </w:pPr>
      <w:r>
        <w:rPr>
          <w:w w:val="110"/>
        </w:rPr>
        <w:t>竞选者和其他外交官相互理解没有困难。然而，如果没有那些思维方式不同的人的洞察力，他们可能会过于专注于自己的思维方式、习惯和共同观点。这两种理想主义、创造性的类型可能会适得其反地专注于伟大的想法，而不是实际行动。坦白地说，即使在关键时刻，这两种类型的人也可能永远不会把对方带到现实中去。为了防止在商业和生活中出现这种情况，必须让不同的人提供不同的观点和技能。</w:t>
      </w:r>
    </w:p>
    <w:p>
      <w:pPr>
        <w:pStyle w:val="BodyText"/>
        <w:spacing w:line="427" w:lineRule="auto" w:before="234"/>
        <w:ind w:right="298"/>
      </w:pPr>
      <w:r>
        <w:rPr>
          <w:w w:val="110"/>
        </w:rPr>
        <w:t>太多外交官在一个房间里集思广益可能会产生太多的指导原则和太少的战术规划。所有这些理想主义的讨论都可能导致僵局，特别是当竞选者和其他外交官努力做出艰难而实际的决定时。即使每一个理性的争论都能证明一些不愉快的事情是正当的，外交官们也可能会回避理性，以达成一个他们更满意的潜在无效的计划。当这些理想主义者不同意时，这也会使事情变得复杂——他们会发现很难达成务实的妥协。</w:t>
      </w:r>
    </w:p>
    <w:p>
      <w:pPr>
        <w:spacing w:before="231"/>
        <w:ind w:left="652" w:right="831" w:firstLine="0"/>
        <w:jc w:val="center"/>
        <w:rPr>
          <w:rFonts w:ascii="Trebuchet MS"/>
          <w:i/>
          <w:sz w:val="24"/>
        </w:rPr>
      </w:pPr>
      <w:r>
        <w:rPr>
          <w:rFonts w:ascii="Trebuchet MS"/>
          <w:i/>
          <w:color w:val="738D56"/>
          <w:w w:val="90"/>
          <w:sz w:val="24"/>
        </w:rPr>
        <w:t>偏离轨道</w:t>
      </w:r>
    </w:p>
    <w:p>
      <w:pPr>
        <w:pStyle w:val="BodyText"/>
        <w:spacing w:before="1"/>
        <w:ind w:left="0"/>
        <w:jc w:val="left"/>
        <w:rPr>
          <w:rFonts w:ascii="Trebuchet MS"/>
          <w:i/>
          <w:sz w:val="39"/>
        </w:rPr>
      </w:pPr>
    </w:p>
    <w:p>
      <w:pPr>
        <w:pStyle w:val="BodyText"/>
        <w:spacing w:line="427" w:lineRule="auto"/>
        <w:ind w:right="298"/>
      </w:pPr>
      <w:r>
        <w:rPr>
          <w:w w:val="105"/>
        </w:rPr>
        <w:t>当工作需要集中行动时，与其他外交官一起工作的竞选者可能会分散注意力。无休止的激励性讨论会带来好处也会带来坏处，而且这两种性格类型的人都会很难适应现实情况，尤其是当工作变得重复或例行公事时。他们把彼此的陪伴看作是想象力的避难所，这会让他们的注意力从那些没有带来太多乐趣的任务和责任上转移开。</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7"/>
      </w:pPr>
      <w:r>
        <w:rPr>
          <w:w w:val="105"/>
        </w:rPr>
        <w:t>即使竞选者和外交官同事们没有忘记他们的工作目标，他们也可以互相领导，因为他们都更渴望赋予责任和义务意义和乐趣，而不是简单地完成它们。在他们希望为自己所做的一切注入灵感的愿望中，这些类型的人可能会引起管理层的注意，尤其是如果他们的创新是自发的，而不是被要求的。对于竞选者来说，在需要的时候，要有效地做好准备是很困难的，但如果周围有其他聪明、富有想象力的外交官，这几乎是不可能的。</w:t>
      </w:r>
    </w:p>
    <w:p>
      <w:pPr>
        <w:pStyle w:val="Heading4"/>
        <w:spacing w:before="190"/>
        <w:ind w:left="657" w:right="831"/>
      </w:pPr>
      <w:bookmarkStart w:name="Rebalancing Campaigner–Diplomat Cooperat" w:id="199"/>
      <w:bookmarkEnd w:id="199"/>
      <w:r>
        <w:rPr/>
      </w:r>
      <w:r>
        <w:rPr>
          <w:color w:val="738D56"/>
        </w:rPr>
        <w:t>重新平衡运动——外交合作</w:t>
      </w:r>
    </w:p>
    <w:p>
      <w:pPr>
        <w:pStyle w:val="BodyText"/>
        <w:spacing w:before="5"/>
        <w:ind w:left="0"/>
        <w:jc w:val="left"/>
        <w:rPr>
          <w:rFonts w:ascii="Verdana"/>
          <w:sz w:val="37"/>
        </w:rPr>
      </w:pPr>
    </w:p>
    <w:p>
      <w:pPr>
        <w:spacing w:before="0"/>
        <w:ind w:left="657" w:right="831" w:firstLine="0"/>
        <w:jc w:val="center"/>
        <w:rPr>
          <w:rFonts w:ascii="Trebuchet MS"/>
          <w:i/>
          <w:sz w:val="24"/>
        </w:rPr>
      </w:pPr>
      <w:r>
        <w:rPr>
          <w:rFonts w:ascii="Trebuchet MS"/>
          <w:i/>
          <w:color w:val="738D56"/>
          <w:w w:val="95"/>
          <w:sz w:val="24"/>
        </w:rPr>
        <w:t>一起接地</w:t>
      </w:r>
    </w:p>
    <w:p>
      <w:pPr>
        <w:pStyle w:val="BodyText"/>
        <w:spacing w:before="10"/>
        <w:ind w:left="0"/>
        <w:jc w:val="left"/>
        <w:rPr>
          <w:rFonts w:ascii="Trebuchet MS"/>
          <w:i/>
          <w:sz w:val="38"/>
        </w:rPr>
      </w:pPr>
    </w:p>
    <w:p>
      <w:pPr>
        <w:pStyle w:val="BodyText"/>
        <w:spacing w:line="427" w:lineRule="auto"/>
        <w:ind w:right="296"/>
      </w:pPr>
      <w:r>
        <w:rPr>
          <w:w w:val="105"/>
        </w:rPr>
        <w:t>与其他外交官合作的活动人士可以通过挖掘其他人的新观点和创造力，使他们的想法多样化并扎根。反复分享想法会激励各方，这些直觉型的人可以花时间一起思考他们从其他渠道学到了什么。竞选者和其他外交官都可以从一些经过深思熟虑的思考中获益，以平衡他们狂热的猜测，尤其是当他们在寻找现实的观点或方法时。</w:t>
      </w:r>
    </w:p>
    <w:p>
      <w:pPr>
        <w:pStyle w:val="BodyText"/>
        <w:spacing w:line="427" w:lineRule="auto" w:before="234"/>
        <w:ind w:right="297"/>
      </w:pPr>
      <w:r>
        <w:rPr>
          <w:w w:val="105"/>
        </w:rPr>
        <w:t>竞选者和其他外交官类型也可以在共同努力实现任何目标时，注意保持亲身实践的努力，并相互提醒，制定并实现一路走来可实现的步骤。他们可以一起讨论和走这些步骤，花时间完成每个阶段，并进行深思熟虑的回顾，而不是在思想上跳到一个假定的结果。</w:t>
      </w:r>
    </w:p>
    <w:p>
      <w:pPr>
        <w:pStyle w:val="BodyText"/>
        <w:spacing w:line="424" w:lineRule="auto" w:before="235"/>
        <w:ind w:right="299"/>
      </w:pPr>
      <w:r>
        <w:rPr>
          <w:w w:val="105"/>
        </w:rPr>
        <w:t>以下步骤有助于推动活动人士和其他外交官在一起工作：</w:t>
      </w:r>
    </w:p>
    <w:p>
      <w:pPr>
        <w:spacing w:after="0" w:line="424" w:lineRule="auto"/>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0" w:val="left" w:leader="none"/>
          <w:tab w:pos="841" w:val="left" w:leader="none"/>
        </w:tabs>
        <w:spacing w:line="192" w:lineRule="auto" w:before="263" w:after="0"/>
        <w:ind w:left="840" w:right="296" w:hanging="360"/>
        <w:jc w:val="left"/>
        <w:rPr>
          <w:sz w:val="24"/>
        </w:rPr>
      </w:pPr>
      <w:r>
        <w:rPr>
          <w:w w:val="105"/>
          <w:sz w:val="24"/>
        </w:rPr>
        <w:t>在制定目标或方法时，包括外部输入来源（同事、互联网研究）。</w:t>
      </w:r>
    </w:p>
    <w:p>
      <w:pPr>
        <w:pStyle w:val="ListParagraph"/>
        <w:numPr>
          <w:ilvl w:val="1"/>
          <w:numId w:val="2"/>
        </w:numPr>
        <w:tabs>
          <w:tab w:pos="840" w:val="left" w:leader="none"/>
          <w:tab w:pos="841" w:val="left" w:leader="none"/>
        </w:tabs>
        <w:spacing w:line="192" w:lineRule="auto" w:before="2" w:after="0"/>
        <w:ind w:left="840" w:right="0" w:hanging="361"/>
        <w:jc w:val="left"/>
        <w:rPr>
          <w:sz w:val="24"/>
        </w:rPr>
      </w:pPr>
      <w:r>
        <w:rPr>
          <w:w w:val="105"/>
          <w:sz w:val="24"/>
        </w:rPr>
        <w:t>花点时间考虑对比输入，保持开放的心态。</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将计划与现有政策进行比较，以确保合规。</w:t>
      </w:r>
    </w:p>
    <w:p>
      <w:pPr>
        <w:pStyle w:val="ListParagraph"/>
        <w:numPr>
          <w:ilvl w:val="1"/>
          <w:numId w:val="2"/>
        </w:numPr>
        <w:tabs>
          <w:tab w:pos="840" w:val="left" w:leader="none"/>
          <w:tab w:pos="841" w:val="left" w:leader="none"/>
        </w:tabs>
        <w:spacing w:line="192" w:lineRule="auto" w:before="196" w:after="0"/>
        <w:ind w:left="840" w:right="303" w:hanging="360"/>
        <w:jc w:val="left"/>
        <w:rPr>
          <w:sz w:val="24"/>
        </w:rPr>
      </w:pPr>
      <w:r>
        <w:rPr>
          <w:w w:val="110"/>
          <w:sz w:val="24"/>
        </w:rPr>
        <w:t>将计划分解为在现实时间内可以实现的各个步骤。</w:t>
      </w:r>
    </w:p>
    <w:p>
      <w:pPr>
        <w:pStyle w:val="ListParagraph"/>
        <w:numPr>
          <w:ilvl w:val="1"/>
          <w:numId w:val="2"/>
        </w:numPr>
        <w:tabs>
          <w:tab w:pos="840" w:val="left" w:leader="none"/>
          <w:tab w:pos="841" w:val="left" w:leader="none"/>
        </w:tabs>
        <w:spacing w:line="192" w:lineRule="auto" w:before="1" w:after="0"/>
        <w:ind w:left="840" w:right="0" w:hanging="361"/>
        <w:jc w:val="left"/>
        <w:rPr>
          <w:sz w:val="24"/>
        </w:rPr>
      </w:pPr>
      <w:r>
        <w:rPr>
          <w:w w:val="105"/>
          <w:sz w:val="24"/>
        </w:rPr>
        <w:t>将计划付诸行动。</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完全完成每个步骤。</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根据学到的知识，回顾并调整未来的步骤。</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为每一个完成的阶段互相祝贺。</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在完成之前，保持彼此在轨道上。</w:t>
      </w:r>
    </w:p>
    <w:p>
      <w:pPr>
        <w:pStyle w:val="BodyText"/>
        <w:spacing w:before="3"/>
        <w:ind w:left="0"/>
        <w:jc w:val="left"/>
        <w:rPr>
          <w:sz w:val="39"/>
        </w:rPr>
      </w:pPr>
    </w:p>
    <w:p>
      <w:pPr>
        <w:pStyle w:val="BodyText"/>
        <w:spacing w:line="427" w:lineRule="auto"/>
        <w:ind w:right="300"/>
      </w:pPr>
      <w:r>
        <w:rPr>
          <w:w w:val="105"/>
        </w:rPr>
        <w:t>这些类型的关键是通过结合他人的现实观点来设定他们可以实现的目标，然后通过完成这些目标来证明他们的能力。当他们共同掌握这一过程时，他们的共同目标会变得更大，更有想象力。</w:t>
      </w:r>
    </w:p>
    <w:p>
      <w:pPr>
        <w:spacing w:before="238"/>
        <w:ind w:left="587" w:right="767" w:firstLine="0"/>
        <w:jc w:val="center"/>
        <w:rPr>
          <w:rFonts w:ascii="Trebuchet MS" w:hAnsi="Trebuchet MS"/>
          <w:i/>
          <w:sz w:val="24"/>
        </w:rPr>
      </w:pPr>
      <w:r>
        <w:rPr>
          <w:rFonts w:ascii="Trebuchet MS" w:hAnsi="Trebuchet MS"/>
          <w:i/>
          <w:color w:val="738D56"/>
          <w:w w:val="95"/>
          <w:sz w:val="24"/>
        </w:rPr>
        <w:t>支持彼此的关注点</w:t>
      </w:r>
    </w:p>
    <w:p>
      <w:pPr>
        <w:pStyle w:val="BodyText"/>
        <w:spacing w:before="10"/>
        <w:ind w:left="0"/>
        <w:jc w:val="left"/>
        <w:rPr>
          <w:rFonts w:ascii="Trebuchet MS"/>
          <w:i/>
          <w:sz w:val="38"/>
        </w:rPr>
      </w:pPr>
    </w:p>
    <w:p>
      <w:pPr>
        <w:pStyle w:val="BodyText"/>
        <w:spacing w:line="427" w:lineRule="auto"/>
        <w:ind w:right="298"/>
      </w:pPr>
      <w:r>
        <w:rPr>
          <w:w w:val="105"/>
        </w:rPr>
        <w:t>支持对竞选者来说非常重要，其他外交官可能比任何人都更了解这一点。外交官们有着良好的情感意识，可以成为职场上彼此士气的楷模，给彼此带来应对最具挑战性项目的能量。然而，有时最好的支持形式是让彼此专注于一项任务而不受干扰，因为社交活动很容易分散两种类型的注意力。</w:t>
      </w:r>
    </w:p>
    <w:p>
      <w:pPr>
        <w:pStyle w:val="BodyText"/>
        <w:spacing w:line="424" w:lineRule="auto" w:before="236"/>
        <w:ind w:right="298"/>
      </w:pPr>
      <w:r>
        <w:rPr>
          <w:w w:val="105"/>
        </w:rPr>
        <w:t>竞选者和其他外交官可以积极关注彼此的义务。从现实的角度来看，这意味着认识到他们的注意力何时分散，并温和地提醒对方此时的努力。抵制冲动</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6"/>
      </w:pPr>
      <w:r>
        <w:rPr>
          <w:w w:val="110"/>
        </w:rPr>
        <w:t>在任务中跳入不同的主题是一个很好的开始，因为这两种类型都可以避免成为分散同事注意力的种子。工作上的支持意味着能够完成工作——他们可以把其他事情留给个人时间。</w:t>
      </w:r>
    </w:p>
    <w:p>
      <w:pPr>
        <w:pStyle w:val="BodyText"/>
        <w:spacing w:line="424" w:lineRule="auto" w:before="235"/>
        <w:ind w:right="304"/>
      </w:pPr>
      <w:r>
        <w:rPr>
          <w:w w:val="105"/>
        </w:rPr>
        <w:t>以下是活动人士和其他外交官可以用来帮助避免彼此分心的一些技巧：</w:t>
      </w:r>
    </w:p>
    <w:p>
      <w:pPr>
        <w:pStyle w:val="ListParagraph"/>
        <w:numPr>
          <w:ilvl w:val="1"/>
          <w:numId w:val="2"/>
        </w:numPr>
        <w:tabs>
          <w:tab w:pos="841" w:val="left" w:leader="none"/>
        </w:tabs>
        <w:spacing w:line="192" w:lineRule="auto" w:before="229" w:after="0"/>
        <w:ind w:left="840" w:right="0" w:hanging="361"/>
        <w:jc w:val="both"/>
        <w:rPr>
          <w:sz w:val="24"/>
        </w:rPr>
      </w:pPr>
      <w:r>
        <w:rPr>
          <w:w w:val="105"/>
          <w:sz w:val="24"/>
        </w:rPr>
        <w:t>如果有互动表面的冲动，请在服用前考虑以下问题</w:t>
      </w:r>
    </w:p>
    <w:p>
      <w:pPr>
        <w:pStyle w:val="BodyText"/>
        <w:spacing w:before="212"/>
        <w:ind w:left="840"/>
        <w:jc w:val="left"/>
      </w:pPr>
      <w:r>
        <w:rPr>
          <w:w w:val="105"/>
        </w:rPr>
        <w:t>同事对当前任务的注意力转移：</w:t>
      </w:r>
    </w:p>
    <w:p>
      <w:pPr>
        <w:pStyle w:val="ListParagraph"/>
        <w:numPr>
          <w:ilvl w:val="2"/>
          <w:numId w:val="2"/>
        </w:numPr>
        <w:tabs>
          <w:tab w:pos="1561" w:val="left" w:leader="none"/>
        </w:tabs>
        <w:spacing w:line="192" w:lineRule="auto" w:before="214" w:after="0"/>
        <w:ind w:left="1560" w:right="0" w:hanging="361"/>
        <w:jc w:val="left"/>
        <w:rPr>
          <w:sz w:val="24"/>
        </w:rPr>
      </w:pPr>
      <w:r>
        <w:rPr>
          <w:sz w:val="24"/>
        </w:rPr>
        <w:t>他们忙吗？</w:t>
      </w:r>
    </w:p>
    <w:p>
      <w:pPr>
        <w:pStyle w:val="ListParagraph"/>
        <w:numPr>
          <w:ilvl w:val="2"/>
          <w:numId w:val="2"/>
        </w:numPr>
        <w:tabs>
          <w:tab w:pos="1561" w:val="left" w:leader="none"/>
        </w:tabs>
        <w:spacing w:line="192" w:lineRule="auto" w:before="192" w:after="0"/>
        <w:ind w:left="1560" w:right="0" w:hanging="361"/>
        <w:jc w:val="left"/>
        <w:rPr>
          <w:sz w:val="24"/>
        </w:rPr>
      </w:pPr>
      <w:r>
        <w:rPr>
          <w:spacing w:val="-1"/>
          <w:w w:val="110"/>
          <w:sz w:val="24"/>
        </w:rPr>
        <w:t>打扰会分散他们的注意力吗？</w:t>
      </w:r>
    </w:p>
    <w:p>
      <w:pPr>
        <w:pStyle w:val="ListParagraph"/>
        <w:numPr>
          <w:ilvl w:val="2"/>
          <w:numId w:val="2"/>
        </w:numPr>
        <w:tabs>
          <w:tab w:pos="1561" w:val="left" w:leader="none"/>
        </w:tabs>
        <w:spacing w:line="192" w:lineRule="auto" w:before="195" w:after="0"/>
        <w:ind w:left="1560" w:right="0" w:hanging="361"/>
        <w:jc w:val="left"/>
        <w:rPr>
          <w:sz w:val="24"/>
        </w:rPr>
      </w:pPr>
      <w:r>
        <w:rPr>
          <w:w w:val="105"/>
          <w:sz w:val="24"/>
        </w:rPr>
        <w:t>有必要中断吗？</w:t>
      </w:r>
    </w:p>
    <w:p>
      <w:pPr>
        <w:pStyle w:val="ListParagraph"/>
        <w:numPr>
          <w:ilvl w:val="2"/>
          <w:numId w:val="2"/>
        </w:numPr>
        <w:tabs>
          <w:tab w:pos="1561" w:val="left" w:leader="none"/>
        </w:tabs>
        <w:spacing w:line="192" w:lineRule="auto" w:before="192" w:after="0"/>
        <w:ind w:left="1560" w:right="0" w:hanging="361"/>
        <w:jc w:val="left"/>
        <w:rPr>
          <w:sz w:val="24"/>
        </w:rPr>
      </w:pPr>
      <w:r>
        <w:rPr>
          <w:w w:val="105"/>
          <w:sz w:val="24"/>
        </w:rPr>
        <w:t>中断甚至与工作有关吗？</w:t>
      </w:r>
    </w:p>
    <w:p>
      <w:pPr>
        <w:pStyle w:val="ListParagraph"/>
        <w:numPr>
          <w:ilvl w:val="1"/>
          <w:numId w:val="2"/>
        </w:numPr>
        <w:tabs>
          <w:tab w:pos="841" w:val="left" w:leader="none"/>
        </w:tabs>
        <w:spacing w:line="192" w:lineRule="auto" w:before="177" w:after="0"/>
        <w:ind w:left="840" w:right="0" w:hanging="361"/>
        <w:jc w:val="both"/>
        <w:rPr>
          <w:sz w:val="24"/>
        </w:rPr>
      </w:pPr>
      <w:r>
        <w:rPr>
          <w:w w:val="105"/>
          <w:sz w:val="24"/>
        </w:rPr>
        <w:t>与其打断，不如考虑：</w:t>
      </w:r>
    </w:p>
    <w:p>
      <w:pPr>
        <w:pStyle w:val="ListParagraph"/>
        <w:numPr>
          <w:ilvl w:val="2"/>
          <w:numId w:val="2"/>
        </w:numPr>
        <w:tabs>
          <w:tab w:pos="1561" w:val="left" w:leader="none"/>
        </w:tabs>
        <w:spacing w:line="192" w:lineRule="auto" w:before="214" w:after="0"/>
        <w:ind w:left="1560" w:right="0" w:hanging="361"/>
        <w:jc w:val="left"/>
        <w:rPr>
          <w:sz w:val="24"/>
        </w:rPr>
      </w:pPr>
      <w:r>
        <w:rPr>
          <w:w w:val="105"/>
          <w:sz w:val="24"/>
        </w:rPr>
        <w:t>发送包含任何工作相关请求的电子邮件。</w:t>
      </w:r>
    </w:p>
    <w:p>
      <w:pPr>
        <w:pStyle w:val="ListParagraph"/>
        <w:numPr>
          <w:ilvl w:val="2"/>
          <w:numId w:val="2"/>
        </w:numPr>
        <w:tabs>
          <w:tab w:pos="1561" w:val="left" w:leader="none"/>
        </w:tabs>
        <w:spacing w:line="192" w:lineRule="auto" w:before="193" w:after="0"/>
        <w:ind w:left="1560" w:right="0" w:hanging="361"/>
        <w:jc w:val="left"/>
        <w:rPr>
          <w:sz w:val="24"/>
        </w:rPr>
      </w:pPr>
      <w:r>
        <w:rPr>
          <w:w w:val="105"/>
          <w:sz w:val="24"/>
        </w:rPr>
        <w:t>等待，直到他们明显处于任务之间。</w:t>
      </w:r>
    </w:p>
    <w:p>
      <w:pPr>
        <w:pStyle w:val="ListParagraph"/>
        <w:numPr>
          <w:ilvl w:val="2"/>
          <w:numId w:val="2"/>
        </w:numPr>
        <w:tabs>
          <w:tab w:pos="1561" w:val="left" w:leader="none"/>
        </w:tabs>
        <w:spacing w:line="192" w:lineRule="auto" w:before="192" w:after="0"/>
        <w:ind w:left="1560" w:right="0" w:hanging="361"/>
        <w:jc w:val="left"/>
        <w:rPr>
          <w:sz w:val="24"/>
        </w:rPr>
      </w:pPr>
      <w:r>
        <w:rPr>
          <w:w w:val="105"/>
          <w:sz w:val="24"/>
        </w:rPr>
        <w:t>保持思想和想法，直到适当的休息时间。</w:t>
      </w:r>
    </w:p>
    <w:p>
      <w:pPr>
        <w:pStyle w:val="ListParagraph"/>
        <w:numPr>
          <w:ilvl w:val="2"/>
          <w:numId w:val="2"/>
        </w:numPr>
        <w:tabs>
          <w:tab w:pos="1561" w:val="left" w:leader="none"/>
        </w:tabs>
        <w:spacing w:line="192" w:lineRule="auto" w:before="192" w:after="0"/>
        <w:ind w:left="1560" w:right="0" w:hanging="361"/>
        <w:jc w:val="left"/>
        <w:rPr>
          <w:sz w:val="24"/>
        </w:rPr>
      </w:pPr>
      <w:r>
        <w:rPr>
          <w:w w:val="105"/>
          <w:sz w:val="24"/>
        </w:rPr>
        <w:t>下班后制定计划讨论个人事务。</w:t>
      </w:r>
    </w:p>
    <w:p>
      <w:pPr>
        <w:pStyle w:val="ListParagraph"/>
        <w:numPr>
          <w:ilvl w:val="1"/>
          <w:numId w:val="2"/>
        </w:numPr>
        <w:tabs>
          <w:tab w:pos="840" w:val="left" w:leader="none"/>
          <w:tab w:pos="841" w:val="left" w:leader="none"/>
        </w:tabs>
        <w:spacing w:line="192" w:lineRule="auto" w:before="179" w:after="0"/>
        <w:ind w:left="840" w:right="298" w:hanging="360"/>
        <w:jc w:val="left"/>
        <w:rPr>
          <w:sz w:val="24"/>
        </w:rPr>
      </w:pPr>
      <w:r>
        <w:rPr>
          <w:w w:val="110"/>
          <w:sz w:val="24"/>
        </w:rPr>
        <w:t>当同事表现出（或带来）分心时，让他们放松一下，然后：</w:t>
      </w:r>
    </w:p>
    <w:p>
      <w:pPr>
        <w:pStyle w:val="ListParagraph"/>
        <w:numPr>
          <w:ilvl w:val="2"/>
          <w:numId w:val="2"/>
        </w:numPr>
        <w:tabs>
          <w:tab w:pos="1561" w:val="left" w:leader="none"/>
          <w:tab w:pos="9290" w:val="left" w:leader="none"/>
        </w:tabs>
        <w:spacing w:line="192" w:lineRule="auto" w:before="15" w:after="0"/>
        <w:ind w:left="1560" w:right="0" w:hanging="361"/>
        <w:jc w:val="left"/>
        <w:rPr>
          <w:sz w:val="24"/>
        </w:rPr>
      </w:pPr>
      <w:r>
        <w:rPr>
          <w:w w:val="105"/>
          <w:sz w:val="24"/>
        </w:rPr>
        <w:t>狡猾地问他们是否完成了任务：“你没在工作吗？</w:t>
      </w:r>
      <w:r>
        <w:rPr>
          <w:rFonts w:ascii="Times New Roman" w:hAnsi="Times New Roman"/>
          <w:w w:val="105"/>
          <w:sz w:val="24"/>
          <w:u w:val="single"/>
        </w:rPr>
        <w:tab/>
      </w:r>
    </w:p>
    <w:p>
      <w:pPr>
        <w:pStyle w:val="ListParagraph"/>
        <w:numPr>
          <w:ilvl w:val="2"/>
          <w:numId w:val="2"/>
        </w:numPr>
        <w:tabs>
          <w:tab w:pos="1561" w:val="left" w:leader="none"/>
        </w:tabs>
        <w:spacing w:line="192" w:lineRule="auto" w:before="193" w:after="0"/>
        <w:ind w:left="1560" w:right="0" w:hanging="361"/>
        <w:jc w:val="left"/>
        <w:rPr>
          <w:sz w:val="24"/>
        </w:rPr>
      </w:pPr>
      <w:r>
        <w:rPr>
          <w:w w:val="110"/>
          <w:sz w:val="24"/>
        </w:rPr>
        <w:t>提示完成这些任务的重要性：“酷！我知道这是</w:t>
      </w:r>
    </w:p>
    <w:p>
      <w:pPr>
        <w:pStyle w:val="BodyText"/>
        <w:tabs>
          <w:tab w:pos="3828" w:val="left" w:leader="none"/>
        </w:tabs>
        <w:spacing w:before="195"/>
        <w:ind w:left="1560"/>
        <w:jc w:val="left"/>
      </w:pPr>
      <w:r>
        <w:rPr>
          <w:w w:val="110"/>
        </w:rPr>
        <w:t>完成任务很重要。</w:t>
      </w:r>
      <w:r>
        <w:rPr>
          <w:w w:val="110"/>
          <w:u w:val="single"/>
        </w:rPr>
        <w:tab/>
      </w:r>
    </w:p>
    <w:p>
      <w:pPr>
        <w:pStyle w:val="BodyText"/>
        <w:spacing w:before="5"/>
        <w:ind w:left="0"/>
        <w:jc w:val="left"/>
        <w:rPr>
          <w:sz w:val="39"/>
        </w:rPr>
      </w:pPr>
    </w:p>
    <w:p>
      <w:pPr>
        <w:pStyle w:val="BodyText"/>
        <w:spacing w:line="424" w:lineRule="auto"/>
        <w:ind w:right="296"/>
      </w:pPr>
      <w:r>
        <w:rPr>
          <w:w w:val="110"/>
        </w:rPr>
        <w:t>在工作中保持愉快的互动是很好的，但对于那些容易分心的人，比如“竞选者”，自我施加一些合理的限制是很重要的，尤其是</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294"/>
      </w:pPr>
      <w:r>
        <w:rPr>
          <w:w w:val="105"/>
        </w:rPr>
        <w:t>当涉及到尊重外交官同事的重点时。一旦他们达到了最后期限，就有足够的时间来庆祝他们的想法和成就。</w:t>
      </w:r>
    </w:p>
    <w:p>
      <w:pPr>
        <w:pStyle w:val="BodyText"/>
        <w:spacing w:before="2"/>
        <w:ind w:left="0"/>
        <w:jc w:val="left"/>
        <w:rPr>
          <w:sz w:val="38"/>
        </w:rPr>
      </w:pPr>
    </w:p>
    <w:p>
      <w:pPr>
        <w:pStyle w:val="Heading3"/>
      </w:pPr>
      <w:bookmarkStart w:name="Campaigner–Sentinel Cooperation" w:id="200"/>
      <w:bookmarkEnd w:id="200"/>
      <w:r>
        <w:rPr/>
      </w:r>
      <w:bookmarkStart w:name="_bookmark58" w:id="201"/>
      <w:bookmarkEnd w:id="201"/>
      <w:r>
        <w:rPr/>
      </w:r>
      <w:r>
        <w:rPr>
          <w:color w:val="738D56"/>
        </w:rPr>
        <w:t>活动发起人——哨兵合作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32">
            <wp:simplePos x="0" y="0"/>
            <wp:positionH relativeFrom="page">
              <wp:posOffset>914400</wp:posOffset>
            </wp:positionH>
            <wp:positionV relativeFrom="paragraph">
              <wp:posOffset>138895</wp:posOffset>
            </wp:positionV>
            <wp:extent cx="5916682" cy="2300287"/>
            <wp:effectExtent l="0" t="0" r="0" b="0"/>
            <wp:wrapTopAndBottom/>
            <wp:docPr id="81" name="image33.png"/>
            <wp:cNvGraphicFramePr>
              <a:graphicFrameLocks noChangeAspect="1"/>
            </wp:cNvGraphicFramePr>
            <a:graphic>
              <a:graphicData uri="http://schemas.openxmlformats.org/drawingml/2006/picture">
                <pic:pic>
                  <pic:nvPicPr>
                    <pic:cNvPr id="82" name="image33.png"/>
                    <pic:cNvPicPr/>
                  </pic:nvPicPr>
                  <pic:blipFill>
                    <a:blip r:embed="rId54" cstate="print"/>
                    <a:stretch>
                      <a:fillRect/>
                    </a:stretch>
                  </pic:blipFill>
                  <pic:spPr>
                    <a:xfrm>
                      <a:off x="0" y="0"/>
                      <a:ext cx="5916682" cy="2300287"/>
                    </a:xfrm>
                    <a:prstGeom prst="rect">
                      <a:avLst/>
                    </a:prstGeom>
                  </pic:spPr>
                </pic:pic>
              </a:graphicData>
            </a:graphic>
          </wp:anchor>
        </w:drawing>
      </w:r>
    </w:p>
    <w:p>
      <w:pPr>
        <w:pStyle w:val="BodyText"/>
        <w:spacing w:before="11"/>
        <w:ind w:left="0"/>
        <w:jc w:val="left"/>
        <w:rPr>
          <w:rFonts w:ascii="Verdana"/>
          <w:sz w:val="38"/>
        </w:rPr>
      </w:pPr>
    </w:p>
    <w:p>
      <w:pPr>
        <w:pStyle w:val="BodyText"/>
        <w:spacing w:line="427" w:lineRule="auto"/>
        <w:ind w:right="300"/>
      </w:pPr>
      <w:r>
        <w:rPr>
          <w:w w:val="105"/>
        </w:rPr>
        <w:t>竞选者和哨兵都喜欢看到理想的结果，当谈到工作场所中人的因素的有用性时，他们有很多话要谈。当竞选者更多地关注涉及同情的意识形态问题时，哨兵的利益在于合理的效率和在实际层面上照顾他人。这两种性格类型都能在创造顺畅的社会环境中找到满足感和自尊，所以他们有共同的基础来团结——并完成任务。</w:t>
      </w:r>
    </w:p>
    <w:p>
      <w:pPr>
        <w:pStyle w:val="Heading4"/>
        <w:ind w:left="657" w:right="831"/>
      </w:pPr>
      <w:bookmarkStart w:name="Balanced Campaigner–Sentinel Cooperation" w:id="202"/>
      <w:bookmarkEnd w:id="202"/>
      <w:r>
        <w:rPr/>
      </w:r>
      <w:r>
        <w:rPr>
          <w:color w:val="738D56"/>
        </w:rPr>
        <w:t>平衡倡导者——哨兵合作</w:t>
      </w:r>
    </w:p>
    <w:p>
      <w:pPr>
        <w:pStyle w:val="BodyText"/>
        <w:spacing w:before="6"/>
        <w:ind w:left="0"/>
        <w:jc w:val="left"/>
        <w:rPr>
          <w:rFonts w:ascii="Verdana"/>
          <w:sz w:val="37"/>
        </w:rPr>
      </w:pPr>
    </w:p>
    <w:p>
      <w:pPr>
        <w:spacing w:before="0"/>
        <w:ind w:left="585" w:right="767" w:firstLine="0"/>
        <w:jc w:val="center"/>
        <w:rPr>
          <w:rFonts w:ascii="Trebuchet MS"/>
          <w:i/>
          <w:sz w:val="24"/>
        </w:rPr>
      </w:pPr>
      <w:r>
        <w:rPr>
          <w:rFonts w:ascii="Trebuchet MS"/>
          <w:i/>
          <w:color w:val="738D56"/>
          <w:w w:val="95"/>
          <w:sz w:val="24"/>
        </w:rPr>
        <w:t>添加不同的要素</w:t>
      </w:r>
    </w:p>
    <w:p>
      <w:pPr>
        <w:pStyle w:val="BodyText"/>
        <w:spacing w:before="10"/>
        <w:ind w:left="0"/>
        <w:jc w:val="left"/>
        <w:rPr>
          <w:rFonts w:ascii="Trebuchet MS"/>
          <w:i/>
          <w:sz w:val="38"/>
        </w:rPr>
      </w:pPr>
    </w:p>
    <w:p>
      <w:pPr>
        <w:pStyle w:val="BodyText"/>
        <w:spacing w:line="427" w:lineRule="auto"/>
        <w:ind w:right="298"/>
      </w:pPr>
      <w:r>
        <w:rPr>
          <w:w w:val="110"/>
        </w:rPr>
        <w:t>当这两种性格类型充分沟通和合作时，它们会很好地互补对方的技能。宣传者对人的同理心理解有助于哨兵们克服工作场所的人类迷宫，最大限度地减少冲突，团结同事围绕共同的事业或目标创造社交</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组织反过来，当涉及到工作精度、生产力和艰难但必要的决策时，哨兵可以帮助竞选者保持目标。哨兵是一个很好的例子，当需要实际关注时，他们可以帮助竞选者脚踏实地，朝着正确的方向大步前进。</w:t>
      </w:r>
    </w:p>
    <w:p>
      <w:pPr>
        <w:pStyle w:val="BodyText"/>
        <w:spacing w:line="427" w:lineRule="auto" w:before="235"/>
        <w:ind w:right="296"/>
      </w:pPr>
      <w:r>
        <w:rPr>
          <w:w w:val="105"/>
        </w:rPr>
        <w:t>除了互相帮助外，宣传者和哨兵还为组织提供不同种类的支持。对于竞选者来说，更广阔的前景和伟大的想法是重要的，因为他们着眼于未来。任何看起来“挑剔”或“严格”的东西可能对他们来说都不重要，所以他们有时会忽略一些小但重要的细节。哨兵很少这样做，他们的勤勉支持了竞选者的创造力，以确保工作顺利进行，组织繁荣。</w:t>
      </w:r>
    </w:p>
    <w:p>
      <w:pPr>
        <w:spacing w:before="236"/>
        <w:ind w:left="591" w:right="767" w:firstLine="0"/>
        <w:jc w:val="center"/>
        <w:rPr>
          <w:rFonts w:ascii="Trebuchet MS"/>
          <w:i/>
          <w:sz w:val="24"/>
        </w:rPr>
      </w:pPr>
      <w:r>
        <w:rPr>
          <w:rFonts w:ascii="Trebuchet MS"/>
          <w:i/>
          <w:color w:val="738D56"/>
          <w:w w:val="95"/>
          <w:sz w:val="24"/>
        </w:rPr>
        <w:t>能源规划</w:t>
      </w:r>
    </w:p>
    <w:p>
      <w:pPr>
        <w:pStyle w:val="BodyText"/>
        <w:spacing w:before="9"/>
        <w:ind w:left="0"/>
        <w:jc w:val="left"/>
        <w:rPr>
          <w:rFonts w:ascii="Trebuchet MS"/>
          <w:i/>
          <w:sz w:val="38"/>
        </w:rPr>
      </w:pPr>
    </w:p>
    <w:p>
      <w:pPr>
        <w:pStyle w:val="BodyText"/>
        <w:spacing w:line="427" w:lineRule="auto" w:before="1"/>
        <w:ind w:right="294"/>
      </w:pPr>
      <w:r>
        <w:rPr>
          <w:w w:val="105"/>
        </w:rPr>
        <w:t>当这些类型的人团结起来，把他们最好的品质交给彼此支配时，平衡也会变得和谐。当他们合作时，竞选者为完成一项任务提供了无尽的能量和远见，而哨兵则以实际战术来支持这种能量。哨兵可能有自己的重要目标，而竞选者则为这些目标注入适应性强、能干的精神，从而迅速推动项目和想法向前发展。</w:t>
      </w:r>
    </w:p>
    <w:p>
      <w:pPr>
        <w:pStyle w:val="BodyText"/>
        <w:spacing w:line="427" w:lineRule="auto" w:before="235"/>
        <w:ind w:right="298"/>
      </w:pPr>
      <w:r>
        <w:rPr>
          <w:w w:val="105"/>
        </w:rPr>
        <w:t>反过来，竞选者可能会有一些目标和想法，需要稍加关注，他们可以依赖哨兵成为如此深思熟虑的声音，帮助他们将最大胆的想法打造成可行的计划。竞选者还可以在哨兵中找到坚定的支持核心，哨兵往往关注责任和义务。当竞选者站在他们这边时，他们有可靠的后援，可以依靠他们的创造力。</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ind w:left="657" w:right="831"/>
      </w:pPr>
      <w:bookmarkStart w:name="Unbalanced Campaigner–Sentinel Cooperati" w:id="203"/>
      <w:bookmarkEnd w:id="203"/>
      <w:r>
        <w:rPr/>
      </w:r>
      <w:r>
        <w:rPr>
          <w:color w:val="738D56"/>
        </w:rPr>
        <w:t>不平衡的倡导者——哨兵合作</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w w:val="95"/>
          <w:sz w:val="24"/>
        </w:rPr>
        <w:t>不可行的规则</w:t>
      </w:r>
    </w:p>
    <w:p>
      <w:pPr>
        <w:pStyle w:val="BodyText"/>
        <w:ind w:left="0"/>
        <w:jc w:val="left"/>
        <w:rPr>
          <w:rFonts w:ascii="Trebuchet MS"/>
          <w:i/>
          <w:sz w:val="39"/>
        </w:rPr>
      </w:pPr>
    </w:p>
    <w:p>
      <w:pPr>
        <w:pStyle w:val="BodyText"/>
        <w:spacing w:line="427" w:lineRule="auto"/>
        <w:ind w:right="298"/>
      </w:pPr>
      <w:r>
        <w:rPr>
          <w:w w:val="105"/>
        </w:rPr>
        <w:t>竞选者可能会感到与哨兵同事脱节，哨兵同事将程序和职业责任置于温暖、理想主义的人类价值观以及更广阔的视野和灵感之上。他们只是不想在工作日之外做同样的事情。这些类型的人也很容易在工作场所的问题上产生分歧，例如迟到、生产率、政策遵守和坚持到底。竞选者可以将创造力置于规则之上，而哨兵则坚定地强调有序的制度。</w:t>
      </w:r>
    </w:p>
    <w:p>
      <w:pPr>
        <w:pStyle w:val="BodyText"/>
        <w:spacing w:line="427" w:lineRule="auto" w:before="233"/>
        <w:ind w:right="298"/>
      </w:pPr>
      <w:r>
        <w:rPr>
          <w:w w:val="105"/>
        </w:rPr>
        <w:t>宣传者总是可以想象出更好的东西，而哨兵则希望通过使用成熟的标准和方法来保护效率和秩序。他们对实验的渴望可能会激怒哨兵，他们往往不愿意修复没有损坏的东西，尤其是在底线已经得到充分服务的情况下。竞选者可以更多地关注创意，而不是生产力，而这两类人之间的问题往往是他们各自认为显而易见、不言而喻的优先事项。如果不公平地讨论这两种方法的价值，这两种类型的人可能会相互怨恨。</w:t>
      </w:r>
    </w:p>
    <w:p>
      <w:pPr>
        <w:spacing w:before="232"/>
        <w:ind w:left="590" w:right="767" w:firstLine="0"/>
        <w:jc w:val="center"/>
        <w:rPr>
          <w:rFonts w:ascii="Trebuchet MS"/>
          <w:i/>
          <w:sz w:val="24"/>
        </w:rPr>
      </w:pPr>
      <w:r>
        <w:rPr>
          <w:rFonts w:ascii="Trebuchet MS"/>
          <w:i/>
          <w:color w:val="738D56"/>
          <w:w w:val="95"/>
          <w:sz w:val="24"/>
        </w:rPr>
        <w:t>不同的人力资源</w:t>
      </w:r>
    </w:p>
    <w:p>
      <w:pPr>
        <w:pStyle w:val="BodyText"/>
        <w:spacing w:before="1"/>
        <w:ind w:left="0"/>
        <w:jc w:val="left"/>
        <w:rPr>
          <w:rFonts w:ascii="Trebuchet MS"/>
          <w:i/>
          <w:sz w:val="39"/>
        </w:rPr>
      </w:pPr>
    </w:p>
    <w:p>
      <w:pPr>
        <w:pStyle w:val="BodyText"/>
        <w:spacing w:line="427" w:lineRule="auto"/>
        <w:ind w:right="299"/>
      </w:pPr>
      <w:r>
        <w:rPr>
          <w:spacing w:val="-1"/>
          <w:w w:val="105"/>
        </w:rPr>
        <w:t>这些类型在社交工作场所的方法上也有所不同。竞选者通过情感本能与其他员工进行个人层面的联系，而哨兵则更喜欢实际的评估，关注某人如何完成工作。虽然这两种风格可能并不一定冲突，但哨兵可能会认为竞选者的头脑处于迷茫之中，而竞选者可能会觉得哨兵关心的不是人，而是任务。</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5"/>
      </w:pPr>
      <w:r>
        <w:rPr>
          <w:w w:val="105"/>
        </w:rPr>
        <w:t>一个人对同事的欣赏可能会激怒另一个人，而且他们可能无法完全理解对方的观点。哨兵可以陶醉于稳固的社会秩序和结构化的等级制度，这让竞选者感到恼火，而平等友好的气氛让竞选者兴奋不已，对哨兵来说，这就像是一场混乱。每个人都可能发现对方的偏好有损于自己的偏好，尤其是在工作中的社会结构方面，“蝴蝶”和“工蜂”可能会发生冲突。</w:t>
      </w:r>
    </w:p>
    <w:p>
      <w:pPr>
        <w:pStyle w:val="Heading4"/>
        <w:ind w:left="657" w:right="831"/>
      </w:pPr>
      <w:bookmarkStart w:name="Rebalancing Campaigner–Sentinel Cooperat" w:id="204"/>
      <w:bookmarkEnd w:id="204"/>
      <w:r>
        <w:rPr/>
      </w:r>
      <w:r>
        <w:rPr>
          <w:color w:val="738D56"/>
        </w:rPr>
        <w:t>重新平衡运动——哨兵合作</w:t>
      </w:r>
    </w:p>
    <w:p>
      <w:pPr>
        <w:pStyle w:val="BodyText"/>
        <w:spacing w:before="3"/>
        <w:ind w:left="0"/>
        <w:jc w:val="left"/>
        <w:rPr>
          <w:rFonts w:ascii="Verdana"/>
          <w:sz w:val="37"/>
        </w:rPr>
      </w:pPr>
    </w:p>
    <w:p>
      <w:pPr>
        <w:spacing w:before="0"/>
        <w:ind w:left="590" w:right="767" w:firstLine="0"/>
        <w:jc w:val="center"/>
        <w:rPr>
          <w:rFonts w:ascii="Trebuchet MS"/>
          <w:i/>
          <w:sz w:val="24"/>
        </w:rPr>
      </w:pPr>
      <w:r>
        <w:rPr>
          <w:rFonts w:ascii="Trebuchet MS"/>
          <w:i/>
          <w:color w:val="738D56"/>
          <w:sz w:val="24"/>
        </w:rPr>
        <w:t>向导师开放</w:t>
      </w:r>
    </w:p>
    <w:p>
      <w:pPr>
        <w:pStyle w:val="BodyText"/>
        <w:spacing w:before="1"/>
        <w:ind w:left="0"/>
        <w:jc w:val="left"/>
        <w:rPr>
          <w:rFonts w:ascii="Trebuchet MS"/>
          <w:i/>
          <w:sz w:val="39"/>
        </w:rPr>
      </w:pPr>
    </w:p>
    <w:p>
      <w:pPr>
        <w:pStyle w:val="BodyText"/>
        <w:spacing w:line="427" w:lineRule="auto"/>
        <w:ind w:right="299"/>
      </w:pPr>
      <w:r>
        <w:rPr>
          <w:w w:val="105"/>
        </w:rPr>
        <w:t>竞选者可以认识到，有人关注底线是明智的，在许多情况下，细节非常重要。与其怨恨哨兵以程序为导向，他们更愿意在不一定是他们最擅长的事情上得到帮助。哨兵是任何愿意投身并完成工作的人的随时盟友，而竞选者当然可以贡献出极大的热情、洞察力和不知疲倦的活力，如果不总是精确的焦点。</w:t>
      </w:r>
    </w:p>
    <w:p>
      <w:pPr>
        <w:pStyle w:val="BodyText"/>
        <w:spacing w:line="427" w:lineRule="auto" w:before="233"/>
        <w:ind w:right="295"/>
      </w:pPr>
      <w:r>
        <w:rPr>
          <w:w w:val="105"/>
        </w:rPr>
        <w:t>竞选者也可以欣赏哨兵为人民利益保护机构的方式——毕竟，失败的企业会导致裁员。虽然哨兵的一些行为可能看起来很封闭，但竞选者们可以记住，他们正试图通过保持结构坚固来保护每个人的未来。</w:t>
      </w:r>
    </w:p>
    <w:p>
      <w:pPr>
        <w:pStyle w:val="BodyText"/>
        <w:spacing w:line="427" w:lineRule="auto" w:before="237"/>
        <w:ind w:right="301"/>
      </w:pPr>
      <w:r>
        <w:rPr>
          <w:w w:val="105"/>
        </w:rPr>
        <w:t>无论是适应性还是实验性，竞选者都可以通过模仿哨兵的技能来理解规则和结构的用处。以下是一些可以帮助他们的提示：</w:t>
      </w:r>
    </w:p>
    <w:p>
      <w:pPr>
        <w:pStyle w:val="ListParagraph"/>
        <w:numPr>
          <w:ilvl w:val="1"/>
          <w:numId w:val="2"/>
        </w:numPr>
        <w:tabs>
          <w:tab w:pos="841" w:val="left" w:leader="none"/>
        </w:tabs>
        <w:spacing w:line="192" w:lineRule="auto" w:before="221" w:after="0"/>
        <w:ind w:left="840" w:right="0" w:hanging="361"/>
        <w:jc w:val="both"/>
        <w:rPr>
          <w:sz w:val="24"/>
        </w:rPr>
      </w:pPr>
      <w:r>
        <w:rPr>
          <w:w w:val="105"/>
          <w:sz w:val="24"/>
        </w:rPr>
        <w:t>在职责允许的情况下，要求与有效的哨兵一起工作。</w:t>
      </w:r>
    </w:p>
    <w:p>
      <w:pPr>
        <w:spacing w:after="0" w:line="240"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1"/>
          <w:numId w:val="2"/>
        </w:numPr>
        <w:tabs>
          <w:tab w:pos="841" w:val="left" w:leader="none"/>
        </w:tabs>
        <w:spacing w:line="192" w:lineRule="auto" w:before="263" w:after="0"/>
        <w:ind w:left="840" w:right="0" w:hanging="361"/>
        <w:jc w:val="both"/>
        <w:rPr>
          <w:sz w:val="24"/>
        </w:rPr>
      </w:pPr>
      <w:r>
        <w:rPr>
          <w:w w:val="105"/>
          <w:sz w:val="24"/>
        </w:rPr>
        <w:t>用愉快的问题探索他们完成任务的方法。</w:t>
      </w:r>
    </w:p>
    <w:p>
      <w:pPr>
        <w:pStyle w:val="ListParagraph"/>
        <w:numPr>
          <w:ilvl w:val="1"/>
          <w:numId w:val="2"/>
        </w:numPr>
        <w:tabs>
          <w:tab w:pos="841" w:val="left" w:leader="none"/>
        </w:tabs>
        <w:spacing w:line="192" w:lineRule="auto" w:before="196" w:after="0"/>
        <w:ind w:left="840" w:right="0" w:hanging="361"/>
        <w:jc w:val="both"/>
        <w:rPr>
          <w:sz w:val="24"/>
        </w:rPr>
      </w:pPr>
      <w:r>
        <w:rPr>
          <w:w w:val="105"/>
          <w:sz w:val="24"/>
        </w:rPr>
        <w:t>考虑他们的任何技能如何对个人有用。</w:t>
      </w:r>
    </w:p>
    <w:p>
      <w:pPr>
        <w:pStyle w:val="ListParagraph"/>
        <w:numPr>
          <w:ilvl w:val="1"/>
          <w:numId w:val="2"/>
        </w:numPr>
        <w:tabs>
          <w:tab w:pos="841" w:val="left" w:leader="none"/>
        </w:tabs>
        <w:spacing w:line="192" w:lineRule="auto" w:before="198" w:after="0"/>
        <w:ind w:left="840" w:right="0" w:hanging="361"/>
        <w:jc w:val="both"/>
        <w:rPr>
          <w:sz w:val="24"/>
        </w:rPr>
      </w:pPr>
      <w:r>
        <w:rPr>
          <w:w w:val="105"/>
          <w:sz w:val="24"/>
        </w:rPr>
        <w:t>直接练习他们的方法，并寻求他们的帮助。</w:t>
      </w:r>
    </w:p>
    <w:p>
      <w:pPr>
        <w:pStyle w:val="BodyText"/>
        <w:spacing w:before="3"/>
        <w:ind w:left="0"/>
        <w:jc w:val="left"/>
        <w:rPr>
          <w:sz w:val="39"/>
        </w:rPr>
      </w:pPr>
    </w:p>
    <w:p>
      <w:pPr>
        <w:pStyle w:val="BodyText"/>
        <w:spacing w:line="427" w:lineRule="auto"/>
        <w:ind w:right="295"/>
      </w:pPr>
      <w:r>
        <w:rPr>
          <w:w w:val="110"/>
        </w:rPr>
        <w:t>竞选者也有很多东西要教哨兵，但他们不太可能需要关于如何做的指导——他们自然会分享他们独特的能量。然而，通过使哨兵在工作中如此有效的程序来塑造这种能量是一种有价值回报的实践。</w:t>
      </w:r>
    </w:p>
    <w:p>
      <w:pPr>
        <w:spacing w:before="236"/>
        <w:ind w:left="591" w:right="767" w:firstLine="0"/>
        <w:jc w:val="center"/>
        <w:rPr>
          <w:rFonts w:ascii="Trebuchet MS"/>
          <w:i/>
          <w:sz w:val="24"/>
        </w:rPr>
      </w:pPr>
      <w:r>
        <w:rPr>
          <w:rFonts w:ascii="Trebuchet MS"/>
          <w:i/>
          <w:color w:val="738D56"/>
          <w:sz w:val="24"/>
        </w:rPr>
        <w:t>让日子更美好</w:t>
      </w:r>
    </w:p>
    <w:p>
      <w:pPr>
        <w:pStyle w:val="BodyText"/>
        <w:spacing w:before="10"/>
        <w:ind w:left="0"/>
        <w:jc w:val="left"/>
        <w:rPr>
          <w:rFonts w:ascii="Trebuchet MS"/>
          <w:i/>
          <w:sz w:val="38"/>
        </w:rPr>
      </w:pPr>
    </w:p>
    <w:p>
      <w:pPr>
        <w:pStyle w:val="BodyText"/>
        <w:spacing w:line="427" w:lineRule="auto"/>
        <w:ind w:right="303"/>
      </w:pPr>
      <w:r>
        <w:rPr>
          <w:w w:val="110"/>
        </w:rPr>
        <w:t>稳定性和精确性很重要，但竞选者的社会活力也增强了任何组织最重要的资产：人员。展示有用的合作行动比讨论情感更能给哨兵留下深刻印象，因为它们既有凝聚力又有生产力。</w:t>
      </w:r>
    </w:p>
    <w:p>
      <w:pPr>
        <w:pStyle w:val="BodyText"/>
        <w:spacing w:line="427" w:lineRule="auto" w:before="237"/>
        <w:ind w:right="299"/>
      </w:pPr>
      <w:r>
        <w:rPr>
          <w:w w:val="105"/>
        </w:rPr>
        <w:t>与哨兵的良好关系可以帮助竞选者欣赏组织结构，哨兵可以很高兴地帮助他们找到在工作中适当表达自己能量的途径。同样，哨兵可以发现竞选者的善意支持为他们提供了所需的稳定性，使他们达到最佳状态。活动参与者可以通过以下方式向哨兵直接提供人际关系，从而向哨兵展示人际关系在工作场所的有用性：</w:t>
      </w:r>
    </w:p>
    <w:p>
      <w:pPr>
        <w:pStyle w:val="ListParagraph"/>
        <w:numPr>
          <w:ilvl w:val="1"/>
          <w:numId w:val="2"/>
        </w:numPr>
        <w:tabs>
          <w:tab w:pos="841" w:val="left" w:leader="none"/>
        </w:tabs>
        <w:spacing w:line="192" w:lineRule="auto" w:before="219" w:after="0"/>
        <w:ind w:left="840" w:right="0" w:hanging="361"/>
        <w:jc w:val="both"/>
        <w:rPr>
          <w:sz w:val="24"/>
        </w:rPr>
      </w:pPr>
      <w:r>
        <w:rPr>
          <w:w w:val="105"/>
          <w:sz w:val="24"/>
        </w:rPr>
        <w:t>关注他们的态度。</w:t>
      </w:r>
    </w:p>
    <w:p>
      <w:pPr>
        <w:pStyle w:val="ListParagraph"/>
        <w:numPr>
          <w:ilvl w:val="1"/>
          <w:numId w:val="2"/>
        </w:numPr>
        <w:tabs>
          <w:tab w:pos="841" w:val="left" w:leader="none"/>
        </w:tabs>
        <w:spacing w:line="192" w:lineRule="auto" w:before="196" w:after="0"/>
        <w:ind w:left="840" w:right="0" w:hanging="361"/>
        <w:jc w:val="both"/>
        <w:rPr>
          <w:sz w:val="24"/>
        </w:rPr>
      </w:pPr>
      <w:r>
        <w:rPr>
          <w:w w:val="105"/>
          <w:sz w:val="24"/>
        </w:rPr>
        <w:t>询问他们是否做得好。</w:t>
      </w:r>
    </w:p>
    <w:p>
      <w:pPr>
        <w:pStyle w:val="ListParagraph"/>
        <w:numPr>
          <w:ilvl w:val="1"/>
          <w:numId w:val="2"/>
        </w:numPr>
        <w:tabs>
          <w:tab w:pos="841" w:val="left" w:leader="none"/>
        </w:tabs>
        <w:spacing w:line="192" w:lineRule="auto" w:before="195" w:after="0"/>
        <w:ind w:left="840" w:right="0" w:hanging="361"/>
        <w:jc w:val="both"/>
        <w:rPr>
          <w:sz w:val="24"/>
        </w:rPr>
      </w:pPr>
      <w:r>
        <w:rPr>
          <w:w w:val="105"/>
          <w:sz w:val="24"/>
        </w:rPr>
        <w:t>询问问题是什么。</w:t>
      </w:r>
    </w:p>
    <w:p>
      <w:pPr>
        <w:pStyle w:val="ListParagraph"/>
        <w:numPr>
          <w:ilvl w:val="2"/>
          <w:numId w:val="2"/>
        </w:numPr>
        <w:tabs>
          <w:tab w:pos="1561" w:val="left" w:leader="none"/>
        </w:tabs>
        <w:spacing w:line="192" w:lineRule="auto" w:before="214" w:after="0"/>
        <w:ind w:left="1560" w:right="0" w:hanging="361"/>
        <w:jc w:val="left"/>
        <w:rPr>
          <w:sz w:val="24"/>
        </w:rPr>
      </w:pPr>
      <w:r>
        <w:rPr>
          <w:w w:val="105"/>
          <w:sz w:val="24"/>
        </w:rPr>
        <w:t>提供帮助。</w:t>
      </w:r>
    </w:p>
    <w:p>
      <w:pPr>
        <w:pStyle w:val="ListParagraph"/>
        <w:numPr>
          <w:ilvl w:val="2"/>
          <w:numId w:val="2"/>
        </w:numPr>
        <w:tabs>
          <w:tab w:pos="1561" w:val="left" w:leader="none"/>
        </w:tabs>
        <w:spacing w:line="192" w:lineRule="auto" w:before="193" w:after="0"/>
        <w:ind w:left="1560" w:right="0" w:hanging="361"/>
        <w:jc w:val="left"/>
        <w:rPr>
          <w:sz w:val="24"/>
        </w:rPr>
      </w:pPr>
      <w:r>
        <w:rPr>
          <w:w w:val="105"/>
          <w:sz w:val="24"/>
        </w:rPr>
        <w:t>在帮助时要符合他们的风格。</w:t>
      </w:r>
    </w:p>
    <w:p>
      <w:pPr>
        <w:pStyle w:val="ListParagraph"/>
        <w:numPr>
          <w:ilvl w:val="1"/>
          <w:numId w:val="2"/>
        </w:numPr>
        <w:tabs>
          <w:tab w:pos="841" w:val="left" w:leader="none"/>
        </w:tabs>
        <w:spacing w:line="192" w:lineRule="auto" w:before="176" w:after="0"/>
        <w:ind w:left="840" w:right="0" w:hanging="361"/>
        <w:jc w:val="both"/>
        <w:rPr>
          <w:sz w:val="24"/>
        </w:rPr>
      </w:pPr>
      <w:r>
        <w:rPr>
          <w:w w:val="105"/>
          <w:sz w:val="24"/>
        </w:rPr>
        <w:t>如果他们看起来很沮丧：</w:t>
      </w:r>
    </w:p>
    <w:p>
      <w:pPr>
        <w:spacing w:after="0" w:line="240" w:lineRule="auto"/>
        <w:jc w:val="both"/>
        <w:rPr>
          <w:sz w:val="24"/>
        </w:rPr>
        <w:sectPr>
          <w:pgSz w:w="12240" w:h="15840"/>
          <w:pgMar w:header="662" w:footer="796" w:top="960" w:bottom="980" w:left="1320" w:right="1140"/>
        </w:sectPr>
      </w:pPr>
    </w:p>
    <w:p>
      <w:pPr>
        <w:pStyle w:val="BodyText"/>
        <w:ind w:left="0"/>
        <w:jc w:val="left"/>
        <w:rPr>
          <w:sz w:val="20"/>
        </w:rPr>
      </w:pPr>
    </w:p>
    <w:p>
      <w:pPr>
        <w:pStyle w:val="ListParagraph"/>
        <w:numPr>
          <w:ilvl w:val="2"/>
          <w:numId w:val="2"/>
        </w:numPr>
        <w:tabs>
          <w:tab w:pos="1561" w:val="left" w:leader="none"/>
        </w:tabs>
        <w:spacing w:line="192" w:lineRule="auto" w:before="280" w:after="0"/>
        <w:ind w:left="1560" w:right="0" w:hanging="361"/>
        <w:jc w:val="left"/>
        <w:rPr>
          <w:sz w:val="24"/>
        </w:rPr>
      </w:pPr>
      <w:r>
        <w:rPr>
          <w:w w:val="105"/>
          <w:sz w:val="24"/>
        </w:rPr>
        <w:t>询问他们是否感觉良好。</w:t>
      </w:r>
    </w:p>
    <w:p>
      <w:pPr>
        <w:pStyle w:val="ListParagraph"/>
        <w:numPr>
          <w:ilvl w:val="2"/>
          <w:numId w:val="2"/>
        </w:numPr>
        <w:tabs>
          <w:tab w:pos="1561" w:val="left" w:leader="none"/>
        </w:tabs>
        <w:spacing w:line="192" w:lineRule="auto" w:before="192" w:after="0"/>
        <w:ind w:left="1560" w:right="0" w:hanging="361"/>
        <w:jc w:val="left"/>
        <w:rPr>
          <w:sz w:val="24"/>
        </w:rPr>
      </w:pPr>
      <w:r>
        <w:rPr>
          <w:w w:val="105"/>
          <w:sz w:val="24"/>
        </w:rPr>
        <w:t>询问他们是否愿意交谈。</w:t>
      </w:r>
    </w:p>
    <w:p>
      <w:pPr>
        <w:pStyle w:val="ListParagraph"/>
        <w:numPr>
          <w:ilvl w:val="2"/>
          <w:numId w:val="2"/>
        </w:numPr>
        <w:tabs>
          <w:tab w:pos="1561" w:val="left" w:leader="none"/>
        </w:tabs>
        <w:spacing w:line="192" w:lineRule="auto" w:before="195" w:after="0"/>
        <w:ind w:left="1560" w:right="0" w:hanging="361"/>
        <w:jc w:val="left"/>
        <w:rPr>
          <w:sz w:val="24"/>
        </w:rPr>
      </w:pPr>
      <w:r>
        <w:rPr>
          <w:w w:val="105"/>
          <w:sz w:val="24"/>
        </w:rPr>
        <w:t>问问你是否有什么可以帮忙的。</w:t>
      </w:r>
    </w:p>
    <w:p>
      <w:pPr>
        <w:pStyle w:val="ListParagraph"/>
        <w:numPr>
          <w:ilvl w:val="2"/>
          <w:numId w:val="2"/>
        </w:numPr>
        <w:tabs>
          <w:tab w:pos="1561" w:val="left" w:leader="none"/>
        </w:tabs>
        <w:spacing w:line="192" w:lineRule="auto" w:before="192" w:after="0"/>
        <w:ind w:left="1560" w:right="0" w:hanging="361"/>
        <w:jc w:val="left"/>
        <w:rPr>
          <w:sz w:val="24"/>
        </w:rPr>
      </w:pPr>
      <w:r>
        <w:rPr>
          <w:w w:val="105"/>
          <w:sz w:val="24"/>
        </w:rPr>
        <w:t>给予情感支持和安慰。</w:t>
      </w:r>
    </w:p>
    <w:p>
      <w:pPr>
        <w:pStyle w:val="ListParagraph"/>
        <w:numPr>
          <w:ilvl w:val="2"/>
          <w:numId w:val="2"/>
        </w:numPr>
        <w:tabs>
          <w:tab w:pos="1561" w:val="left" w:leader="none"/>
        </w:tabs>
        <w:spacing w:line="192" w:lineRule="auto" w:before="193" w:after="0"/>
        <w:ind w:left="1560" w:right="0" w:hanging="361"/>
        <w:jc w:val="left"/>
        <w:rPr>
          <w:sz w:val="24"/>
        </w:rPr>
      </w:pPr>
      <w:r>
        <w:rPr>
          <w:w w:val="105"/>
          <w:sz w:val="24"/>
        </w:rPr>
        <w:t>提供持续的支持：“如果你想谈谈……</w:t>
      </w:r>
    </w:p>
    <w:p>
      <w:pPr>
        <w:pStyle w:val="BodyText"/>
        <w:spacing w:before="6"/>
        <w:ind w:left="0"/>
        <w:jc w:val="left"/>
        <w:rPr>
          <w:sz w:val="37"/>
        </w:rPr>
      </w:pPr>
    </w:p>
    <w:p>
      <w:pPr>
        <w:pStyle w:val="BodyText"/>
        <w:spacing w:line="427" w:lineRule="auto" w:before="1"/>
        <w:ind w:right="294"/>
      </w:pPr>
      <w:r>
        <w:rPr>
          <w:w w:val="110"/>
        </w:rPr>
        <w:t>即使其中一种类型的人比另一种类型更专注于建立关系，单纯的友善和乐于助人对欣赏彼此在工作中的存在也有很大帮助。</w:t>
      </w:r>
    </w:p>
    <w:p>
      <w:pPr>
        <w:pStyle w:val="BodyText"/>
        <w:spacing w:before="7"/>
        <w:ind w:left="0"/>
        <w:jc w:val="left"/>
        <w:rPr>
          <w:sz w:val="37"/>
        </w:rPr>
      </w:pPr>
    </w:p>
    <w:p>
      <w:pPr>
        <w:pStyle w:val="Heading3"/>
      </w:pPr>
      <w:bookmarkStart w:name="Campaigner–Explorer Cooperation" w:id="205"/>
      <w:bookmarkEnd w:id="205"/>
      <w:r>
        <w:rPr/>
      </w:r>
      <w:bookmarkStart w:name="_bookmark59" w:id="206"/>
      <w:bookmarkEnd w:id="206"/>
      <w:r>
        <w:rPr/>
      </w:r>
      <w:r>
        <w:rPr>
          <w:color w:val="738D56"/>
        </w:rPr>
        <w:t>活动发起人-探险家合作</w:t>
      </w:r>
    </w:p>
    <w:p>
      <w:pPr>
        <w:pStyle w:val="BodyText"/>
        <w:ind w:left="0"/>
        <w:jc w:val="left"/>
        <w:rPr>
          <w:rFonts w:ascii="Verdana"/>
          <w:sz w:val="20"/>
        </w:rPr>
      </w:pPr>
    </w:p>
    <w:p>
      <w:pPr>
        <w:pStyle w:val="BodyText"/>
        <w:ind w:left="0"/>
        <w:jc w:val="left"/>
        <w:rPr>
          <w:rFonts w:ascii="Verdana"/>
          <w:sz w:val="16"/>
        </w:rPr>
      </w:pPr>
      <w:r>
        <w:rPr/>
        <w:drawing>
          <wp:anchor distT="0" distB="0" distL="0" distR="0" allowOverlap="1" layoutInCell="1" locked="0" behindDoc="0" simplePos="0" relativeHeight="33">
            <wp:simplePos x="0" y="0"/>
            <wp:positionH relativeFrom="page">
              <wp:posOffset>914400</wp:posOffset>
            </wp:positionH>
            <wp:positionV relativeFrom="paragraph">
              <wp:posOffset>138857</wp:posOffset>
            </wp:positionV>
            <wp:extent cx="5915006" cy="2300287"/>
            <wp:effectExtent l="0" t="0" r="0" b="0"/>
            <wp:wrapTopAndBottom/>
            <wp:docPr id="83" name="image34.png"/>
            <wp:cNvGraphicFramePr>
              <a:graphicFrameLocks noChangeAspect="1"/>
            </wp:cNvGraphicFramePr>
            <a:graphic>
              <a:graphicData uri="http://schemas.openxmlformats.org/drawingml/2006/picture">
                <pic:pic>
                  <pic:nvPicPr>
                    <pic:cNvPr id="84" name="image34.png"/>
                    <pic:cNvPicPr/>
                  </pic:nvPicPr>
                  <pic:blipFill>
                    <a:blip r:embed="rId55" cstate="print"/>
                    <a:stretch>
                      <a:fillRect/>
                    </a:stretch>
                  </pic:blipFill>
                  <pic:spPr>
                    <a:xfrm>
                      <a:off x="0" y="0"/>
                      <a:ext cx="5915006" cy="2300287"/>
                    </a:xfrm>
                    <a:prstGeom prst="rect">
                      <a:avLst/>
                    </a:prstGeom>
                  </pic:spPr>
                </pic:pic>
              </a:graphicData>
            </a:graphic>
          </wp:anchor>
        </w:drawing>
      </w:r>
    </w:p>
    <w:p>
      <w:pPr>
        <w:pStyle w:val="BodyText"/>
        <w:spacing w:before="6"/>
        <w:ind w:left="0"/>
        <w:jc w:val="left"/>
        <w:rPr>
          <w:rFonts w:ascii="Verdana"/>
          <w:sz w:val="36"/>
        </w:rPr>
      </w:pPr>
    </w:p>
    <w:p>
      <w:pPr>
        <w:pStyle w:val="BodyText"/>
        <w:spacing w:line="427" w:lineRule="auto" w:before="1"/>
        <w:ind w:right="304"/>
      </w:pPr>
      <w:r>
        <w:rPr>
          <w:w w:val="105"/>
        </w:rPr>
        <w:t>运动家和探险家之间的共同点是，对新事物和发现的迷恋推动着个人成就。他们都喜欢在生活中向前迈进，并找到改善对他们来说重要的事情的方法。这些类型的人还具有良好的适应能力和对变化的开放性，使他们能够在工作和生活中大胆、创造性地参与体验。</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4"/>
        <w:spacing w:before="238"/>
      </w:pPr>
      <w:bookmarkStart w:name="Balanced Campaigner–Explorer Cooperation" w:id="207"/>
      <w:bookmarkEnd w:id="207"/>
      <w:r>
        <w:rPr/>
      </w:r>
      <w:r>
        <w:rPr>
          <w:color w:val="738D56"/>
        </w:rPr>
        <w:t>平衡营销者-探索者合作</w:t>
      </w:r>
    </w:p>
    <w:p>
      <w:pPr>
        <w:pStyle w:val="BodyText"/>
        <w:spacing w:before="2"/>
        <w:ind w:left="0"/>
        <w:jc w:val="left"/>
        <w:rPr>
          <w:rFonts w:ascii="Verdana"/>
          <w:sz w:val="37"/>
        </w:rPr>
      </w:pPr>
    </w:p>
    <w:p>
      <w:pPr>
        <w:spacing w:before="1"/>
        <w:ind w:left="587" w:right="767" w:firstLine="0"/>
        <w:jc w:val="center"/>
        <w:rPr>
          <w:rFonts w:ascii="Trebuchet MS"/>
          <w:i/>
          <w:sz w:val="24"/>
        </w:rPr>
      </w:pPr>
      <w:r>
        <w:rPr>
          <w:rFonts w:ascii="Trebuchet MS"/>
          <w:i/>
          <w:color w:val="738D56"/>
          <w:spacing w:val="-1"/>
          <w:sz w:val="24"/>
        </w:rPr>
        <w:t>柔顺清爽</w:t>
      </w:r>
    </w:p>
    <w:p>
      <w:pPr>
        <w:pStyle w:val="BodyText"/>
        <w:ind w:left="0"/>
        <w:jc w:val="left"/>
        <w:rPr>
          <w:rFonts w:ascii="Trebuchet MS"/>
          <w:i/>
          <w:sz w:val="39"/>
        </w:rPr>
      </w:pPr>
    </w:p>
    <w:p>
      <w:pPr>
        <w:pStyle w:val="BodyText"/>
        <w:spacing w:line="427" w:lineRule="auto"/>
        <w:ind w:right="295"/>
      </w:pPr>
      <w:r>
        <w:rPr>
          <w:w w:val="105"/>
        </w:rPr>
        <w:t>竞选者经常以抽象的方式与挑战联系在一起，而探索者则很容易找到解决实际问题的方法。两者都喜欢学习和完成新事物，当涉及到工作场所时，这些类型的人从不同但高度互补的角度出发。探险家们看着一团乱麻，看看如何修复它，并让它继续工作，通常以独特而令人兴奋的方式。活动参与者可以从全新的角度看待问题本身，从而找到解决方案，并立即提出改进意见。</w:t>
      </w:r>
    </w:p>
    <w:p>
      <w:pPr>
        <w:pStyle w:val="BodyText"/>
        <w:spacing w:line="427" w:lineRule="auto" w:before="234"/>
        <w:ind w:right="298"/>
      </w:pPr>
      <w:r>
        <w:rPr>
          <w:w w:val="105"/>
        </w:rPr>
        <w:t>尽管存在差异，但这两种类型都尊重灵活性和积极参与。规则并没有把他们紧紧束缚在一起，他们可以自由地分享创新想法。虽然与竞选者理想主义的价值追求相比，探险者更实际、更实用，但他们对变化的共同适应有助于他们合作。当活动者和探索者交流和合作时，通过脚踏实地的熟练程度实现创造性愿景。</w:t>
      </w:r>
    </w:p>
    <w:p>
      <w:pPr>
        <w:spacing w:before="233"/>
        <w:ind w:left="592" w:right="767" w:firstLine="0"/>
        <w:jc w:val="center"/>
        <w:rPr>
          <w:rFonts w:ascii="Trebuchet MS"/>
          <w:i/>
          <w:sz w:val="24"/>
        </w:rPr>
      </w:pPr>
      <w:r>
        <w:rPr>
          <w:rFonts w:ascii="Trebuchet MS"/>
          <w:i/>
          <w:color w:val="738D56"/>
          <w:w w:val="95"/>
          <w:sz w:val="24"/>
        </w:rPr>
        <w:t>放松的方法</w:t>
      </w:r>
    </w:p>
    <w:p>
      <w:pPr>
        <w:pStyle w:val="BodyText"/>
        <w:spacing w:before="10"/>
        <w:ind w:left="0"/>
        <w:jc w:val="left"/>
        <w:rPr>
          <w:rFonts w:ascii="Trebuchet MS"/>
          <w:i/>
          <w:sz w:val="38"/>
        </w:rPr>
      </w:pPr>
    </w:p>
    <w:p>
      <w:pPr>
        <w:pStyle w:val="BodyText"/>
        <w:spacing w:line="427" w:lineRule="auto"/>
        <w:ind w:right="301"/>
      </w:pPr>
      <w:r>
        <w:rPr>
          <w:w w:val="110"/>
        </w:rPr>
        <w:t>这些同事之间相互激励的方式数不胜数，但可以肯定的是，他们不太可能给对方带来压力。两人都不喜欢压力或外部约束，虽然他们可以自由地向对方提出自己的观点和想法，但他们不太可能控制或试图以某种方式推动对方做事。他们共同的宽容倾向来自不同的动机，但同样受到双方的赞赏。竞选者甚至可能会对探险者完成工作的几乎无忧无虑但有效的方式产生尊重和惊奇。</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05"/>
        </w:rPr>
        <w:t>竞选者可以从探险者发挥潜力的方式中学到很多东西。这并不是《哨兵》计划中的实用性，但同样符合当前的现实主义，从而提高了效率，而没有夸大或强调不太可能的可能性。经验丰富的探险家可以成为竞选者效仿的绝佳例子，他们宽松的风格舒适地兼容，但他们对可行性的把握巧妙娴熟。</w:t>
      </w:r>
    </w:p>
    <w:p>
      <w:pPr>
        <w:pStyle w:val="Heading4"/>
        <w:spacing w:before="192"/>
        <w:ind w:left="590"/>
      </w:pPr>
      <w:bookmarkStart w:name="Unbalanced Campaigner–Explorer Cooperati" w:id="208"/>
      <w:bookmarkEnd w:id="208"/>
      <w:r>
        <w:rPr/>
      </w:r>
      <w:r>
        <w:rPr>
          <w:color w:val="738D56"/>
        </w:rPr>
        <w:t>不平衡的竞选者——探险家合作</w:t>
      </w:r>
    </w:p>
    <w:p>
      <w:pPr>
        <w:pStyle w:val="BodyText"/>
        <w:spacing w:before="6"/>
        <w:ind w:left="0"/>
        <w:jc w:val="left"/>
        <w:rPr>
          <w:rFonts w:ascii="Verdana"/>
          <w:sz w:val="37"/>
        </w:rPr>
      </w:pPr>
    </w:p>
    <w:p>
      <w:pPr>
        <w:spacing w:before="0"/>
        <w:ind w:left="589" w:right="767" w:firstLine="0"/>
        <w:jc w:val="center"/>
        <w:rPr>
          <w:rFonts w:ascii="Trebuchet MS"/>
          <w:i/>
          <w:sz w:val="24"/>
        </w:rPr>
      </w:pPr>
      <w:r>
        <w:rPr>
          <w:rFonts w:ascii="Trebuchet MS"/>
          <w:i/>
          <w:color w:val="738D56"/>
          <w:sz w:val="24"/>
        </w:rPr>
        <w:t>漠不关心</w:t>
      </w:r>
    </w:p>
    <w:p>
      <w:pPr>
        <w:pStyle w:val="BodyText"/>
        <w:spacing w:before="9"/>
        <w:ind w:left="0"/>
        <w:jc w:val="left"/>
        <w:rPr>
          <w:rFonts w:ascii="Trebuchet MS"/>
          <w:i/>
          <w:sz w:val="38"/>
        </w:rPr>
      </w:pPr>
    </w:p>
    <w:p>
      <w:pPr>
        <w:pStyle w:val="BodyText"/>
        <w:spacing w:line="427" w:lineRule="auto" w:before="1"/>
        <w:ind w:right="293"/>
      </w:pPr>
      <w:r>
        <w:rPr>
          <w:w w:val="105"/>
        </w:rPr>
        <w:t>竞选者可能过于专注于构思“大局观”想法，而探索者则倾向于专注于眼前的任务，脚踏实地思考，日复一日地即兴想出解决方案，而对未来没有太多考虑。这两种方法由于范围和时间的不同，可能会在工作中产生问题。关于未来可能性的讨论推动着活动者，而探险家们则想深入了解他们面前的事情。如果这些类型的人不能学会理解两者都是有用的，并且可以很好地互补，那么他们很容易对哪一个更合适。</w:t>
      </w:r>
    </w:p>
    <w:p>
      <w:pPr>
        <w:pStyle w:val="BodyText"/>
        <w:spacing w:line="427" w:lineRule="auto" w:before="232"/>
        <w:ind w:right="297"/>
      </w:pPr>
      <w:r>
        <w:rPr>
          <w:w w:val="105"/>
        </w:rPr>
        <w:t>不幸的是，活动人士可能会发现，如果谈话不能很快导致行动，即使是最漂亮的想法，探索者也不会被打动，而且他们可能会直截了当地对此感到不耐烦。竞选者努力贯彻和实现他们的想法，而探索者对漫游或可变焦点并不陌生，他们很少尊重纯粹的理论。他们对实践的偏爱胜过概念化，这可能会在竞选者试图在头脑中扭转局面时产生摩擦。</w:t>
      </w:r>
    </w:p>
    <w:p>
      <w:pPr>
        <w:spacing w:after="0" w:line="427" w:lineRule="auto"/>
        <w:sectPr>
          <w:pgSz w:w="12240" w:h="15840"/>
          <w:pgMar w:header="662" w:footer="796" w:top="960" w:bottom="980" w:left="1320" w:right="1140"/>
        </w:sectPr>
      </w:pPr>
    </w:p>
    <w:p>
      <w:pPr>
        <w:pStyle w:val="BodyText"/>
        <w:ind w:left="0"/>
        <w:jc w:val="left"/>
        <w:rPr>
          <w:sz w:val="20"/>
        </w:rPr>
      </w:pPr>
    </w:p>
    <w:p>
      <w:pPr>
        <w:spacing w:before="279"/>
        <w:ind w:left="652" w:right="831" w:firstLine="0"/>
        <w:jc w:val="center"/>
        <w:rPr>
          <w:rFonts w:ascii="Trebuchet MS"/>
          <w:i/>
          <w:sz w:val="24"/>
        </w:rPr>
      </w:pPr>
      <w:r>
        <w:rPr>
          <w:rFonts w:ascii="Trebuchet MS"/>
          <w:i/>
          <w:color w:val="738D56"/>
          <w:sz w:val="24"/>
        </w:rPr>
        <w:t>道德问题</w:t>
      </w:r>
    </w:p>
    <w:p>
      <w:pPr>
        <w:pStyle w:val="BodyText"/>
        <w:spacing w:before="10"/>
        <w:ind w:left="0"/>
        <w:jc w:val="left"/>
        <w:rPr>
          <w:rFonts w:ascii="Trebuchet MS"/>
          <w:i/>
          <w:sz w:val="38"/>
        </w:rPr>
      </w:pPr>
    </w:p>
    <w:p>
      <w:pPr>
        <w:pStyle w:val="BodyText"/>
        <w:spacing w:line="427" w:lineRule="auto"/>
        <w:ind w:right="298"/>
      </w:pPr>
      <w:r>
        <w:rPr>
          <w:w w:val="105"/>
        </w:rPr>
        <w:t>虽然既定的标准对这两种类型都没有约束力，但竞选者与他们的理想主义和同情心有着深刻的联系。探险家不是非道德的，但在他们处理业务的方式中，理想主义很少像实用性和权宜之计那样突出。在讨论工作场所计划和实践时，如果探索者将目标实现置于人力成本之上，则可能会涉及活动参与者。如果活动参与者不解决他们的负面判断，他们可能会对Explorer的同事产生怨恨。</w:t>
      </w:r>
    </w:p>
    <w:p>
      <w:pPr>
        <w:pStyle w:val="BodyText"/>
        <w:spacing w:line="427" w:lineRule="auto" w:before="236"/>
        <w:ind w:right="300"/>
      </w:pPr>
      <w:r>
        <w:rPr>
          <w:w w:val="105"/>
        </w:rPr>
        <w:t>在极端情况下，竞选者可能会认为探索者对当下的关注不够深入，而探索者甚至对隐含的道德指责深恶痛绝，尤其是来自一种可能自己实行激进个人主义的类型。如果任何一种人都只注重判断而不是沟通，他们可能会以不赞成的态度对待对方，并认为参与没有什么意义。</w:t>
      </w:r>
    </w:p>
    <w:p>
      <w:pPr>
        <w:pStyle w:val="Heading4"/>
        <w:spacing w:before="192"/>
      </w:pPr>
      <w:bookmarkStart w:name="Rebalancing Campaigner–Explorer Cooperat" w:id="209"/>
      <w:bookmarkEnd w:id="209"/>
      <w:r>
        <w:rPr/>
      </w:r>
      <w:r>
        <w:rPr>
          <w:color w:val="738D56"/>
        </w:rPr>
        <w:t>重新平衡活动——探险家合作</w:t>
      </w:r>
    </w:p>
    <w:p>
      <w:pPr>
        <w:pStyle w:val="BodyText"/>
        <w:spacing w:before="6"/>
        <w:ind w:left="0"/>
        <w:jc w:val="left"/>
        <w:rPr>
          <w:rFonts w:ascii="Verdana"/>
          <w:sz w:val="37"/>
        </w:rPr>
      </w:pPr>
    </w:p>
    <w:p>
      <w:pPr>
        <w:spacing w:before="0"/>
        <w:ind w:left="652" w:right="831" w:firstLine="0"/>
        <w:jc w:val="center"/>
        <w:rPr>
          <w:rFonts w:ascii="Trebuchet MS"/>
          <w:i/>
          <w:sz w:val="24"/>
        </w:rPr>
      </w:pPr>
      <w:r>
        <w:rPr>
          <w:rFonts w:ascii="Trebuchet MS"/>
          <w:i/>
          <w:color w:val="738D56"/>
          <w:w w:val="95"/>
          <w:sz w:val="24"/>
        </w:rPr>
        <w:t>一起工作</w:t>
      </w:r>
    </w:p>
    <w:p>
      <w:pPr>
        <w:pStyle w:val="BodyText"/>
        <w:spacing w:before="10"/>
        <w:ind w:left="0"/>
        <w:jc w:val="left"/>
        <w:rPr>
          <w:rFonts w:ascii="Trebuchet MS"/>
          <w:i/>
          <w:sz w:val="38"/>
        </w:rPr>
      </w:pPr>
    </w:p>
    <w:p>
      <w:pPr>
        <w:pStyle w:val="BodyText"/>
        <w:spacing w:line="427" w:lineRule="auto"/>
        <w:ind w:right="298"/>
      </w:pPr>
      <w:r>
        <w:rPr>
          <w:w w:val="105"/>
        </w:rPr>
        <w:t>平衡差异的一个好方法是对其他类型的人带来的东西表示赞赏，而不是对他们所缺乏的东西的看法。活动参与者可以认识到并欣赏探索者如何为工作场所提供切实可行的解决方案，并且探索者可以学会重视活动参与者的宏大想法是如何激励和精力充沛地共同取得成就的起点。</w:t>
      </w:r>
    </w:p>
    <w:p>
      <w:pPr>
        <w:pStyle w:val="BodyText"/>
        <w:spacing w:line="427" w:lineRule="auto" w:before="235"/>
        <w:ind w:right="297"/>
      </w:pPr>
      <w:r>
        <w:rPr>
          <w:w w:val="110"/>
        </w:rPr>
        <w:t>当与探险家交谈时，活动人士可以避免在主要由理论观点组成的崇高讨论中走得太远。虽然探索者可能理解这些概念，但他们很可能更喜欢关注如何实现这些概念</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4" w:lineRule="auto" w:before="280"/>
        <w:ind w:right="303"/>
      </w:pPr>
      <w:r>
        <w:rPr>
          <w:w w:val="105"/>
        </w:rPr>
        <w:t>在实践层面上。共同积极采取行动，可以将这两种类型统一为一种不可忽视的创造性力量。</w:t>
      </w:r>
    </w:p>
    <w:p>
      <w:pPr>
        <w:pStyle w:val="BodyText"/>
        <w:spacing w:line="424" w:lineRule="auto" w:before="244"/>
        <w:ind w:right="296"/>
      </w:pPr>
      <w:r>
        <w:rPr>
          <w:w w:val="105"/>
        </w:rPr>
        <w:t>活动参与者可以使用以下提示帮助他们成功地与Explorer同事合作：</w:t>
      </w:r>
    </w:p>
    <w:p>
      <w:pPr>
        <w:pStyle w:val="ListParagraph"/>
        <w:numPr>
          <w:ilvl w:val="1"/>
          <w:numId w:val="2"/>
        </w:numPr>
        <w:tabs>
          <w:tab w:pos="840" w:val="left" w:leader="none"/>
          <w:tab w:pos="841" w:val="left" w:leader="none"/>
        </w:tabs>
        <w:spacing w:line="192" w:lineRule="auto" w:before="226" w:after="0"/>
        <w:ind w:left="840" w:right="0" w:hanging="361"/>
        <w:jc w:val="left"/>
        <w:rPr>
          <w:sz w:val="24"/>
        </w:rPr>
      </w:pPr>
      <w:r>
        <w:rPr>
          <w:w w:val="105"/>
          <w:sz w:val="24"/>
        </w:rPr>
        <w:t>在如何完成任务的框架中分享想法。</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兴奋地邀请参与。</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就如何根据想法采取行动征求意见。</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一起计划，专注于步骤，而不是结果。</w:t>
      </w:r>
    </w:p>
    <w:p>
      <w:pPr>
        <w:pStyle w:val="ListParagraph"/>
        <w:numPr>
          <w:ilvl w:val="1"/>
          <w:numId w:val="2"/>
        </w:numPr>
        <w:tabs>
          <w:tab w:pos="840" w:val="left" w:leader="none"/>
          <w:tab w:pos="841" w:val="left" w:leader="none"/>
        </w:tabs>
        <w:spacing w:line="192" w:lineRule="auto" w:before="196" w:after="0"/>
        <w:ind w:left="840" w:right="0" w:hanging="361"/>
        <w:jc w:val="left"/>
        <w:rPr>
          <w:sz w:val="24"/>
        </w:rPr>
      </w:pPr>
      <w:r>
        <w:rPr>
          <w:w w:val="105"/>
          <w:sz w:val="24"/>
        </w:rPr>
        <w:t>在一起工作时，分享关于事情进展的反馈。</w:t>
      </w:r>
    </w:p>
    <w:p>
      <w:pPr>
        <w:pStyle w:val="ListParagraph"/>
        <w:numPr>
          <w:ilvl w:val="1"/>
          <w:numId w:val="2"/>
        </w:numPr>
        <w:tabs>
          <w:tab w:pos="840" w:val="left" w:leader="none"/>
          <w:tab w:pos="841" w:val="left" w:leader="none"/>
        </w:tabs>
        <w:spacing w:line="192" w:lineRule="auto" w:before="195" w:after="0"/>
        <w:ind w:left="840" w:right="0" w:hanging="361"/>
        <w:jc w:val="left"/>
        <w:rPr>
          <w:sz w:val="24"/>
        </w:rPr>
      </w:pPr>
      <w:r>
        <w:rPr>
          <w:w w:val="105"/>
          <w:sz w:val="24"/>
        </w:rPr>
        <w:t>讨论如何在过程中进行调整和改进。</w:t>
      </w:r>
    </w:p>
    <w:p>
      <w:pPr>
        <w:pStyle w:val="ListParagraph"/>
        <w:numPr>
          <w:ilvl w:val="1"/>
          <w:numId w:val="2"/>
        </w:numPr>
        <w:tabs>
          <w:tab w:pos="840" w:val="left" w:leader="none"/>
          <w:tab w:pos="841" w:val="left" w:leader="none"/>
        </w:tabs>
        <w:spacing w:line="192" w:lineRule="auto" w:before="198" w:after="0"/>
        <w:ind w:left="840" w:right="0" w:hanging="361"/>
        <w:jc w:val="left"/>
        <w:rPr>
          <w:sz w:val="24"/>
        </w:rPr>
      </w:pPr>
      <w:r>
        <w:rPr>
          <w:w w:val="105"/>
          <w:sz w:val="24"/>
        </w:rPr>
        <w:t>同意完成任务，并一起完成。</w:t>
      </w:r>
    </w:p>
    <w:p>
      <w:pPr>
        <w:pStyle w:val="BodyText"/>
        <w:spacing w:before="3"/>
        <w:ind w:left="0"/>
        <w:jc w:val="left"/>
        <w:rPr>
          <w:sz w:val="39"/>
        </w:rPr>
      </w:pPr>
    </w:p>
    <w:p>
      <w:pPr>
        <w:pStyle w:val="BodyText"/>
        <w:spacing w:line="427" w:lineRule="auto"/>
        <w:ind w:right="302"/>
      </w:pPr>
      <w:r>
        <w:rPr>
          <w:w w:val="105"/>
        </w:rPr>
        <w:t>让探险家们对崇高、深奥的目标感兴趣的关键是让他们参与实现这些目标的“如何做”活动。这导致了热情的合作，激发了这两类人的激情和智慧，并在工作中取得了有益的进步。</w:t>
      </w:r>
    </w:p>
    <w:p>
      <w:pPr>
        <w:spacing w:before="236"/>
        <w:ind w:left="590" w:right="767" w:firstLine="0"/>
        <w:jc w:val="center"/>
        <w:rPr>
          <w:rFonts w:ascii="Trebuchet MS"/>
          <w:i/>
          <w:sz w:val="24"/>
        </w:rPr>
      </w:pPr>
      <w:r>
        <w:rPr>
          <w:rFonts w:ascii="Trebuchet MS"/>
          <w:i/>
          <w:color w:val="738D56"/>
          <w:w w:val="95"/>
          <w:sz w:val="24"/>
        </w:rPr>
        <w:t>尊重积极的一面</w:t>
      </w:r>
    </w:p>
    <w:p>
      <w:pPr>
        <w:pStyle w:val="BodyText"/>
        <w:spacing w:before="10"/>
        <w:ind w:left="0"/>
        <w:jc w:val="left"/>
        <w:rPr>
          <w:rFonts w:ascii="Trebuchet MS"/>
          <w:i/>
          <w:sz w:val="38"/>
        </w:rPr>
      </w:pPr>
    </w:p>
    <w:p>
      <w:pPr>
        <w:pStyle w:val="BodyText"/>
        <w:spacing w:line="427" w:lineRule="auto"/>
        <w:ind w:right="296"/>
      </w:pPr>
      <w:r>
        <w:rPr>
          <w:w w:val="105"/>
        </w:rPr>
        <w:t>如果活动参与者发现自己对探索者的同事有意见，他们可能需要将自己的观点与工作场所的目标分开。他们可以认识到，探险家不一定是他们的责任，也没有权利尝试改变他们，尤其是当他们从事受制裁的工作任务时。如果任何类型的同事真的出了问题，竞选者都可以介入或让管理层介入，但否则，宽容是必须的。</w:t>
      </w:r>
    </w:p>
    <w:p>
      <w:pPr>
        <w:spacing w:after="0" w:line="427"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4"/>
      </w:pPr>
      <w:r>
        <w:rPr>
          <w:w w:val="105"/>
        </w:rPr>
        <w:t>同事们没有必要总是意见一致或真诚和谐地工作，但尊重他人、合作精神和开放的心态总能带来更好的工作关系。竞选者比任何人都更了解积极思维的有效性，如果他们不能完全支持探索者的一切，他们肯定可以找到积极的东西并加以放大。人们是多方面的，接受一些缺点是一种明智的方式，可以迅速超越判断，找到使任何同事真正独特和有价值的核心。</w:t>
      </w:r>
    </w:p>
    <w:p>
      <w:pPr>
        <w:pStyle w:val="BodyText"/>
        <w:spacing w:line="424" w:lineRule="auto" w:before="233"/>
        <w:ind w:right="304"/>
      </w:pPr>
      <w:r>
        <w:rPr>
          <w:w w:val="105"/>
        </w:rPr>
        <w:t>为了重新平衡对探险者的不满，活动参与者可以采取以下步骤：</w:t>
      </w:r>
    </w:p>
    <w:p>
      <w:pPr>
        <w:pStyle w:val="ListParagraph"/>
        <w:numPr>
          <w:ilvl w:val="1"/>
          <w:numId w:val="2"/>
        </w:numPr>
        <w:tabs>
          <w:tab w:pos="840" w:val="left" w:leader="none"/>
          <w:tab w:pos="841" w:val="left" w:leader="none"/>
        </w:tabs>
        <w:spacing w:line="192" w:lineRule="auto" w:before="227" w:after="0"/>
        <w:ind w:left="840" w:right="0" w:hanging="361"/>
        <w:jc w:val="left"/>
        <w:rPr>
          <w:sz w:val="24"/>
        </w:rPr>
      </w:pPr>
      <w:r>
        <w:rPr>
          <w:w w:val="105"/>
          <w:sz w:val="24"/>
        </w:rPr>
        <w:t>观察Explorer同事一整天的表现。</w:t>
      </w:r>
    </w:p>
    <w:p>
      <w:pPr>
        <w:pStyle w:val="ListParagraph"/>
        <w:numPr>
          <w:ilvl w:val="1"/>
          <w:numId w:val="2"/>
        </w:numPr>
        <w:tabs>
          <w:tab w:pos="840" w:val="left" w:leader="none"/>
          <w:tab w:pos="841" w:val="left" w:leader="none"/>
        </w:tabs>
        <w:spacing w:line="192" w:lineRule="auto" w:before="197" w:after="0"/>
        <w:ind w:left="840" w:right="304" w:hanging="360"/>
        <w:jc w:val="left"/>
        <w:rPr>
          <w:sz w:val="24"/>
        </w:rPr>
      </w:pPr>
      <w:r>
        <w:rPr>
          <w:w w:val="110"/>
          <w:sz w:val="24"/>
        </w:rPr>
        <w:t>注意任何积极的行为，如工作表现、贡献或友好行为。</w:t>
      </w:r>
    </w:p>
    <w:p>
      <w:pPr>
        <w:pStyle w:val="ListParagraph"/>
        <w:numPr>
          <w:ilvl w:val="1"/>
          <w:numId w:val="2"/>
        </w:numPr>
        <w:tabs>
          <w:tab w:pos="840" w:val="left" w:leader="none"/>
          <w:tab w:pos="841" w:val="left" w:leader="none"/>
        </w:tabs>
        <w:spacing w:line="293" w:lineRule="exact" w:before="0" w:after="0"/>
        <w:ind w:left="840" w:right="0" w:hanging="361"/>
        <w:jc w:val="left"/>
        <w:rPr>
          <w:sz w:val="24"/>
        </w:rPr>
      </w:pPr>
      <w:r>
        <w:rPr>
          <w:w w:val="105"/>
          <w:sz w:val="24"/>
        </w:rPr>
        <w:t>让这些同事参与进来，反映他们积极或建设性的态度。</w:t>
      </w:r>
    </w:p>
    <w:p>
      <w:pPr>
        <w:pStyle w:val="ListParagraph"/>
        <w:numPr>
          <w:ilvl w:val="1"/>
          <w:numId w:val="2"/>
        </w:numPr>
        <w:tabs>
          <w:tab w:pos="840" w:val="left" w:leader="none"/>
          <w:tab w:pos="841" w:val="left" w:leader="none"/>
        </w:tabs>
        <w:spacing w:line="192" w:lineRule="auto" w:before="199" w:after="0"/>
        <w:ind w:left="840" w:right="0" w:hanging="361"/>
        <w:jc w:val="left"/>
        <w:rPr>
          <w:sz w:val="24"/>
        </w:rPr>
      </w:pPr>
      <w:r>
        <w:rPr>
          <w:w w:val="105"/>
          <w:sz w:val="24"/>
        </w:rPr>
        <w:t>寻找机会与他们沟通任何积极的事情。</w:t>
      </w:r>
    </w:p>
    <w:p>
      <w:pPr>
        <w:pStyle w:val="BodyText"/>
        <w:spacing w:before="3"/>
        <w:ind w:left="0"/>
        <w:jc w:val="left"/>
        <w:rPr>
          <w:sz w:val="39"/>
        </w:rPr>
      </w:pPr>
    </w:p>
    <w:p>
      <w:pPr>
        <w:pStyle w:val="BodyText"/>
        <w:spacing w:line="427" w:lineRule="auto"/>
        <w:ind w:right="296"/>
      </w:pPr>
      <w:r>
        <w:rPr>
          <w:w w:val="105"/>
        </w:rPr>
        <w:t>很难克服令人不安的内在差异，但当竞选者不遗余力地认识到并专注于探索者给工作场所带来的积极影响时，希望可以取代判断。鼓励积极的行为并给予热情的认可也使其更有可能成为常态。</w:t>
      </w:r>
    </w:p>
    <w:p>
      <w:pPr>
        <w:pStyle w:val="BodyText"/>
        <w:spacing w:before="4"/>
        <w:ind w:left="0"/>
        <w:jc w:val="left"/>
        <w:rPr>
          <w:sz w:val="37"/>
        </w:rPr>
      </w:pPr>
    </w:p>
    <w:p>
      <w:pPr>
        <w:pStyle w:val="Heading2"/>
      </w:pPr>
      <w:bookmarkStart w:name="Conclusion" w:id="210"/>
      <w:bookmarkEnd w:id="210"/>
      <w:r>
        <w:rPr/>
      </w:r>
      <w:bookmarkStart w:name="_bookmark60" w:id="211"/>
      <w:bookmarkEnd w:id="211"/>
      <w:r>
        <w:rPr/>
      </w:r>
      <w:r>
        <w:rPr>
          <w:color w:val="738D56"/>
          <w:w w:val="105"/>
        </w:rPr>
        <w:t>结论</w:t>
      </w:r>
    </w:p>
    <w:p>
      <w:pPr>
        <w:spacing w:before="413"/>
        <w:ind w:left="586" w:right="767" w:firstLine="0"/>
        <w:jc w:val="center"/>
        <w:rPr>
          <w:rFonts w:ascii="Trebuchet MS"/>
          <w:i/>
          <w:sz w:val="24"/>
        </w:rPr>
      </w:pPr>
      <w:r>
        <w:rPr>
          <w:rFonts w:ascii="Trebuchet MS"/>
          <w:i/>
          <w:color w:val="738D56"/>
          <w:w w:val="95"/>
          <w:sz w:val="24"/>
        </w:rPr>
        <w:t>创造未来</w:t>
      </w:r>
    </w:p>
    <w:p>
      <w:pPr>
        <w:pStyle w:val="BodyText"/>
        <w:spacing w:before="10"/>
        <w:ind w:left="0"/>
        <w:jc w:val="left"/>
        <w:rPr>
          <w:rFonts w:ascii="Trebuchet MS"/>
          <w:i/>
          <w:sz w:val="38"/>
        </w:rPr>
      </w:pPr>
    </w:p>
    <w:p>
      <w:pPr>
        <w:pStyle w:val="BodyText"/>
        <w:spacing w:line="424" w:lineRule="auto"/>
        <w:ind w:right="297"/>
      </w:pPr>
      <w:r>
        <w:rPr>
          <w:w w:val="110"/>
        </w:rPr>
        <w:t>竞选者为自己的职位带来创造力、活力和前瞻性思维的开放性，这些品质可以轻松服务于任何组织的目标。这些类型的人可能处于实验和想象创造世界的最前沿，</w:t>
      </w:r>
    </w:p>
    <w:p>
      <w:pPr>
        <w:spacing w:after="0" w:line="424" w:lineRule="auto"/>
        <w:sectPr>
          <w:pgSz w:w="12240" w:h="15840"/>
          <w:pgMar w:header="662" w:footer="796" w:top="960" w:bottom="980" w:left="1320" w:right="1140"/>
        </w:sectPr>
      </w:pPr>
    </w:p>
    <w:p>
      <w:pPr>
        <w:pStyle w:val="BodyText"/>
        <w:ind w:left="0"/>
        <w:jc w:val="left"/>
        <w:rPr>
          <w:sz w:val="20"/>
        </w:rPr>
      </w:pPr>
    </w:p>
    <w:p>
      <w:pPr>
        <w:pStyle w:val="BodyText"/>
        <w:spacing w:line="427" w:lineRule="auto" w:before="280"/>
        <w:ind w:right="299"/>
      </w:pPr>
      <w:r>
        <w:rPr>
          <w:w w:val="110"/>
        </w:rPr>
        <w:t>以及工作场所，为所有人创造更好的环境。对于竞选者来说，关键是要以献身精神成熟到工作岗位，并证明他们有能力将自己的愿景变成现实，正如他们最初设想的那样。</w:t>
      </w:r>
    </w:p>
    <w:p>
      <w:pPr>
        <w:pStyle w:val="BodyText"/>
        <w:spacing w:line="427" w:lineRule="auto" w:before="237"/>
        <w:ind w:right="298"/>
      </w:pPr>
      <w:r>
        <w:rPr>
          <w:w w:val="105"/>
        </w:rPr>
        <w:t>幸运的是，竞选者拥有诱人的热情，能够激励周围的每个人取得成就，创造优秀的团队动力、社会纽带和共同繁荣。他们主要通过建立关系为自己创造成功，从同事那里结交朋友，从上级和下级那里结交盟友。如果他们足够聪明地接受这些不同的观点，那么他们的社会力量允许他们从其他人那里汲取平衡他们的倾向和偏见的元素。</w:t>
      </w:r>
    </w:p>
    <w:p>
      <w:pPr>
        <w:pStyle w:val="BodyText"/>
        <w:spacing w:line="427" w:lineRule="auto" w:before="234"/>
        <w:ind w:right="297"/>
      </w:pPr>
      <w:r>
        <w:rPr>
          <w:w w:val="105"/>
        </w:rPr>
        <w:t>最重要的是，竞选者通过拒绝放弃他们对生活的憧憬，寻找机会从事能够激发和点燃他们创造性激情的工作，从而取得了成功。凭借超凡魅力、努力工作和尊重的坚持，他们可以找到一个肥沃的地方来播种他们的职业梦想，以及让他们成长的机会和支持。这些类型的人最大的挑战可能只是编辑掉所有这些美妙的想法，并现实地专注于为他们的未来构建框架。竞选者拥有成功所需的所有工具。</w:t>
      </w:r>
    </w:p>
    <w:p>
      <w:pPr>
        <w:spacing w:after="0" w:line="427" w:lineRule="auto"/>
        <w:sectPr>
          <w:pgSz w:w="12240" w:h="15840"/>
          <w:pgMar w:header="662" w:footer="796" w:top="960" w:bottom="980" w:left="1320" w:right="1140"/>
        </w:sectPr>
      </w:pPr>
    </w:p>
    <w:p>
      <w:pPr>
        <w:pStyle w:val="BodyText"/>
        <w:ind w:left="0"/>
        <w:jc w:val="left"/>
        <w:rPr>
          <w:sz w:val="20"/>
        </w:rPr>
      </w:pPr>
    </w:p>
    <w:p>
      <w:pPr>
        <w:pStyle w:val="Heading1"/>
        <w:ind w:left="652" w:right="831"/>
      </w:pPr>
      <w:bookmarkStart w:name="Final Words" w:id="212"/>
      <w:bookmarkEnd w:id="212"/>
      <w:r>
        <w:rPr/>
      </w:r>
      <w:bookmarkStart w:name="_bookmark61" w:id="213"/>
      <w:bookmarkEnd w:id="213"/>
      <w:r>
        <w:rPr/>
      </w:r>
      <w:r>
        <w:rPr>
          <w:color w:val="738D56"/>
        </w:rPr>
        <w:t>最后的话</w:t>
      </w:r>
    </w:p>
    <w:p>
      <w:pPr>
        <w:pStyle w:val="BodyText"/>
        <w:ind w:left="0"/>
        <w:jc w:val="left"/>
        <w:rPr>
          <w:rFonts w:ascii="Verdana"/>
          <w:sz w:val="20"/>
        </w:rPr>
      </w:pPr>
    </w:p>
    <w:p>
      <w:pPr>
        <w:pStyle w:val="BodyText"/>
        <w:spacing w:before="6"/>
        <w:ind w:left="0"/>
        <w:jc w:val="left"/>
        <w:rPr>
          <w:rFonts w:ascii="Verdana"/>
          <w:sz w:val="13"/>
        </w:rPr>
      </w:pPr>
      <w:r>
        <w:rPr/>
        <w:drawing>
          <wp:anchor distT="0" distB="0" distL="0" distR="0" allowOverlap="1" layoutInCell="1" locked="0" behindDoc="0" simplePos="0" relativeHeight="34">
            <wp:simplePos x="0" y="0"/>
            <wp:positionH relativeFrom="page">
              <wp:posOffset>914400</wp:posOffset>
            </wp:positionH>
            <wp:positionV relativeFrom="paragraph">
              <wp:posOffset>119828</wp:posOffset>
            </wp:positionV>
            <wp:extent cx="5916347" cy="2287143"/>
            <wp:effectExtent l="0" t="0" r="0" b="0"/>
            <wp:wrapTopAndBottom/>
            <wp:docPr id="87" name="image35.png"/>
            <wp:cNvGraphicFramePr>
              <a:graphicFrameLocks noChangeAspect="1"/>
            </wp:cNvGraphicFramePr>
            <a:graphic>
              <a:graphicData uri="http://schemas.openxmlformats.org/drawingml/2006/picture">
                <pic:pic>
                  <pic:nvPicPr>
                    <pic:cNvPr id="88" name="image35.png"/>
                    <pic:cNvPicPr/>
                  </pic:nvPicPr>
                  <pic:blipFill>
                    <a:blip r:embed="rId58" cstate="print"/>
                    <a:stretch>
                      <a:fillRect/>
                    </a:stretch>
                  </pic:blipFill>
                  <pic:spPr>
                    <a:xfrm>
                      <a:off x="0" y="0"/>
                      <a:ext cx="5916347" cy="2287143"/>
                    </a:xfrm>
                    <a:prstGeom prst="rect">
                      <a:avLst/>
                    </a:prstGeom>
                  </pic:spPr>
                </pic:pic>
              </a:graphicData>
            </a:graphic>
          </wp:anchor>
        </w:drawing>
      </w:r>
    </w:p>
    <w:p>
      <w:pPr>
        <w:spacing w:before="462"/>
        <w:ind w:left="590" w:right="767" w:firstLine="0"/>
        <w:jc w:val="center"/>
        <w:rPr>
          <w:rFonts w:ascii="Trebuchet MS"/>
          <w:i/>
          <w:sz w:val="24"/>
        </w:rPr>
      </w:pPr>
      <w:r>
        <w:rPr>
          <w:rFonts w:ascii="Trebuchet MS"/>
          <w:i/>
          <w:color w:val="738D56"/>
          <w:w w:val="95"/>
          <w:sz w:val="24"/>
        </w:rPr>
        <w:t>自由建立债券</w:t>
      </w:r>
    </w:p>
    <w:p>
      <w:pPr>
        <w:pStyle w:val="BodyText"/>
        <w:spacing w:before="1"/>
        <w:ind w:left="0"/>
        <w:jc w:val="left"/>
        <w:rPr>
          <w:rFonts w:ascii="Trebuchet MS"/>
          <w:i/>
          <w:sz w:val="39"/>
        </w:rPr>
      </w:pPr>
    </w:p>
    <w:p>
      <w:pPr>
        <w:pStyle w:val="BodyText"/>
        <w:spacing w:line="427" w:lineRule="auto"/>
        <w:ind w:right="299"/>
      </w:pPr>
      <w:r>
        <w:rPr>
          <w:w w:val="105"/>
        </w:rPr>
        <w:t>在竞选者的世界里，充实地生活意味着与他人建立牢固的联系，作为创造更好生活的渠道。这是一个能量来自他人的地方，梦想涉及人类的潜力。虽然竞选者并不总是有组织或可预测的个人，但他们的开放和热情有助于他们以重要的方式与他人联系。对于一个经常被冷冰冰的传统束缚的社会来说，他们的关怀自发性是一份温暖的礼物。</w:t>
      </w:r>
    </w:p>
    <w:p>
      <w:pPr>
        <w:pStyle w:val="BodyText"/>
        <w:spacing w:line="427" w:lineRule="auto" w:before="233"/>
        <w:ind w:right="302"/>
      </w:pPr>
      <w:r>
        <w:rPr>
          <w:spacing w:val="-1"/>
          <w:w w:val="110"/>
        </w:rPr>
        <w:t>这并不意味着竞选者没有挑战要面对。相反，增长往往来自克服困难和盲点。但这些类型的人有足够的想象力和远见，可以帮助他们找到克服这些挑战的途径。当他们遇到弱点时，他们可能会认识一些可以帮助他们的人：他们的社交网络很可能很大，并且充满了可以伸出援手的人才。</w:t>
      </w:r>
    </w:p>
    <w:p>
      <w:pPr>
        <w:spacing w:after="0" w:line="427" w:lineRule="auto"/>
        <w:sectPr>
          <w:headerReference w:type="default" r:id="rId56"/>
          <w:footerReference w:type="default" r:id="rId57"/>
          <w:pgSz w:w="12240" w:h="15840"/>
          <w:pgMar w:header="662" w:footer="796" w:top="960" w:bottom="980" w:left="1320" w:right="1140"/>
        </w:sectPr>
      </w:pPr>
    </w:p>
    <w:p>
      <w:pPr>
        <w:pStyle w:val="BodyText"/>
        <w:ind w:left="0"/>
        <w:jc w:val="left"/>
        <w:rPr>
          <w:sz w:val="20"/>
        </w:rPr>
      </w:pPr>
    </w:p>
    <w:p>
      <w:pPr>
        <w:spacing w:before="279"/>
        <w:ind w:left="589" w:right="767" w:firstLine="0"/>
        <w:jc w:val="center"/>
        <w:rPr>
          <w:rFonts w:ascii="Trebuchet MS"/>
          <w:i/>
          <w:sz w:val="24"/>
        </w:rPr>
      </w:pPr>
      <w:r>
        <w:rPr>
          <w:rFonts w:ascii="Trebuchet MS"/>
          <w:i/>
          <w:color w:val="738D56"/>
          <w:sz w:val="24"/>
        </w:rPr>
        <w:t>前面的路</w:t>
      </w:r>
    </w:p>
    <w:p>
      <w:pPr>
        <w:pStyle w:val="BodyText"/>
        <w:spacing w:before="10"/>
        <w:ind w:left="0"/>
        <w:jc w:val="left"/>
        <w:rPr>
          <w:rFonts w:ascii="Trebuchet MS"/>
          <w:i/>
          <w:sz w:val="38"/>
        </w:rPr>
      </w:pPr>
    </w:p>
    <w:p>
      <w:pPr>
        <w:pStyle w:val="BodyText"/>
        <w:spacing w:line="427" w:lineRule="auto"/>
        <w:ind w:right="297"/>
      </w:pPr>
      <w:r>
        <w:rPr>
          <w:w w:val="110"/>
        </w:rPr>
        <w:t>我们在这篇简介中涵盖了许多不同的主题，我们希望这些章节能够提供深入的见解，并回答有关“竞选者”性格类型的问题。我们希望读者现在能够更容易地理解其他人及其观点。此个人资料不能只阅读一次。当试图更好地理解他人，或努力理解自己时，另一篇通读可以提供新的见解。</w:t>
      </w:r>
    </w:p>
    <w:p>
      <w:pPr>
        <w:pStyle w:val="BodyText"/>
        <w:spacing w:line="427" w:lineRule="auto" w:before="236"/>
        <w:ind w:right="295"/>
      </w:pPr>
      <w:r>
        <w:rPr>
          <w:w w:val="105"/>
        </w:rPr>
        <w:t>此外，花一些时间在我们的网站上——例如，在我们的文章部分、研究区或学院。网站上有大量鼓舞人心的建议和信息，我们强烈建议您看看。如果您有空余时间，请考虑帮助我们，为翻译项目做贡献，做更多调查，或者简单地给我们发一条消息，分享您对这个简介或网站的看法。我们很想收到你的来信。</w:t>
      </w:r>
      <w:r>
        <w:rPr>
          <w:color w:val="738D56"/>
          <w:w w:val="110"/>
          <w:u w:val="single" w:color="738D56"/>
        </w:rPr>
      </w:r>
    </w:p>
    <w:p>
      <w:pPr>
        <w:pStyle w:val="BodyText"/>
        <w:spacing w:line="427" w:lineRule="auto" w:before="234"/>
        <w:ind w:right="296"/>
      </w:pPr>
      <w:r>
        <w:rPr>
          <w:w w:val="105"/>
        </w:rPr>
        <w:t>我们祝所有竞选者好运。在竞选者的生活中，最重要的是他们的人生道路反映了他们内心深处的自我。反思价值观、梦想和理想往往会通过清除表面的分心而揭示正确的人生道路。我们的生活常常充满了麻烦、冲突和忧虑。通过努力更好地相互了解，我们可以使我们的关系、社区和世界变得更加清楚、更加真诚和更加和平。</w:t>
      </w:r>
    </w:p>
    <w:p>
      <w:pPr>
        <w:pStyle w:val="BodyText"/>
        <w:spacing w:before="233"/>
      </w:pPr>
      <w:r>
        <w:rPr>
          <w:spacing w:val="-1"/>
          <w:w w:val="110"/>
        </w:rPr>
        <w:t>直到下次。</w:t>
      </w:r>
    </w:p>
    <w:p>
      <w:pPr>
        <w:spacing w:after="0"/>
        <w:sectPr>
          <w:pgSz w:w="12240" w:h="15840"/>
          <w:pgMar w:header="662" w:footer="796" w:top="960" w:bottom="980" w:left="1320" w:right="1140"/>
        </w:sectPr>
      </w:pPr>
    </w:p>
    <w:p>
      <w:pPr>
        <w:pStyle w:val="BodyText"/>
        <w:ind w:left="0"/>
        <w:jc w:val="left"/>
        <w:rPr>
          <w:sz w:val="20"/>
        </w:rPr>
      </w:pPr>
    </w:p>
    <w:p>
      <w:pPr>
        <w:pStyle w:val="BodyText"/>
        <w:ind w:left="0"/>
        <w:jc w:val="left"/>
        <w:rPr>
          <w:sz w:val="20"/>
        </w:rPr>
      </w:pPr>
    </w:p>
    <w:p>
      <w:pPr>
        <w:pStyle w:val="BodyText"/>
        <w:ind w:left="0"/>
        <w:jc w:val="left"/>
        <w:rPr>
          <w:sz w:val="20"/>
        </w:rPr>
      </w:pPr>
    </w:p>
    <w:p>
      <w:pPr>
        <w:pStyle w:val="BodyText"/>
        <w:spacing w:before="8"/>
        <w:ind w:left="0"/>
        <w:jc w:val="left"/>
        <w:rPr>
          <w:sz w:val="23"/>
        </w:rPr>
      </w:pPr>
    </w:p>
    <w:p>
      <w:pPr>
        <w:spacing w:line="192" w:lineRule="auto" w:before="130"/>
        <w:ind w:left="120" w:right="312" w:firstLine="0"/>
        <w:jc w:val="left"/>
        <w:rPr>
          <w:rFonts w:ascii="Trebuchet MS" w:hAnsi="Trebuchet MS"/>
          <w:i/>
          <w:sz w:val="22"/>
        </w:rPr>
      </w:pPr>
      <w:r>
        <w:rPr>
          <w:rFonts w:ascii="Trebuchet MS" w:hAnsi="Trebuchet MS"/>
          <w:i/>
          <w:w w:val="95"/>
          <w:sz w:val="22"/>
        </w:rPr>
        <w:t>所有内容版权所有©2011-2018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238"/>
        <w:ind w:left="120" w:right="312" w:firstLine="0"/>
        <w:jc w:val="left"/>
        <w:rPr>
          <w:rFonts w:ascii="Trebuchet MS"/>
          <w:i/>
          <w:sz w:val="22"/>
        </w:rPr>
      </w:pPr>
      <w:r>
        <w:rPr>
          <w:rFonts w:ascii="Trebuchet MS"/>
          <w:i/>
          <w:w w:val="95"/>
          <w:sz w:val="22"/>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pStyle w:val="BodyText"/>
        <w:spacing w:before="2"/>
        <w:ind w:left="0"/>
        <w:jc w:val="left"/>
        <w:rPr>
          <w:rFonts w:ascii="Trebuchet MS"/>
          <w:i/>
          <w:sz w:val="28"/>
        </w:rPr>
      </w:pPr>
    </w:p>
    <w:p>
      <w:pPr>
        <w:spacing w:line="192" w:lineRule="auto" w:before="0"/>
        <w:ind w:left="120" w:right="313" w:firstLine="0"/>
        <w:jc w:val="left"/>
        <w:rPr>
          <w:rFonts w:ascii="Trebuchet MS"/>
          <w:i/>
          <w:sz w:val="22"/>
        </w:rPr>
      </w:pPr>
      <w:r>
        <w:rPr>
          <w:rFonts w:ascii="Trebuchet MS"/>
          <w:i/>
          <w:w w:val="95"/>
          <w:sz w:val="22"/>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239"/>
        <w:ind w:left="120" w:right="213" w:firstLine="0"/>
        <w:jc w:val="left"/>
        <w:rPr>
          <w:rFonts w:ascii="Trebuchet MS" w:hAnsi="Trebuchet MS"/>
          <w:i/>
          <w:sz w:val="22"/>
        </w:rPr>
      </w:pPr>
      <w:r>
        <w:rPr>
          <w:rFonts w:ascii="Trebuchet MS" w:hAnsi="Trebuchet MS"/>
          <w:i/>
          <w:w w:val="95"/>
          <w:sz w:val="22"/>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ind w:left="0"/>
        <w:jc w:val="left"/>
        <w:rPr>
          <w:rFonts w:ascii="Trebuchet MS"/>
          <w:i/>
          <w:sz w:val="20"/>
        </w:rPr>
      </w:pPr>
    </w:p>
    <w:p>
      <w:pPr>
        <w:pStyle w:val="BodyText"/>
        <w:spacing w:before="1"/>
        <w:ind w:left="0"/>
        <w:jc w:val="left"/>
        <w:rPr>
          <w:rFonts w:ascii="Trebuchet MS"/>
          <w:i/>
          <w:sz w:val="14"/>
        </w:rPr>
      </w:pPr>
      <w:r>
        <w:rPr/>
        <w:pict>
          <v:shape style="position:absolute;margin-left:71.949997pt;margin-top:9.777929pt;width:468.9pt;height:125.6pt;mso-position-horizontal-relative:page;mso-position-vertical-relative:paragraph;z-index:-15710720;mso-wrap-distance-left:0;mso-wrap-distance-right:0" type="#_x0000_t202" id="docshape31" filled="true" fillcolor="#f8f8f8" stroked="true" strokeweight=".75pt" strokecolor="#d9d9d9">
            <v:textbox inset="0,0,0,0">
              <w:txbxContent>
                <w:p>
                  <w:pPr>
                    <w:pStyle w:val="BodyText"/>
                    <w:spacing w:before="8"/>
                    <w:ind w:left="0"/>
                    <w:jc w:val="left"/>
                    <w:rPr>
                      <w:rFonts w:ascii="Trebuchet MS"/>
                      <w:i/>
                      <w:color w:val="000000"/>
                      <w:sz w:val="26"/>
                    </w:rPr>
                  </w:pPr>
                </w:p>
                <w:p>
                  <w:pPr>
                    <w:spacing w:line="427" w:lineRule="auto" w:before="0"/>
                    <w:ind w:left="284" w:right="279" w:firstLine="0"/>
                    <w:jc w:val="both"/>
                    <w:rPr>
                      <w:color w:val="000000"/>
                      <w:sz w:val="20"/>
                    </w:rPr>
                  </w:pPr>
                  <w:r>
                    <w:rPr>
                      <w:color w:val="000000"/>
                      <w:w w:val="105"/>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662" w:footer="796" w:top="960" w:bottom="980" w:left="1320" w:right="11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w:altName w:val="Arial"/>
    <w:charset w:val="1"/>
    <w:family w:val="swiss"/>
    <w:pitch w:val="variable"/>
  </w:font>
  <w:font w:name="Verdana">
    <w:altName w:val="Verdana"/>
    <w:charset w:val="1"/>
    <w:family w:val="swiss"/>
    <w:pitch w:val="variable"/>
  </w:font>
  <w:font w:name="Calibri">
    <w:altName w:val="Calibri"/>
    <w:charset w:val="1"/>
    <w:family w:val="roman"/>
    <w:pitch w:val="variable"/>
  </w:font>
  <w:font w:name="Trebuchet MS">
    <w:altName w:val="Trebuchet MS"/>
    <w:charset w:val="1"/>
    <w:family w:val="swiss"/>
    <w:pitch w:val="variable"/>
  </w:font>
  <w:font w:name="Symbol">
    <w:altName w:val="Symbol"/>
    <w:charset w:val="2"/>
    <w:family w:val="decorative"/>
    <w:pitch w:val="variable"/>
  </w:font>
  <w:font w:name="Tahoma">
    <w:altName w:val="Tahoma"/>
    <w:charset w:val="1"/>
    <w:family w:val="swiss"/>
    <w:pitch w:val="variable"/>
  </w:font>
  <w:font w:name="Courier New">
    <w:altName w:val="Courier New"/>
    <w:charset w:val="1"/>
    <w:family w:val="modern"/>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66656">
          <wp:simplePos x="0" y="0"/>
          <wp:positionH relativeFrom="page">
            <wp:posOffset>925731</wp:posOffset>
          </wp:positionH>
          <wp:positionV relativeFrom="page">
            <wp:posOffset>9426041</wp:posOffset>
          </wp:positionV>
          <wp:extent cx="1240833" cy="260553"/>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226.210007pt;margin-top:742.95990pt;width:160pt;height:17.05pt;mso-position-horizontal-relative:page;mso-position-vertical-relative:page;z-index:-17549312" type="#_x0000_t202" id="docshape1"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30.859985pt;margin-top:742.95990pt;width:13.35pt;height:17.05pt;mso-position-horizontal-relative:page;mso-position-vertical-relative:page;z-index:-17548800" type="#_x0000_t202" id="docshape2" filled="false" stroked="false">
          <v:textbox inset="0,0,0,0">
            <w:txbxContent>
              <w:p>
                <w:pPr>
                  <w:spacing w:before="49"/>
                  <w:ind w:left="60" w:right="0" w:firstLine="0"/>
                  <w:jc w:val="left"/>
                  <w:rPr>
                    <w:sz w:val="22"/>
                  </w:rPr>
                </w:pPr>
                <w:r>
                  <w:rPr/>
                  <w:fldChar w:fldCharType="begin"/>
                </w:r>
                <w:r>
                  <w:rPr>
                    <w:color w:val="738D56"/>
                    <w:w w:val="103"/>
                    <w:sz w:val="22"/>
                  </w:rPr>
                  <w:instrText> PAGE </w:instrText>
                </w:r>
                <w:r>
                  <w:rPr/>
                  <w:fldChar w:fldCharType="separate"/>
                </w:r>
                <w:r>
                  <w:rPr/>
                  <w:t>1</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68704">
          <wp:simplePos x="0" y="0"/>
          <wp:positionH relativeFrom="page">
            <wp:posOffset>925731</wp:posOffset>
          </wp:positionH>
          <wp:positionV relativeFrom="page">
            <wp:posOffset>9426041</wp:posOffset>
          </wp:positionV>
          <wp:extent cx="1240833" cy="260553"/>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47264" type="#_x0000_t202" id="docshape4"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30.859985pt;margin-top:742.95990pt;width:13.35pt;height:17.05pt;mso-position-horizontal-relative:page;mso-position-vertical-relative:page;z-index:-17546752" type="#_x0000_t202" id="docshape5" filled="false" stroked="false">
          <v:textbox inset="0,0,0,0">
            <w:txbxContent>
              <w:p>
                <w:pPr>
                  <w:spacing w:before="49"/>
                  <w:ind w:left="60" w:right="0" w:firstLine="0"/>
                  <w:jc w:val="left"/>
                  <w:rPr>
                    <w:sz w:val="22"/>
                  </w:rPr>
                </w:pPr>
                <w:r>
                  <w:rPr/>
                  <w:fldChar w:fldCharType="begin"/>
                </w:r>
                <w:r>
                  <w:rPr>
                    <w:color w:val="738D56"/>
                    <w:w w:val="103"/>
                    <w:sz w:val="22"/>
                  </w:rPr>
                  <w:instrText> PAGE </w:instrText>
                </w:r>
                <w:r>
                  <w:rPr/>
                  <w:fldChar w:fldCharType="separate"/>
                </w:r>
                <w:r>
                  <w:rPr/>
                  <w:t>2</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70752">
          <wp:simplePos x="0" y="0"/>
          <wp:positionH relativeFrom="page">
            <wp:posOffset>925731</wp:posOffset>
          </wp:positionH>
          <wp:positionV relativeFrom="page">
            <wp:posOffset>9426041</wp:posOffset>
          </wp:positionV>
          <wp:extent cx="1240833" cy="260553"/>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45216" type="#_x0000_t202" id="docshape7"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24.5pt;margin-top:742.95990pt;width:19.75pt;height:17.05pt;mso-position-horizontal-relative:page;mso-position-vertical-relative:page;z-index:-17544704" type="#_x0000_t202" id="docshape8"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72800">
          <wp:simplePos x="0" y="0"/>
          <wp:positionH relativeFrom="page">
            <wp:posOffset>925731</wp:posOffset>
          </wp:positionH>
          <wp:positionV relativeFrom="page">
            <wp:posOffset>9426041</wp:posOffset>
          </wp:positionV>
          <wp:extent cx="1240833" cy="260553"/>
          <wp:effectExtent l="0" t="0" r="0" b="0"/>
          <wp:wrapNone/>
          <wp:docPr id="33" name="image2.png"/>
          <wp:cNvGraphicFramePr>
            <a:graphicFrameLocks noChangeAspect="1"/>
          </wp:cNvGraphicFramePr>
          <a:graphic>
            <a:graphicData uri="http://schemas.openxmlformats.org/drawingml/2006/picture">
              <pic:pic>
                <pic:nvPicPr>
                  <pic:cNvPr id="34"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43168" type="#_x0000_t202" id="docshape10"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24.5pt;margin-top:742.95990pt;width:19.75pt;height:17.05pt;mso-position-horizontal-relative:page;mso-position-vertical-relative:page;z-index:-17542656" type="#_x0000_t202" id="docshape11"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43</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74848">
          <wp:simplePos x="0" y="0"/>
          <wp:positionH relativeFrom="page">
            <wp:posOffset>925731</wp:posOffset>
          </wp:positionH>
          <wp:positionV relativeFrom="page">
            <wp:posOffset>9426041</wp:posOffset>
          </wp:positionV>
          <wp:extent cx="1240833" cy="260553"/>
          <wp:effectExtent l="0" t="0" r="0" b="0"/>
          <wp:wrapNone/>
          <wp:docPr id="37" name="image2.png"/>
          <wp:cNvGraphicFramePr>
            <a:graphicFrameLocks noChangeAspect="1"/>
          </wp:cNvGraphicFramePr>
          <a:graphic>
            <a:graphicData uri="http://schemas.openxmlformats.org/drawingml/2006/picture">
              <pic:pic>
                <pic:nvPicPr>
                  <pic:cNvPr id="38"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41120" type="#_x0000_t202" id="docshape14"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40608" type="#_x0000_t202" id="docshape15"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100</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76896">
          <wp:simplePos x="0" y="0"/>
          <wp:positionH relativeFrom="page">
            <wp:posOffset>925731</wp:posOffset>
          </wp:positionH>
          <wp:positionV relativeFrom="page">
            <wp:posOffset>9426041</wp:posOffset>
          </wp:positionV>
          <wp:extent cx="1240833" cy="260553"/>
          <wp:effectExtent l="0" t="0" r="0" b="0"/>
          <wp:wrapNone/>
          <wp:docPr id="49" name="image2.png"/>
          <wp:cNvGraphicFramePr>
            <a:graphicFrameLocks noChangeAspect="1"/>
          </wp:cNvGraphicFramePr>
          <a:graphic>
            <a:graphicData uri="http://schemas.openxmlformats.org/drawingml/2006/picture">
              <pic:pic>
                <pic:nvPicPr>
                  <pic:cNvPr id="50"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39072" type="#_x0000_t202" id="docshape17"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38560" type="#_x0000_t202" id="docshape18"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109</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78944">
          <wp:simplePos x="0" y="0"/>
          <wp:positionH relativeFrom="page">
            <wp:posOffset>925731</wp:posOffset>
          </wp:positionH>
          <wp:positionV relativeFrom="page">
            <wp:posOffset>9426041</wp:posOffset>
          </wp:positionV>
          <wp:extent cx="1240833" cy="260553"/>
          <wp:effectExtent l="0" t="0" r="0" b="0"/>
          <wp:wrapNone/>
          <wp:docPr id="61" name="image2.png"/>
          <wp:cNvGraphicFramePr>
            <a:graphicFrameLocks noChangeAspect="1"/>
          </wp:cNvGraphicFramePr>
          <a:graphic>
            <a:graphicData uri="http://schemas.openxmlformats.org/drawingml/2006/picture">
              <pic:pic>
                <pic:nvPicPr>
                  <pic:cNvPr id="62"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37024" type="#_x0000_t202" id="docshape20"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36512" type="#_x0000_t202" id="docshape21"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144</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80992">
          <wp:simplePos x="0" y="0"/>
          <wp:positionH relativeFrom="page">
            <wp:posOffset>925731</wp:posOffset>
          </wp:positionH>
          <wp:positionV relativeFrom="page">
            <wp:posOffset>9426041</wp:posOffset>
          </wp:positionV>
          <wp:extent cx="1240833" cy="260553"/>
          <wp:effectExtent l="0" t="0" r="0" b="0"/>
          <wp:wrapNone/>
          <wp:docPr id="65" name="image2.png"/>
          <wp:cNvGraphicFramePr>
            <a:graphicFrameLocks noChangeAspect="1"/>
          </wp:cNvGraphicFramePr>
          <a:graphic>
            <a:graphicData uri="http://schemas.openxmlformats.org/drawingml/2006/picture">
              <pic:pic>
                <pic:nvPicPr>
                  <pic:cNvPr id="66"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34976" type="#_x0000_t202" id="docshape23"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34464" type="#_x0000_t202" id="docshape24"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182</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83040">
          <wp:simplePos x="0" y="0"/>
          <wp:positionH relativeFrom="page">
            <wp:posOffset>925731</wp:posOffset>
          </wp:positionH>
          <wp:positionV relativeFrom="page">
            <wp:posOffset>9426041</wp:posOffset>
          </wp:positionV>
          <wp:extent cx="1240833" cy="260553"/>
          <wp:effectExtent l="0" t="0" r="0" b="0"/>
          <wp:wrapNone/>
          <wp:docPr id="69" name="image2.png"/>
          <wp:cNvGraphicFramePr>
            <a:graphicFrameLocks noChangeAspect="1"/>
          </wp:cNvGraphicFramePr>
          <a:graphic>
            <a:graphicData uri="http://schemas.openxmlformats.org/drawingml/2006/picture">
              <pic:pic>
                <pic:nvPicPr>
                  <pic:cNvPr id="70"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32928" type="#_x0000_t202" id="docshape26"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32416" type="#_x0000_t202" id="docshape27"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216</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drawing>
        <wp:anchor distT="0" distB="0" distL="0" distR="0" allowOverlap="1" layoutInCell="1" locked="0" behindDoc="1" simplePos="0" relativeHeight="485785088">
          <wp:simplePos x="0" y="0"/>
          <wp:positionH relativeFrom="page">
            <wp:posOffset>925731</wp:posOffset>
          </wp:positionH>
          <wp:positionV relativeFrom="page">
            <wp:posOffset>9426041</wp:posOffset>
          </wp:positionV>
          <wp:extent cx="1240833" cy="260553"/>
          <wp:effectExtent l="0" t="0" r="0" b="0"/>
          <wp:wrapNone/>
          <wp:docPr id="85" name="image2.png"/>
          <wp:cNvGraphicFramePr>
            <a:graphicFrameLocks noChangeAspect="1"/>
          </wp:cNvGraphicFramePr>
          <a:graphic>
            <a:graphicData uri="http://schemas.openxmlformats.org/drawingml/2006/picture">
              <pic:pic>
                <pic:nvPicPr>
                  <pic:cNvPr id="86" name="image2.png"/>
                  <pic:cNvPicPr/>
                </pic:nvPicPr>
                <pic:blipFill>
                  <a:blip r:embed="rId1" cstate="print"/>
                  <a:stretch>
                    <a:fillRect/>
                  </a:stretch>
                </pic:blipFill>
                <pic:spPr>
                  <a:xfrm>
                    <a:off x="0" y="0"/>
                    <a:ext cx="1240833" cy="260553"/>
                  </a:xfrm>
                  <a:prstGeom prst="rect">
                    <a:avLst/>
                  </a:prstGeom>
                </pic:spPr>
              </pic:pic>
            </a:graphicData>
          </a:graphic>
        </wp:anchor>
      </w:drawing>
    </w:r>
    <w:r>
      <w:rPr/>
      <w:pict>
        <v:shape style="position:absolute;margin-left:226.210007pt;margin-top:742.95990pt;width:160pt;height:17.05pt;mso-position-horizontal-relative:page;mso-position-vertical-relative:page;z-index:-17530880" type="#_x0000_t202" id="docshape29" filled="false" stroked="false">
          <v:textbox inset="0,0,0,0">
            <w:txbxContent>
              <w:p>
                <w:pPr>
                  <w:spacing w:before="49"/>
                  <w:ind w:left="20" w:right="0" w:firstLine="0"/>
                  <w:jc w:val="left"/>
                  <w:rPr>
                    <w:sz w:val="22"/>
                  </w:rPr>
                </w:pPr>
                <w:r>
                  <w:rPr>
                    <w:color w:val="738D56"/>
                    <w:sz w:val="22"/>
                  </w:rPr>
                  <w:t>“The</w:t>
                </w:r>
                <w:r>
                  <w:rPr>
                    <w:color w:val="738D56"/>
                    <w:spacing w:val="-15"/>
                    <w:sz w:val="22"/>
                  </w:rPr>
                  <w:t> </w:t>
                </w:r>
                <w:r>
                  <w:rPr>
                    <w:color w:val="738D56"/>
                    <w:sz w:val="22"/>
                  </w:rPr>
                  <w:t>Campaigner”</w:t>
                </w:r>
                <w:r>
                  <w:rPr>
                    <w:color w:val="738D56"/>
                    <w:spacing w:val="-14"/>
                    <w:sz w:val="22"/>
                  </w:rPr>
                  <w:t> </w:t>
                </w:r>
                <w:r>
                  <w:rPr>
                    <w:color w:val="738D56"/>
                    <w:sz w:val="22"/>
                  </w:rPr>
                  <w:t>(ENFP,</w:t>
                </w:r>
                <w:r>
                  <w:rPr>
                    <w:color w:val="738D56"/>
                    <w:spacing w:val="-13"/>
                    <w:sz w:val="22"/>
                  </w:rPr>
                  <w:t> </w:t>
                </w:r>
                <w:r>
                  <w:rPr>
                    <w:color w:val="738D56"/>
                    <w:sz w:val="22"/>
                  </w:rPr>
                  <w:t>-A/-T)</w:t>
                </w:r>
              </w:p>
            </w:txbxContent>
          </v:textbox>
          <w10:wrap type="none"/>
        </v:shape>
      </w:pict>
    </w:r>
    <w:r>
      <w:rPr/>
      <w:pict>
        <v:shape style="position:absolute;margin-left:518.26001pt;margin-top:742.95990pt;width:25.9pt;height:17.05pt;mso-position-horizontal-relative:page;mso-position-vertical-relative:page;z-index:-17530368" type="#_x0000_t202" id="docshape30" filled="false" stroked="false">
          <v:textbox inset="0,0,0,0">
            <w:txbxContent>
              <w:p>
                <w:pPr>
                  <w:spacing w:before="49"/>
                  <w:ind w:left="60" w:right="0" w:firstLine="0"/>
                  <w:jc w:val="left"/>
                  <w:rPr>
                    <w:sz w:val="22"/>
                  </w:rPr>
                </w:pPr>
                <w:r>
                  <w:rPr/>
                  <w:fldChar w:fldCharType="begin"/>
                </w:r>
                <w:r>
                  <w:rPr>
                    <w:color w:val="738D56"/>
                    <w:w w:val="105"/>
                    <w:sz w:val="22"/>
                  </w:rPr>
                  <w:instrText> PAGE </w:instrText>
                </w:r>
                <w:r>
                  <w:rPr/>
                  <w:fldChar w:fldCharType="separate"/>
                </w:r>
                <w:r>
                  <w:rPr/>
                  <w:t>257</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48.829987pt;margin-top:32.079922pt;width:92.35pt;height:17.05pt;mso-position-horizontal-relative:page;mso-position-vertical-relative:page;z-index:-17548288" type="#_x0000_t202" id="docshape3" filled="false" stroked="false">
          <v:textbox inset="0,0,0,0">
            <w:txbxContent>
              <w:p>
                <w:pPr>
                  <w:spacing w:before="49"/>
                  <w:ind w:left="20" w:right="0" w:firstLine="0"/>
                  <w:jc w:val="left"/>
                  <w:rPr>
                    <w:sz w:val="22"/>
                  </w:rPr>
                </w:pPr>
                <w:r>
                  <w:rPr>
                    <w:color w:val="738D56"/>
                    <w:w w:val="105"/>
                    <w:sz w:val="22"/>
                  </w:rPr>
                  <w:t>Table</w:t>
                </w:r>
                <w:r>
                  <w:rPr>
                    <w:color w:val="738D56"/>
                    <w:spacing w:val="-11"/>
                    <w:w w:val="105"/>
                    <w:sz w:val="22"/>
                  </w:rPr>
                  <w:t> </w:t>
                </w:r>
                <w:r>
                  <w:rPr>
                    <w:color w:val="738D56"/>
                    <w:w w:val="105"/>
                    <w:sz w:val="22"/>
                  </w:rPr>
                  <w:t>of</w:t>
                </w:r>
                <w:r>
                  <w:rPr>
                    <w:color w:val="738D56"/>
                    <w:spacing w:val="-14"/>
                    <w:w w:val="105"/>
                    <w:sz w:val="22"/>
                  </w:rPr>
                  <w:t> </w:t>
                </w:r>
                <w:r>
                  <w:rPr>
                    <w:color w:val="738D56"/>
                    <w:w w:val="105"/>
                    <w:sz w:val="22"/>
                  </w:rPr>
                  <w:t>Contents</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1.51001pt;margin-top:32.079922pt;width:129.6pt;height:17.05pt;mso-position-horizontal-relative:page;mso-position-vertical-relative:page;z-index:-17546240" type="#_x0000_t202" id="docshape6" filled="false" stroked="false">
          <v:textbox inset="0,0,0,0">
            <w:txbxContent>
              <w:p>
                <w:pPr>
                  <w:spacing w:before="49"/>
                  <w:ind w:left="20" w:right="0" w:firstLine="0"/>
                  <w:jc w:val="left"/>
                  <w:rPr>
                    <w:sz w:val="22"/>
                  </w:rPr>
                </w:pPr>
                <w:r>
                  <w:rPr>
                    <w:color w:val="738D56"/>
                    <w:sz w:val="22"/>
                  </w:rPr>
                  <w:t>The</w:t>
                </w:r>
                <w:r>
                  <w:rPr>
                    <w:color w:val="738D56"/>
                    <w:spacing w:val="12"/>
                    <w:sz w:val="22"/>
                  </w:rPr>
                  <w:t> </w:t>
                </w:r>
                <w:r>
                  <w:rPr>
                    <w:color w:val="738D56"/>
                    <w:sz w:val="22"/>
                  </w:rPr>
                  <w:t>Puzzle</w:t>
                </w:r>
                <w:r>
                  <w:rPr>
                    <w:color w:val="738D56"/>
                    <w:spacing w:val="10"/>
                    <w:sz w:val="22"/>
                  </w:rPr>
                  <w:t> </w:t>
                </w:r>
                <w:r>
                  <w:rPr>
                    <w:color w:val="738D56"/>
                    <w:sz w:val="22"/>
                  </w:rPr>
                  <w:t>of</w:t>
                </w:r>
                <w:r>
                  <w:rPr>
                    <w:color w:val="738D56"/>
                    <w:spacing w:val="12"/>
                    <w:sz w:val="22"/>
                  </w:rPr>
                  <w:t> </w:t>
                </w:r>
                <w:r>
                  <w:rPr>
                    <w:color w:val="738D56"/>
                    <w:sz w:val="22"/>
                  </w:rPr>
                  <w:t>Personality</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53.059998pt;margin-top:32.079922pt;width:88.1pt;height:17.05pt;mso-position-horizontal-relative:page;mso-position-vertical-relative:page;z-index:-17544192" type="#_x0000_t202" id="docshape9" filled="false" stroked="false">
          <v:textbox inset="0,0,0,0">
            <w:txbxContent>
              <w:p>
                <w:pPr>
                  <w:spacing w:before="49"/>
                  <w:ind w:left="20" w:right="0" w:firstLine="0"/>
                  <w:jc w:val="left"/>
                  <w:rPr>
                    <w:sz w:val="22"/>
                  </w:rPr>
                </w:pPr>
                <w:r>
                  <w:rPr>
                    <w:color w:val="738D56"/>
                    <w:w w:val="105"/>
                    <w:sz w:val="22"/>
                  </w:rPr>
                  <w:t>Personal</w:t>
                </w:r>
                <w:r>
                  <w:rPr>
                    <w:color w:val="738D56"/>
                    <w:spacing w:val="-9"/>
                    <w:w w:val="105"/>
                    <w:sz w:val="22"/>
                  </w:rPr>
                  <w:t> </w:t>
                </w:r>
                <w:r>
                  <w:rPr>
                    <w:color w:val="738D56"/>
                    <w:w w:val="105"/>
                    <w:sz w:val="22"/>
                  </w:rPr>
                  <w:t>Growth</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9.700012pt;margin-top:32.079922pt;width:61.4pt;height:17.05pt;mso-position-horizontal-relative:page;mso-position-vertical-relative:page;z-index:-17542144" type="#_x0000_t202" id="docshape13" filled="false" stroked="false">
          <v:textbox inset="0,0,0,0">
            <w:txbxContent>
              <w:p>
                <w:pPr>
                  <w:spacing w:before="49"/>
                  <w:ind w:left="20" w:right="0" w:firstLine="0"/>
                  <w:jc w:val="left"/>
                  <w:rPr>
                    <w:sz w:val="22"/>
                  </w:rPr>
                </w:pPr>
                <w:r>
                  <w:rPr>
                    <w:color w:val="738D56"/>
                    <w:w w:val="105"/>
                    <w:sz w:val="22"/>
                  </w:rPr>
                  <w:t>Friendships</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19.070007pt;margin-top:32.079922pt;width:122.15pt;height:17.05pt;mso-position-horizontal-relative:page;mso-position-vertical-relative:page;z-index:-17540096" type="#_x0000_t202" id="docshape16" filled="false" stroked="false">
          <v:textbox inset="0,0,0,0">
            <w:txbxContent>
              <w:p>
                <w:pPr>
                  <w:spacing w:before="49"/>
                  <w:ind w:left="20" w:right="0" w:firstLine="0"/>
                  <w:jc w:val="left"/>
                  <w:rPr>
                    <w:sz w:val="22"/>
                  </w:rPr>
                </w:pPr>
                <w:r>
                  <w:rPr>
                    <w:color w:val="738D56"/>
                    <w:spacing w:val="-1"/>
                    <w:w w:val="105"/>
                    <w:sz w:val="22"/>
                  </w:rPr>
                  <w:t>Romantic</w:t>
                </w:r>
                <w:r>
                  <w:rPr>
                    <w:color w:val="738D56"/>
                    <w:spacing w:val="-11"/>
                    <w:w w:val="105"/>
                    <w:sz w:val="22"/>
                  </w:rPr>
                  <w:t> </w:t>
                </w:r>
                <w:r>
                  <w:rPr>
                    <w:color w:val="738D56"/>
                    <w:spacing w:val="-1"/>
                    <w:w w:val="105"/>
                    <w:sz w:val="22"/>
                  </w:rPr>
                  <w:t>Relationships</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26001pt;margin-top:32.079922pt;width:63.05pt;height:17.05pt;mso-position-horizontal-relative:page;mso-position-vertical-relative:page;z-index:-17538048" type="#_x0000_t202" id="docshape19" filled="false" stroked="false">
          <v:textbox inset="0,0,0,0">
            <w:txbxContent>
              <w:p>
                <w:pPr>
                  <w:spacing w:before="49"/>
                  <w:ind w:left="20" w:right="0" w:firstLine="0"/>
                  <w:jc w:val="left"/>
                  <w:rPr>
                    <w:sz w:val="22"/>
                  </w:rPr>
                </w:pPr>
                <w:r>
                  <w:rPr>
                    <w:color w:val="738D56"/>
                    <w:w w:val="105"/>
                    <w:sz w:val="22"/>
                  </w:rPr>
                  <w:t>Parenthood</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63.380005pt;margin-top:32.079922pt;width:77.75pt;height:17.05pt;mso-position-horizontal-relative:page;mso-position-vertical-relative:page;z-index:-17536000" type="#_x0000_t202" id="docshape22" filled="false" stroked="false">
          <v:textbox inset="0,0,0,0">
            <w:txbxContent>
              <w:p>
                <w:pPr>
                  <w:spacing w:before="49"/>
                  <w:ind w:left="20" w:right="0" w:firstLine="0"/>
                  <w:jc w:val="left"/>
                  <w:rPr>
                    <w:sz w:val="22"/>
                  </w:rPr>
                </w:pPr>
                <w:r>
                  <w:rPr>
                    <w:color w:val="738D56"/>
                    <w:sz w:val="22"/>
                  </w:rPr>
                  <w:t>Academic</w:t>
                </w:r>
                <w:r>
                  <w:rPr>
                    <w:color w:val="738D56"/>
                    <w:spacing w:val="19"/>
                    <w:sz w:val="22"/>
                  </w:rPr>
                  <w:t> </w:t>
                </w:r>
                <w:r>
                  <w:rPr>
                    <w:color w:val="738D56"/>
                    <w:sz w:val="22"/>
                  </w:rPr>
                  <w:t>Path</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03.950012pt;margin-top:32.079922pt;width:137.1pt;height:17.05pt;mso-position-horizontal-relative:page;mso-position-vertical-relative:page;z-index:-17533952" type="#_x0000_t202" id="docshape25" filled="false" stroked="false">
          <v:textbox inset="0,0,0,0">
            <w:txbxContent>
              <w:p>
                <w:pPr>
                  <w:spacing w:before="49"/>
                  <w:ind w:left="20" w:right="0" w:firstLine="0"/>
                  <w:jc w:val="left"/>
                  <w:rPr>
                    <w:sz w:val="22"/>
                  </w:rPr>
                </w:pPr>
                <w:r>
                  <w:rPr>
                    <w:color w:val="738D56"/>
                    <w:w w:val="105"/>
                    <w:sz w:val="22"/>
                  </w:rPr>
                  <w:t>Professional</w:t>
                </w:r>
                <w:r>
                  <w:rPr>
                    <w:color w:val="738D56"/>
                    <w:spacing w:val="-8"/>
                    <w:w w:val="105"/>
                    <w:sz w:val="22"/>
                  </w:rPr>
                  <w:t> </w:t>
                </w:r>
                <w:r>
                  <w:rPr>
                    <w:color w:val="738D56"/>
                    <w:w w:val="105"/>
                    <w:sz w:val="22"/>
                  </w:rPr>
                  <w:t>Development</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jc w:val="left"/>
      <w:rPr>
        <w:sz w:val="20"/>
      </w:rPr>
    </w:pPr>
    <w:r>
      <w:rPr/>
      <w:pict>
        <v:shape style="position:absolute;margin-left:478.859985pt;margin-top:32.079922pt;width:62.35pt;height:17.05pt;mso-position-horizontal-relative:page;mso-position-vertical-relative:page;z-index:-17531904" type="#_x0000_t202" id="docshape28" filled="false" stroked="false">
          <v:textbox inset="0,0,0,0">
            <w:txbxContent>
              <w:p>
                <w:pPr>
                  <w:spacing w:before="49"/>
                  <w:ind w:left="20" w:right="0" w:firstLine="0"/>
                  <w:jc w:val="left"/>
                  <w:rPr>
                    <w:sz w:val="22"/>
                  </w:rPr>
                </w:pPr>
                <w:r>
                  <w:rPr>
                    <w:color w:val="738D56"/>
                    <w:sz w:val="22"/>
                  </w:rPr>
                  <w:t>Final</w:t>
                </w:r>
                <w:r>
                  <w:rPr>
                    <w:color w:val="738D56"/>
                    <w:spacing w:val="18"/>
                    <w:sz w:val="22"/>
                  </w:rPr>
                  <w:t> </w:t>
                </w:r>
                <w:r>
                  <w:rPr>
                    <w:color w:val="738D56"/>
                    <w:sz w:val="22"/>
                  </w:rPr>
                  <w:t>Words</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0"/>
      <w:numFmt w:val="bullet"/>
      <w:lvlText w:val="•"/>
      <w:lvlJc w:val="left"/>
      <w:pPr>
        <w:ind w:left="1200" w:hanging="360"/>
      </w:pPr>
      <w:rPr>
        <w:rFonts w:hint="default" w:ascii="Calibri" w:hAnsi="Calibri" w:eastAsia="Calibri" w:cs="Calibri"/>
        <w:b w:val="0"/>
        <w:bCs w:val="0"/>
        <w:i w:val="0"/>
        <w:iCs w:val="0"/>
        <w:w w:val="100"/>
        <w:sz w:val="24"/>
        <w:szCs w:val="24"/>
        <w:lang w:val="en-US" w:eastAsia="en-US" w:bidi="ar-SA"/>
      </w:rPr>
    </w:lvl>
    <w:lvl w:ilvl="1">
      <w:start w:val="0"/>
      <w:numFmt w:val="bullet"/>
      <w:lvlText w:val="•"/>
      <w:lvlJc w:val="left"/>
      <w:pPr>
        <w:ind w:left="1440" w:hanging="360"/>
      </w:pPr>
      <w:rPr>
        <w:rFonts w:hint="default"/>
        <w:lang w:val="en-US" w:eastAsia="en-US" w:bidi="ar-SA"/>
      </w:rPr>
    </w:lvl>
    <w:lvl w:ilvl="2">
      <w:start w:val="0"/>
      <w:numFmt w:val="bullet"/>
      <w:lvlText w:val="•"/>
      <w:lvlJc w:val="left"/>
      <w:pPr>
        <w:ind w:left="2366" w:hanging="360"/>
      </w:pPr>
      <w:rPr>
        <w:rFonts w:hint="default"/>
        <w:lang w:val="en-US" w:eastAsia="en-US" w:bidi="ar-SA"/>
      </w:rPr>
    </w:lvl>
    <w:lvl w:ilvl="3">
      <w:start w:val="0"/>
      <w:numFmt w:val="bullet"/>
      <w:lvlText w:val="•"/>
      <w:lvlJc w:val="left"/>
      <w:pPr>
        <w:ind w:left="3293" w:hanging="360"/>
      </w:pPr>
      <w:rPr>
        <w:rFonts w:hint="default"/>
        <w:lang w:val="en-US" w:eastAsia="en-US" w:bidi="ar-SA"/>
      </w:rPr>
    </w:lvl>
    <w:lvl w:ilvl="4">
      <w:start w:val="0"/>
      <w:numFmt w:val="bullet"/>
      <w:lvlText w:val="•"/>
      <w:lvlJc w:val="left"/>
      <w:pPr>
        <w:ind w:left="4220" w:hanging="360"/>
      </w:pPr>
      <w:rPr>
        <w:rFonts w:hint="default"/>
        <w:lang w:val="en-US" w:eastAsia="en-US" w:bidi="ar-SA"/>
      </w:rPr>
    </w:lvl>
    <w:lvl w:ilvl="5">
      <w:start w:val="0"/>
      <w:numFmt w:val="bullet"/>
      <w:lvlText w:val="•"/>
      <w:lvlJc w:val="left"/>
      <w:pPr>
        <w:ind w:left="5146" w:hanging="360"/>
      </w:pPr>
      <w:rPr>
        <w:rFonts w:hint="default"/>
        <w:lang w:val="en-US" w:eastAsia="en-US" w:bidi="ar-SA"/>
      </w:rPr>
    </w:lvl>
    <w:lvl w:ilvl="6">
      <w:start w:val="0"/>
      <w:numFmt w:val="bullet"/>
      <w:lvlText w:val="•"/>
      <w:lvlJc w:val="left"/>
      <w:pPr>
        <w:ind w:left="6073" w:hanging="360"/>
      </w:pPr>
      <w:rPr>
        <w:rFonts w:hint="default"/>
        <w:lang w:val="en-US" w:eastAsia="en-US" w:bidi="ar-SA"/>
      </w:rPr>
    </w:lvl>
    <w:lvl w:ilvl="7">
      <w:start w:val="0"/>
      <w:numFmt w:val="bullet"/>
      <w:lvlText w:val="•"/>
      <w:lvlJc w:val="left"/>
      <w:pPr>
        <w:ind w:left="7000" w:hanging="360"/>
      </w:pPr>
      <w:rPr>
        <w:rFonts w:hint="default"/>
        <w:lang w:val="en-US" w:eastAsia="en-US" w:bidi="ar-SA"/>
      </w:rPr>
    </w:lvl>
    <w:lvl w:ilvl="8">
      <w:start w:val="0"/>
      <w:numFmt w:val="bullet"/>
      <w:lvlText w:val="•"/>
      <w:lvlJc w:val="left"/>
      <w:pPr>
        <w:ind w:left="7926" w:hanging="360"/>
      </w:pPr>
      <w:rPr>
        <w:rFonts w:hint="default"/>
        <w:lang w:val="en-US" w:eastAsia="en-US" w:bidi="ar-SA"/>
      </w:rPr>
    </w:lvl>
  </w:abstractNum>
  <w:abstractNum w:abstractNumId="1">
    <w:multiLevelType w:val="hybridMultilevel"/>
    <w:lvl w:ilvl="0">
      <w:start w:val="0"/>
      <w:numFmt w:val="bullet"/>
      <w:lvlText w:val="–"/>
      <w:lvlJc w:val="left"/>
      <w:pPr>
        <w:ind w:left="120" w:hanging="200"/>
      </w:pPr>
      <w:rPr>
        <w:rFonts w:hint="default" w:ascii="Arial" w:hAnsi="Arial" w:eastAsia="Arial" w:cs="Arial"/>
        <w:b w:val="0"/>
        <w:bCs w:val="0"/>
        <w:i w:val="0"/>
        <w:iCs w:val="0"/>
        <w:w w:val="89"/>
        <w:sz w:val="24"/>
        <w:szCs w:val="24"/>
        <w:lang w:val="en-US" w:eastAsia="en-US" w:bidi="ar-SA"/>
      </w:rPr>
    </w:lvl>
    <w:lvl w:ilvl="1">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2">
      <w:start w:val="0"/>
      <w:numFmt w:val="bullet"/>
      <w:lvlText w:val="o"/>
      <w:lvlJc w:val="left"/>
      <w:pPr>
        <w:ind w:left="1560" w:hanging="360"/>
      </w:pPr>
      <w:rPr>
        <w:rFonts w:hint="default" w:ascii="Courier New" w:hAnsi="Courier New" w:eastAsia="Courier New" w:cs="Courier New"/>
        <w:b w:val="0"/>
        <w:bCs w:val="0"/>
        <w:i w:val="0"/>
        <w:iCs w:val="0"/>
        <w:w w:val="100"/>
        <w:sz w:val="24"/>
        <w:szCs w:val="24"/>
        <w:lang w:val="en-US" w:eastAsia="en-US" w:bidi="ar-SA"/>
      </w:rPr>
    </w:lvl>
    <w:lvl w:ilvl="3">
      <w:start w:val="0"/>
      <w:numFmt w:val="bullet"/>
      <w:lvlText w:val="•"/>
      <w:lvlJc w:val="left"/>
      <w:pPr>
        <w:ind w:left="2587" w:hanging="360"/>
      </w:pPr>
      <w:rPr>
        <w:rFonts w:hint="default"/>
        <w:lang w:val="en-US" w:eastAsia="en-US" w:bidi="ar-SA"/>
      </w:rPr>
    </w:lvl>
    <w:lvl w:ilvl="4">
      <w:start w:val="0"/>
      <w:numFmt w:val="bullet"/>
      <w:lvlText w:val="•"/>
      <w:lvlJc w:val="left"/>
      <w:pPr>
        <w:ind w:left="3615" w:hanging="360"/>
      </w:pPr>
      <w:rPr>
        <w:rFonts w:hint="default"/>
        <w:lang w:val="en-US" w:eastAsia="en-US" w:bidi="ar-SA"/>
      </w:rPr>
    </w:lvl>
    <w:lvl w:ilvl="5">
      <w:start w:val="0"/>
      <w:numFmt w:val="bullet"/>
      <w:lvlText w:val="•"/>
      <w:lvlJc w:val="left"/>
      <w:pPr>
        <w:ind w:left="4642" w:hanging="360"/>
      </w:pPr>
      <w:rPr>
        <w:rFonts w:hint="default"/>
        <w:lang w:val="en-US" w:eastAsia="en-US" w:bidi="ar-SA"/>
      </w:rPr>
    </w:lvl>
    <w:lvl w:ilvl="6">
      <w:start w:val="0"/>
      <w:numFmt w:val="bullet"/>
      <w:lvlText w:val="•"/>
      <w:lvlJc w:val="left"/>
      <w:pPr>
        <w:ind w:left="5670" w:hanging="360"/>
      </w:pPr>
      <w:rPr>
        <w:rFonts w:hint="default"/>
        <w:lang w:val="en-US" w:eastAsia="en-US" w:bidi="ar-SA"/>
      </w:rPr>
    </w:lvl>
    <w:lvl w:ilvl="7">
      <w:start w:val="0"/>
      <w:numFmt w:val="bullet"/>
      <w:lvlText w:val="•"/>
      <w:lvlJc w:val="left"/>
      <w:pPr>
        <w:ind w:left="6697" w:hanging="360"/>
      </w:pPr>
      <w:rPr>
        <w:rFonts w:hint="default"/>
        <w:lang w:val="en-US" w:eastAsia="en-US" w:bidi="ar-SA"/>
      </w:rPr>
    </w:lvl>
    <w:lvl w:ilvl="8">
      <w:start w:val="0"/>
      <w:numFmt w:val="bullet"/>
      <w:lvlText w:val="•"/>
      <w:lvlJc w:val="left"/>
      <w:pPr>
        <w:ind w:left="7725" w:hanging="360"/>
      </w:pPr>
      <w:rPr>
        <w:rFonts w:hint="default"/>
        <w:lang w:val="en-US" w:eastAsia="en-US" w:bidi="ar-SA"/>
      </w:rPr>
    </w:lvl>
  </w:abstractNum>
  <w:abstractNum w:abstractNumId="0">
    <w:multiLevelType w:val="hybridMultilevel"/>
    <w:lvl w:ilvl="0">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34" w:hanging="360"/>
      </w:pPr>
      <w:rPr>
        <w:rFonts w:hint="default"/>
        <w:lang w:val="en-US" w:eastAsia="en-US" w:bidi="ar-SA"/>
      </w:rPr>
    </w:lvl>
    <w:lvl w:ilvl="2">
      <w:start w:val="0"/>
      <w:numFmt w:val="bullet"/>
      <w:lvlText w:val="•"/>
      <w:lvlJc w:val="left"/>
      <w:pPr>
        <w:ind w:left="2628" w:hanging="360"/>
      </w:pPr>
      <w:rPr>
        <w:rFonts w:hint="default"/>
        <w:lang w:val="en-US" w:eastAsia="en-US" w:bidi="ar-SA"/>
      </w:rPr>
    </w:lvl>
    <w:lvl w:ilvl="3">
      <w:start w:val="0"/>
      <w:numFmt w:val="bullet"/>
      <w:lvlText w:val="•"/>
      <w:lvlJc w:val="left"/>
      <w:pPr>
        <w:ind w:left="3522" w:hanging="360"/>
      </w:pPr>
      <w:rPr>
        <w:rFonts w:hint="default"/>
        <w:lang w:val="en-US" w:eastAsia="en-US" w:bidi="ar-SA"/>
      </w:rPr>
    </w:lvl>
    <w:lvl w:ilvl="4">
      <w:start w:val="0"/>
      <w:numFmt w:val="bullet"/>
      <w:lvlText w:val="•"/>
      <w:lvlJc w:val="left"/>
      <w:pPr>
        <w:ind w:left="4416" w:hanging="360"/>
      </w:pPr>
      <w:rPr>
        <w:rFonts w:hint="default"/>
        <w:lang w:val="en-US" w:eastAsia="en-US" w:bidi="ar-SA"/>
      </w:rPr>
    </w:lvl>
    <w:lvl w:ilvl="5">
      <w:start w:val="0"/>
      <w:numFmt w:val="bullet"/>
      <w:lvlText w:val="•"/>
      <w:lvlJc w:val="left"/>
      <w:pPr>
        <w:ind w:left="5310" w:hanging="360"/>
      </w:pPr>
      <w:rPr>
        <w:rFonts w:hint="default"/>
        <w:lang w:val="en-US" w:eastAsia="en-US" w:bidi="ar-SA"/>
      </w:rPr>
    </w:lvl>
    <w:lvl w:ilvl="6">
      <w:start w:val="0"/>
      <w:numFmt w:val="bullet"/>
      <w:lvlText w:val="•"/>
      <w:lvlJc w:val="left"/>
      <w:pPr>
        <w:ind w:left="6204" w:hanging="360"/>
      </w:pPr>
      <w:rPr>
        <w:rFonts w:hint="default"/>
        <w:lang w:val="en-US" w:eastAsia="en-US" w:bidi="ar-SA"/>
      </w:rPr>
    </w:lvl>
    <w:lvl w:ilvl="7">
      <w:start w:val="0"/>
      <w:numFmt w:val="bullet"/>
      <w:lvlText w:val="•"/>
      <w:lvlJc w:val="left"/>
      <w:pPr>
        <w:ind w:left="7098" w:hanging="360"/>
      </w:pPr>
      <w:rPr>
        <w:rFonts w:hint="default"/>
        <w:lang w:val="en-US" w:eastAsia="en-US" w:bidi="ar-SA"/>
      </w:rPr>
    </w:lvl>
    <w:lvl w:ilvl="8">
      <w:start w:val="0"/>
      <w:numFmt w:val="bullet"/>
      <w:lvlText w:val="•"/>
      <w:lvlJc w:val="left"/>
      <w:pPr>
        <w:ind w:left="7992" w:hanging="360"/>
      </w:pPr>
      <w:rPr>
        <w:rFonts w:hint="default"/>
        <w:lang w:val="en-US" w:eastAsia="en-US" w:bidi="ar-SA"/>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4"/>
      <w:ind w:left="120"/>
    </w:pPr>
    <w:rPr>
      <w:rFonts w:ascii="Arial" w:hAnsi="Arial" w:eastAsia="Arial" w:cs="Arial"/>
      <w:sz w:val="24"/>
      <w:szCs w:val="24"/>
      <w:lang w:val="en-US" w:eastAsia="en-US" w:bidi="ar-SA"/>
    </w:rPr>
  </w:style>
  <w:style w:styleId="TOC2" w:type="paragraph">
    <w:name w:val="TOC 2"/>
    <w:basedOn w:val="Normal"/>
    <w:uiPriority w:val="1"/>
    <w:qFormat/>
    <w:pPr>
      <w:spacing w:before="314"/>
      <w:ind w:left="341"/>
    </w:pPr>
    <w:rPr>
      <w:rFonts w:ascii="Arial" w:hAnsi="Arial" w:eastAsia="Arial" w:cs="Arial"/>
      <w:sz w:val="24"/>
      <w:szCs w:val="24"/>
      <w:lang w:val="en-US" w:eastAsia="en-US" w:bidi="ar-SA"/>
    </w:rPr>
  </w:style>
  <w:style w:styleId="TOC3" w:type="paragraph">
    <w:name w:val="TOC 3"/>
    <w:basedOn w:val="Normal"/>
    <w:uiPriority w:val="1"/>
    <w:qFormat/>
    <w:pPr>
      <w:spacing w:before="315"/>
      <w:ind w:left="559"/>
    </w:pPr>
    <w:rPr>
      <w:rFonts w:ascii="Arial" w:hAnsi="Arial" w:eastAsia="Arial" w:cs="Arial"/>
      <w:sz w:val="24"/>
      <w:szCs w:val="24"/>
      <w:lang w:val="en-US" w:eastAsia="en-US" w:bidi="ar-SA"/>
    </w:rPr>
  </w:style>
  <w:style w:styleId="BodyText" w:type="paragraph">
    <w:name w:val="Body Text"/>
    <w:basedOn w:val="Normal"/>
    <w:uiPriority w:val="1"/>
    <w:qFormat/>
    <w:pPr>
      <w:ind w:left="120"/>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231"/>
      <w:ind w:left="590" w:right="767"/>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591" w:right="767"/>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592" w:right="767"/>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191"/>
      <w:ind w:left="591" w:right="767"/>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ind w:left="840" w:hanging="361"/>
      <w:jc w:val="both"/>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footer" Target="footer1.xml"/><Relationship Id="rId7" Type="http://schemas.openxmlformats.org/officeDocument/2006/relationships/header" Target="header1.xml"/><Relationship Id="rId8" Type="http://schemas.openxmlformats.org/officeDocument/2006/relationships/footer" Target="footer2.xml"/><Relationship Id="rId9" Type="http://schemas.openxmlformats.org/officeDocument/2006/relationships/header" Target="header2.xml"/><Relationship Id="rId10" Type="http://schemas.openxmlformats.org/officeDocument/2006/relationships/footer" Target="footer3.xml"/><Relationship Id="rId11" Type="http://schemas.openxmlformats.org/officeDocument/2006/relationships/image" Target="media/image3.png"/><Relationship Id="rId12" Type="http://schemas.openxmlformats.org/officeDocument/2006/relationships/hyperlink" Target="https://www.16personalities.com/academy" TargetMode="External"/><Relationship Id="rId13" Type="http://schemas.openxmlformats.org/officeDocument/2006/relationships/image" Target="media/image4.png"/><Relationship Id="rId14" Type="http://schemas.openxmlformats.org/officeDocument/2006/relationships/image" Target="media/image5.png"/><Relationship Id="rId15" Type="http://schemas.openxmlformats.org/officeDocument/2006/relationships/image" Target="media/image6.png"/><Relationship Id="rId16" Type="http://schemas.openxmlformats.org/officeDocument/2006/relationships/image" Target="media/image7.png"/><Relationship Id="rId17" Type="http://schemas.openxmlformats.org/officeDocument/2006/relationships/image" Target="media/image8.png"/><Relationship Id="rId18" Type="http://schemas.openxmlformats.org/officeDocument/2006/relationships/image" Target="media/image9.png"/><Relationship Id="rId19" Type="http://schemas.openxmlformats.org/officeDocument/2006/relationships/image" Target="media/image10.png"/><Relationship Id="rId20" Type="http://schemas.openxmlformats.org/officeDocument/2006/relationships/image" Target="media/image11.png"/><Relationship Id="rId21" Type="http://schemas.openxmlformats.org/officeDocument/2006/relationships/image" Target="media/image12.png"/><Relationship Id="rId22" Type="http://schemas.openxmlformats.org/officeDocument/2006/relationships/image" Target="media/image13.png"/><Relationship Id="rId23" Type="http://schemas.openxmlformats.org/officeDocument/2006/relationships/image" Target="media/image14.png"/><Relationship Id="rId24" Type="http://schemas.openxmlformats.org/officeDocument/2006/relationships/header" Target="header3.xml"/><Relationship Id="rId25" Type="http://schemas.openxmlformats.org/officeDocument/2006/relationships/footer" Target="footer4.xml"/><Relationship Id="rId26" Type="http://schemas.openxmlformats.org/officeDocument/2006/relationships/image" Target="media/image15.png"/><Relationship Id="rId27" Type="http://schemas.openxmlformats.org/officeDocument/2006/relationships/header" Target="header4.xml"/><Relationship Id="rId28" Type="http://schemas.openxmlformats.org/officeDocument/2006/relationships/footer" Target="footer5.xml"/><Relationship Id="rId29" Type="http://schemas.openxmlformats.org/officeDocument/2006/relationships/image" Target="media/image16.png"/><Relationship Id="rId30" Type="http://schemas.openxmlformats.org/officeDocument/2006/relationships/image" Target="media/image17.png"/><Relationship Id="rId31" Type="http://schemas.openxmlformats.org/officeDocument/2006/relationships/image" Target="media/image18.png"/><Relationship Id="rId32" Type="http://schemas.openxmlformats.org/officeDocument/2006/relationships/image" Target="media/image19.png"/><Relationship Id="rId33" Type="http://schemas.openxmlformats.org/officeDocument/2006/relationships/image" Target="media/image20.png"/><Relationship Id="rId34" Type="http://schemas.openxmlformats.org/officeDocument/2006/relationships/header" Target="header5.xml"/><Relationship Id="rId35" Type="http://schemas.openxmlformats.org/officeDocument/2006/relationships/footer" Target="footer6.xml"/><Relationship Id="rId36" Type="http://schemas.openxmlformats.org/officeDocument/2006/relationships/image" Target="media/image21.png"/><Relationship Id="rId37" Type="http://schemas.openxmlformats.org/officeDocument/2006/relationships/image" Target="media/image22.png"/><Relationship Id="rId38" Type="http://schemas.openxmlformats.org/officeDocument/2006/relationships/image" Target="media/image23.png"/><Relationship Id="rId39" Type="http://schemas.openxmlformats.org/officeDocument/2006/relationships/image" Target="media/image24.png"/><Relationship Id="rId40" Type="http://schemas.openxmlformats.org/officeDocument/2006/relationships/image" Target="media/image25.png"/><Relationship Id="rId41" Type="http://schemas.openxmlformats.org/officeDocument/2006/relationships/header" Target="header6.xml"/><Relationship Id="rId42" Type="http://schemas.openxmlformats.org/officeDocument/2006/relationships/footer" Target="footer7.xml"/><Relationship Id="rId43" Type="http://schemas.openxmlformats.org/officeDocument/2006/relationships/image" Target="media/image26.png"/><Relationship Id="rId44" Type="http://schemas.openxmlformats.org/officeDocument/2006/relationships/header" Target="header7.xml"/><Relationship Id="rId45" Type="http://schemas.openxmlformats.org/officeDocument/2006/relationships/footer" Target="footer8.xml"/><Relationship Id="rId46" Type="http://schemas.openxmlformats.org/officeDocument/2006/relationships/image" Target="media/image27.png"/><Relationship Id="rId47" Type="http://schemas.openxmlformats.org/officeDocument/2006/relationships/header" Target="header8.xml"/><Relationship Id="rId48" Type="http://schemas.openxmlformats.org/officeDocument/2006/relationships/footer" Target="footer9.xml"/><Relationship Id="rId49" Type="http://schemas.openxmlformats.org/officeDocument/2006/relationships/image" Target="media/image28.png"/><Relationship Id="rId50" Type="http://schemas.openxmlformats.org/officeDocument/2006/relationships/image" Target="media/image29.png"/><Relationship Id="rId51" Type="http://schemas.openxmlformats.org/officeDocument/2006/relationships/image" Target="media/image30.png"/><Relationship Id="rId52" Type="http://schemas.openxmlformats.org/officeDocument/2006/relationships/image" Target="media/image31.png"/><Relationship Id="rId53" Type="http://schemas.openxmlformats.org/officeDocument/2006/relationships/image" Target="media/image32.png"/><Relationship Id="rId54" Type="http://schemas.openxmlformats.org/officeDocument/2006/relationships/image" Target="media/image33.png"/><Relationship Id="rId55" Type="http://schemas.openxmlformats.org/officeDocument/2006/relationships/image" Target="media/image34.png"/><Relationship Id="rId56" Type="http://schemas.openxmlformats.org/officeDocument/2006/relationships/header" Target="header9.xml"/><Relationship Id="rId57" Type="http://schemas.openxmlformats.org/officeDocument/2006/relationships/footer" Target="footer10.xml"/><Relationship Id="rId58" Type="http://schemas.openxmlformats.org/officeDocument/2006/relationships/image" Target="media/image35.png"/><Relationship Id="rId59" Type="http://schemas.openxmlformats.org/officeDocument/2006/relationships/hyperlink" Target="https://www.16personalities.com/" TargetMode="External"/><Relationship Id="rId60" Type="http://schemas.openxmlformats.org/officeDocument/2006/relationships/hyperlink" Target="http://www.16personalities.com/articles" TargetMode="External"/><Relationship Id="rId61" Type="http://schemas.openxmlformats.org/officeDocument/2006/relationships/hyperlink" Target="http://www.16personalities.com/research" TargetMode="External"/><Relationship Id="rId62" Type="http://schemas.openxmlformats.org/officeDocument/2006/relationships/hyperlink" Target="http://www.16personalities.com/languages" TargetMode="External"/><Relationship Id="rId63" Type="http://schemas.openxmlformats.org/officeDocument/2006/relationships/hyperlink" Target="https://www.16personalities.com/members-area/insights" TargetMode="External"/><Relationship Id="rId64" Type="http://schemas.openxmlformats.org/officeDocument/2006/relationships/hyperlink" Target="http://www.16personalities.com/contact-us" TargetMode="External"/><Relationship Id="rId65" Type="http://schemas.openxmlformats.org/officeDocument/2006/relationships/hyperlink" Target="https://www.16personalities.com/contact-us" TargetMode="External"/><Relationship Id="rId66"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2022-09-30T12:08:23Z</dcterms:created>
  <dcterms:modified xsi:type="dcterms:W3CDTF">2022-09-30T12:08:23Z</dcterms:modified>
</cp:coreProperties>
</file>