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
        <w:ind w:left="0"/>
        <w:jc w:val="left"/>
        <w:rPr>
          <w:rFonts w:ascii="Times New Roman"/>
          <w:sz w:val="17"/>
        </w:rPr>
      </w:pPr>
      <w:r>
        <w:rPr/>
        <w:drawing>
          <wp:anchor distT="0" distB="0" distL="0" distR="0" allowOverlap="1" layoutInCell="1" locked="0" behindDoc="1" simplePos="0" relativeHeight="485637120">
            <wp:simplePos x="0" y="0"/>
            <wp:positionH relativeFrom="page">
              <wp:posOffset>0</wp:posOffset>
            </wp:positionH>
            <wp:positionV relativeFrom="page">
              <wp:posOffset>0</wp:posOffset>
            </wp:positionV>
            <wp:extent cx="7772400" cy="10058399"/>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7772400" cy="10058399"/>
                    </a:xfrm>
                    <a:prstGeom prst="rect">
                      <a:avLst/>
                    </a:prstGeom>
                  </pic:spPr>
                </pic:pic>
              </a:graphicData>
            </a:graphic>
          </wp:anchor>
        </w:drawing>
      </w:r>
    </w:p>
    <w:p>
      <w:pPr>
        <w:spacing w:after="0"/>
        <w:jc w:val="left"/>
        <w:rPr>
          <w:rFonts w:ascii="Times New Roman"/>
          <w:sz w:val="17"/>
        </w:rPr>
        <w:sectPr>
          <w:type w:val="continuous"/>
          <w:pgSz w:w="12240" w:h="15840"/>
          <w:pgMar w:top="1500" w:bottom="280" w:left="1300" w:right="1220"/>
        </w:sectPr>
      </w:pPr>
    </w:p>
    <w:p>
      <w:pPr>
        <w:pStyle w:val="Heading1"/>
        <w:ind w:left="1629" w:right="1708"/>
      </w:pPr>
      <w:bookmarkStart w:name="What’s in This Profile?" w:id="1"/>
      <w:bookmarkEnd w:id="1"/>
      <w:r>
        <w:rPr/>
      </w:r>
      <w:bookmarkStart w:name="_bookmark0" w:id="2"/>
      <w:bookmarkEnd w:id="2"/>
      <w:r>
        <w:rPr/>
      </w:r>
      <w:r>
        <w:rPr>
          <w:color w:val="51A9AB"/>
          <w:w w:val="95"/>
        </w:rPr>
        <w:t>此配置文件中有什么内容？</w:t>
      </w:r>
    </w:p>
    <w:p>
      <w:pPr>
        <w:pStyle w:val="BodyText"/>
        <w:spacing w:line="427" w:lineRule="auto" w:before="464"/>
        <w:ind w:right="214"/>
      </w:pPr>
      <w:r>
        <w:rPr>
          <w:w w:val="105"/>
        </w:rPr>
        <w:t>本简介旨在涵盖高管个性的所有主要方面，因为它影响着他们生活的不同领域，包括高管的主要优势和劣势、人际关系、学术道路、职业和专业发展，以及他们的沟通和交友技能、育儿技巧和建议等。它将人格类型理论与其他与高管人格类型相同的人提供的实际建议结合起来。</w:t>
      </w:r>
    </w:p>
    <w:p>
      <w:pPr>
        <w:pStyle w:val="BodyText"/>
        <w:spacing w:line="427" w:lineRule="auto" w:before="233"/>
        <w:ind w:right="216"/>
      </w:pPr>
      <w:r>
        <w:rPr>
          <w:w w:val="105"/>
        </w:rPr>
        <w:t>人格类型一直是许多讨论的主题，其中一些可以追溯到古代。从这些知识和经验中吸取教训是明智的，尤其是在不确定如何处理特定情况时。这种知识提供了控制和理解自己的力量。正如亚里士多德几千年前所说，“最艰难的胜利是战胜自我。”把这篇文章看作是一个成功的计划。</w:t>
      </w:r>
    </w:p>
    <w:p>
      <w:pPr>
        <w:spacing w:after="0" w:line="427" w:lineRule="auto"/>
        <w:sectPr>
          <w:headerReference w:type="default" r:id="rId6"/>
          <w:footerReference w:type="default" r:id="rId7"/>
          <w:pgSz w:w="12240" w:h="15840"/>
          <w:pgMar w:header="662" w:footer="823" w:top="1340" w:bottom="1020" w:left="1300" w:right="1220"/>
          <w:pgNumType w:start="2"/>
        </w:sectPr>
      </w:pPr>
    </w:p>
    <w:p>
      <w:pPr>
        <w:pStyle w:val="Heading1"/>
        <w:ind w:left="380"/>
      </w:pPr>
      <w:bookmarkStart w:name="Table of Contents" w:id="3"/>
      <w:bookmarkEnd w:id="3"/>
      <w:r>
        <w:rPr/>
      </w:r>
      <w:bookmarkStart w:name="_bookmark1" w:id="4"/>
      <w:bookmarkEnd w:id="4"/>
      <w:r>
        <w:rPr/>
      </w:r>
      <w:r>
        <w:rPr>
          <w:color w:val="51A9AB"/>
          <w:spacing w:val="-1"/>
        </w:rPr>
        <w:t>目录</w:t>
      </w:r>
    </w:p>
    <w:p>
      <w:pPr>
        <w:spacing w:after="0"/>
        <w:sectPr>
          <w:headerReference w:type="default" r:id="rId8"/>
          <w:footerReference w:type="default" r:id="rId9"/>
          <w:pgSz w:w="12240" w:h="15840"/>
          <w:pgMar w:header="662" w:footer="823" w:top="1340" w:bottom="576" w:left="1300" w:right="1220"/>
        </w:sectPr>
      </w:pPr>
    </w:p>
    <w:sdt>
      <w:sdtPr>
        <w:docPartObj>
          <w:docPartGallery w:val="Table of Contents"/>
          <w:docPartUnique/>
        </w:docPartObj>
      </w:sdtPr>
      <w:sdtEndPr/>
      <w:sdtContent>
        <w:p>
          <w:pPr>
            <w:pStyle w:val="TOC1"/>
            <w:tabs>
              <w:tab w:pos="9490" w:val="right" w:leader="dot"/>
            </w:tabs>
            <w:spacing w:before="490"/>
          </w:pPr>
          <w:r>
            <w:fldChar w:fldCharType="begin"/>
          </w:r>
          <w:r>
            <w:instrText>TOC \o "1-3" \h \z \u </w:instrText>
          </w:r>
          <w:r>
            <w:fldChar w:fldCharType="separate"/>
          </w:r>
          <w:r>
            <w:rPr>
              <w:w w:val="105"/>
            </w:rPr>
            <w:t>此配置文件中有什么内容？2.</w:t>
          </w:r>
        </w:p>
        <w:p>
          <w:pPr>
            <w:pStyle w:val="TOC1"/>
            <w:tabs>
              <w:tab w:pos="9490" w:val="right" w:leader="dot"/>
            </w:tabs>
          </w:pPr>
          <w:r>
            <w:rPr>
              <w:w w:val="105"/>
            </w:rPr>
            <w:t>目录3</w:t>
          </w:r>
        </w:p>
        <w:p>
          <w:pPr>
            <w:pStyle w:val="TOC1"/>
            <w:tabs>
              <w:tab w:pos="9490" w:val="right" w:leader="dot"/>
            </w:tabs>
            <w:spacing w:before="314"/>
          </w:pPr>
          <w:r>
            <w:rPr>
              <w:w w:val="105"/>
            </w:rPr>
            <w:t>谁是“高管”7.</w:t>
          </w:r>
        </w:p>
        <w:p>
          <w:pPr>
            <w:pStyle w:val="TOC1"/>
            <w:tabs>
              <w:tab w:pos="9490" w:val="right" w:leader="dot"/>
            </w:tabs>
          </w:pPr>
          <w:r>
            <w:rPr>
              <w:w w:val="105"/>
            </w:rPr>
            <w:t>理论概述12</w:t>
          </w:r>
        </w:p>
        <w:p>
          <w:pPr>
            <w:pStyle w:val="TOC2"/>
            <w:tabs>
              <w:tab w:pos="9490" w:val="right" w:leader="dot"/>
            </w:tabs>
          </w:pPr>
          <w:r>
            <w:rPr>
              <w:w w:val="105"/>
            </w:rPr>
            <w:t>五个个性方面12</w:t>
          </w:r>
        </w:p>
        <w:p>
          <w:pPr>
            <w:pStyle w:val="TOC3"/>
            <w:tabs>
              <w:tab w:pos="9490" w:val="right" w:leader="dot"/>
            </w:tabs>
            <w:spacing w:before="315"/>
          </w:pPr>
          <w:r>
            <w:rPr>
              <w:w w:val="105"/>
            </w:rPr>
            <w:t>内向型（I）与外向型（E）12</w:t>
          </w:r>
        </w:p>
        <w:p>
          <w:pPr>
            <w:pStyle w:val="TOC3"/>
            <w:tabs>
              <w:tab w:pos="9490" w:val="right" w:leader="dot"/>
            </w:tabs>
          </w:pPr>
          <w:r>
            <w:rPr/>
            <w:t>直觉（N）vs.观察者（S）13</w:t>
          </w:r>
        </w:p>
        <w:p>
          <w:pPr>
            <w:pStyle w:val="TOC3"/>
            <w:tabs>
              <w:tab w:pos="9490" w:val="right" w:leader="dot"/>
            </w:tabs>
          </w:pPr>
          <w:r>
            <w:rPr/>
            <w:t>思考（T）与感觉（F）14</w:t>
          </w:r>
        </w:p>
        <w:p>
          <w:pPr>
            <w:pStyle w:val="TOC3"/>
            <w:tabs>
              <w:tab w:pos="9490" w:val="right" w:leader="dot"/>
            </w:tabs>
            <w:spacing w:before="315"/>
          </w:pPr>
          <w:r>
            <w:rPr>
              <w:w w:val="53"/>
            </w:rPr>
            <w:t>判断（J）与预测（P）15</w:t>
          </w:r>
          <w:r>
            <w:rPr/>
            <w:tab/>
          </w:r>
        </w:p>
        <w:p>
          <w:pPr>
            <w:pStyle w:val="TOC3"/>
            <w:tabs>
              <w:tab w:pos="9490" w:val="right" w:leader="dot"/>
            </w:tabs>
          </w:pPr>
          <w:r>
            <w:rPr>
              <w:w w:val="105"/>
            </w:rPr>
            <w:t>自信（-A）与湍流（-T）17</w:t>
          </w:r>
        </w:p>
        <w:p>
          <w:pPr>
            <w:pStyle w:val="TOC2"/>
            <w:tabs>
              <w:tab w:pos="9490" w:val="right" w:leader="dot"/>
            </w:tabs>
            <w:spacing w:before="315"/>
          </w:pPr>
          <w:r>
            <w:rPr>
              <w:w w:val="105"/>
            </w:rPr>
            <w:t>类型组18</w:t>
          </w:r>
        </w:p>
        <w:p>
          <w:pPr>
            <w:pStyle w:val="TOC3"/>
            <w:tabs>
              <w:tab w:pos="9490" w:val="right" w:leader="dot"/>
            </w:tabs>
          </w:pPr>
        </w:p>
        <w:p>
          <w:pPr>
            <w:pStyle w:val="TOC1"/>
            <w:tabs>
              <w:tab w:pos="9490" w:val="right" w:leader="dot"/>
            </w:tabs>
            <w:spacing w:before="314"/>
          </w:pPr>
          <w:r>
            <w:rPr>
              <w:w w:val="105"/>
            </w:rPr>
            <w:t>个人成长27</w:t>
          </w:r>
        </w:p>
        <w:p>
          <w:pPr>
            <w:pStyle w:val="TOC2"/>
            <w:tabs>
              <w:tab w:pos="9490" w:val="right" w:leader="dot"/>
            </w:tabs>
            <w:spacing w:before="315"/>
          </w:pPr>
          <w:r>
            <w:rPr>
              <w:w w:val="105"/>
            </w:rPr>
            <w:t>激励与发展28</w:t>
          </w:r>
        </w:p>
        <w:p>
          <w:pPr>
            <w:pStyle w:val="TOC3"/>
            <w:tabs>
              <w:tab w:pos="9490" w:val="right" w:leader="dot"/>
            </w:tabs>
          </w:pPr>
        </w:p>
        <w:p>
          <w:pPr>
            <w:pStyle w:val="TOC3"/>
            <w:tabs>
              <w:tab w:pos="9490" w:val="right" w:leader="dot"/>
            </w:tabs>
            <w:spacing w:before="312"/>
          </w:pPr>
        </w:p>
        <w:p>
          <w:pPr>
            <w:pStyle w:val="TOC3"/>
            <w:tabs>
              <w:tab w:pos="9490" w:val="right" w:leader="dot"/>
            </w:tabs>
            <w:spacing w:before="315"/>
          </w:pPr>
        </w:p>
        <w:p>
          <w:pPr>
            <w:pStyle w:val="TOC3"/>
            <w:tabs>
              <w:tab w:pos="9490" w:val="right" w:leader="dot"/>
            </w:tabs>
          </w:pPr>
        </w:p>
        <w:p>
          <w:pPr>
            <w:pStyle w:val="TOC3"/>
            <w:tabs>
              <w:tab w:pos="9490" w:val="right" w:leader="dot"/>
            </w:tabs>
            <w:spacing w:before="315"/>
          </w:pPr>
        </w:p>
        <w:p>
          <w:pPr>
            <w:pStyle w:val="TOC2"/>
            <w:tabs>
              <w:tab w:pos="9490" w:val="right" w:leader="dot"/>
            </w:tabs>
            <w:spacing w:after="240"/>
          </w:pPr>
        </w:p>
        <w:p>
          <w:pPr>
            <w:pStyle w:val="TOC2"/>
            <w:tabs>
              <w:tab w:pos="9490" w:val="right" w:leader="dot"/>
            </w:tabs>
            <w:spacing w:before="123"/>
          </w:pPr>
          <w:r>
            <w:rPr>
              <w:w w:val="105"/>
            </w:rPr>
            <w:t>其他工具和测试55</w:t>
          </w:r>
        </w:p>
        <w:p>
          <w:pPr>
            <w:pStyle w:val="TOC1"/>
            <w:tabs>
              <w:tab w:pos="9490" w:val="right" w:leader="dot"/>
            </w:tabs>
            <w:spacing w:before="314"/>
          </w:pPr>
          <w:r>
            <w:rPr>
              <w:w w:val="105"/>
            </w:rPr>
            <w:t>浪漫关系57</w:t>
          </w:r>
        </w:p>
        <w:p>
          <w:pPr>
            <w:pStyle w:val="TOC2"/>
            <w:tabs>
              <w:tab w:pos="9490" w:val="right" w:leader="dot"/>
            </w:tabs>
            <w:spacing w:before="315"/>
          </w:pPr>
          <w:r>
            <w:rPr>
              <w:w w:val="105"/>
            </w:rPr>
            <w:t>潜在角色配对61</w:t>
          </w:r>
        </w:p>
        <w:p>
          <w:pPr>
            <w:pStyle w:val="TOC3"/>
            <w:tabs>
              <w:tab w:pos="9490" w:val="right" w:leader="dot"/>
            </w:tabs>
          </w:pPr>
          <w:r>
            <w:rPr>
              <w:w w:val="105"/>
            </w:rPr>
            <w:t>高管-分析师关系62</w:t>
          </w:r>
        </w:p>
        <w:p>
          <w:pPr>
            <w:pStyle w:val="TOC3"/>
            <w:tabs>
              <w:tab w:pos="9490" w:val="right" w:leader="dot"/>
            </w:tabs>
            <w:spacing w:before="315"/>
          </w:pPr>
          <w:r>
            <w:rPr>
              <w:w w:val="105"/>
            </w:rPr>
            <w:t>外交关系主管68</w:t>
          </w:r>
        </w:p>
        <w:p>
          <w:pPr>
            <w:pStyle w:val="TOC3"/>
            <w:tabs>
              <w:tab w:pos="9490" w:val="right" w:leader="dot"/>
            </w:tabs>
          </w:pPr>
          <w:r>
            <w:rPr>
              <w:w w:val="105"/>
            </w:rPr>
            <w:t>高管-哨兵关系76</w:t>
          </w:r>
        </w:p>
        <w:p>
          <w:pPr>
            <w:pStyle w:val="TOC3"/>
            <w:tabs>
              <w:tab w:pos="9490" w:val="right" w:leader="dot"/>
            </w:tabs>
          </w:pPr>
          <w:r>
            <w:rPr>
              <w:w w:val="105"/>
            </w:rPr>
            <w:t>主管–探索者关系82</w:t>
          </w:r>
        </w:p>
        <w:p>
          <w:pPr>
            <w:pStyle w:val="TOC2"/>
            <w:tabs>
              <w:tab w:pos="9490" w:val="right" w:leader="dot"/>
            </w:tabs>
            <w:spacing w:before="315"/>
          </w:pPr>
        </w:p>
        <w:p>
          <w:pPr>
            <w:pStyle w:val="TOC2"/>
            <w:tabs>
              <w:tab w:pos="9490" w:val="right" w:leader="dot"/>
            </w:tabs>
          </w:pPr>
          <w:r>
            <w:rPr>
              <w:w w:val="105"/>
            </w:rPr>
            <w:t>其他工具和测试89</w:t>
          </w:r>
        </w:p>
        <w:p>
          <w:pPr>
            <w:pStyle w:val="TOC1"/>
            <w:tabs>
              <w:tab w:pos="9490" w:val="right" w:leader="dot"/>
            </w:tabs>
            <w:spacing w:before="312"/>
          </w:pPr>
        </w:p>
        <w:p>
          <w:pPr>
            <w:pStyle w:val="TOC2"/>
            <w:tabs>
              <w:tab w:pos="9490" w:val="right" w:leader="dot"/>
            </w:tabs>
            <w:spacing w:before="315"/>
          </w:pPr>
          <w:r>
            <w:rPr>
              <w:w w:val="105"/>
            </w:rPr>
            <w:t>高管和其他类型的朋友94</w:t>
          </w:r>
        </w:p>
        <w:p>
          <w:pPr>
            <w:pStyle w:val="TOC3"/>
            <w:tabs>
              <w:tab w:pos="9490" w:val="right" w:leader="dot"/>
            </w:tabs>
          </w:pPr>
          <w:r>
            <w:rPr>
              <w:w w:val="105"/>
            </w:rPr>
            <w:t>高管-分析师友谊94</w:t>
          </w:r>
        </w:p>
        <w:p>
          <w:pPr>
            <w:pStyle w:val="TOC3"/>
            <w:tabs>
              <w:tab w:pos="9490" w:val="right" w:leader="dot"/>
            </w:tabs>
            <w:spacing w:before="315"/>
          </w:pPr>
          <w:r>
            <w:rPr>
              <w:w w:val="105"/>
            </w:rPr>
            <w:t>高管-外交友谊99</w:t>
          </w:r>
        </w:p>
        <w:p>
          <w:pPr>
            <w:pStyle w:val="TOC3"/>
            <w:tabs>
              <w:tab w:pos="9487" w:val="right" w:leader="dot"/>
            </w:tabs>
          </w:pPr>
          <w:r>
            <w:rPr>
              <w:w w:val="105"/>
            </w:rPr>
            <w:t>高管–哨兵友谊105</w:t>
          </w:r>
        </w:p>
        <w:p>
          <w:pPr>
            <w:pStyle w:val="TOC3"/>
            <w:tabs>
              <w:tab w:pos="9487" w:val="right" w:leader="dot"/>
            </w:tabs>
          </w:pPr>
          <w:r>
            <w:rPr>
              <w:w w:val="105"/>
            </w:rPr>
            <w:t>高管-探险家友谊110</w:t>
          </w:r>
        </w:p>
        <w:p>
          <w:pPr>
            <w:pStyle w:val="TOC2"/>
            <w:tabs>
              <w:tab w:pos="9487" w:val="right" w:leader="dot"/>
            </w:tabs>
            <w:spacing w:before="315"/>
          </w:pPr>
        </w:p>
        <w:p>
          <w:pPr>
            <w:pStyle w:val="TOC2"/>
            <w:tabs>
              <w:tab w:pos="9487" w:val="right" w:leader="dot"/>
            </w:tabs>
          </w:pPr>
          <w:r>
            <w:rPr>
              <w:w w:val="105"/>
            </w:rPr>
            <w:t>其他工具和测试118</w:t>
          </w:r>
        </w:p>
        <w:p>
          <w:pPr>
            <w:pStyle w:val="TOC1"/>
            <w:tabs>
              <w:tab w:pos="9487" w:val="right" w:leader="dot"/>
            </w:tabs>
          </w:pPr>
        </w:p>
        <w:p>
          <w:pPr>
            <w:pStyle w:val="TOC2"/>
            <w:tabs>
              <w:tab w:pos="9487" w:val="right" w:leader="dot"/>
            </w:tabs>
          </w:pPr>
          <w:r>
            <w:rPr>
              <w:w w:val="105"/>
            </w:rPr>
            <w:t>每个发展阶段的养育124</w:t>
          </w:r>
        </w:p>
        <w:p>
          <w:pPr>
            <w:pStyle w:val="TOC3"/>
            <w:tabs>
              <w:tab w:pos="9487" w:val="right" w:leader="dot"/>
            </w:tabs>
            <w:spacing w:before="315"/>
          </w:pPr>
          <w:r>
            <w:rPr>
              <w:w w:val="105"/>
            </w:rPr>
            <w:t>建筑债券（出生-1.5岁）125</w:t>
          </w:r>
        </w:p>
        <w:p>
          <w:pPr>
            <w:pStyle w:val="TOC3"/>
            <w:tabs>
              <w:tab w:pos="9487" w:val="right" w:leader="dot"/>
            </w:tabs>
          </w:pPr>
          <w:r>
            <w:rPr>
              <w:w w:val="105"/>
            </w:rPr>
            <w:t>测试边界（1½–3年）129</w:t>
          </w:r>
        </w:p>
        <w:p>
          <w:pPr>
            <w:pStyle w:val="TOC3"/>
            <w:tabs>
              <w:tab w:pos="9487" w:val="right" w:leader="dot"/>
            </w:tabs>
            <w:spacing w:after="240"/>
          </w:pPr>
          <w:r>
            <w:rPr>
              <w:w w:val="105"/>
            </w:rPr>
            <w:t>求知欲（3-5年）133</w:t>
          </w:r>
        </w:p>
        <w:p>
          <w:pPr>
            <w:pStyle w:val="TOC3"/>
            <w:tabs>
              <w:tab w:pos="9487" w:val="right" w:leader="dot"/>
            </w:tabs>
            <w:spacing w:before="123"/>
          </w:pPr>
          <w:r>
            <w:rPr>
              <w:w w:val="105"/>
            </w:rPr>
            <w:t>培养能力（5-12年）137</w:t>
          </w:r>
        </w:p>
        <w:p>
          <w:pPr>
            <w:pStyle w:val="TOC3"/>
            <w:tabs>
              <w:tab w:pos="9487" w:val="right" w:leader="dot"/>
            </w:tabs>
          </w:pPr>
          <w:r>
            <w:rPr>
              <w:w w:val="105"/>
            </w:rPr>
            <w:t>寻找自我（12-18岁）142</w:t>
          </w:r>
        </w:p>
        <w:p>
          <w:pPr>
            <w:pStyle w:val="TOC2"/>
            <w:tabs>
              <w:tab w:pos="9488" w:val="right" w:leader="dot"/>
            </w:tabs>
            <w:spacing w:before="315"/>
          </w:pPr>
        </w:p>
        <w:p>
          <w:pPr>
            <w:pStyle w:val="TOC2"/>
            <w:tabs>
              <w:tab w:pos="9487" w:val="right" w:leader="dot"/>
            </w:tabs>
          </w:pPr>
          <w:r>
            <w:rPr>
              <w:w w:val="105"/>
            </w:rPr>
            <w:t>其他工具和测试148</w:t>
          </w:r>
        </w:p>
        <w:p>
          <w:pPr>
            <w:pStyle w:val="TOC1"/>
            <w:tabs>
              <w:tab w:pos="9487" w:val="right" w:leader="dot"/>
            </w:tabs>
          </w:pPr>
          <w:r>
            <w:rPr>
              <w:w w:val="105"/>
            </w:rPr>
            <w:t>学术路径149</w:t>
          </w:r>
        </w:p>
        <w:p>
          <w:pPr>
            <w:pStyle w:val="TOC2"/>
            <w:tabs>
              <w:tab w:pos="9487" w:val="right" w:leader="dot"/>
            </w:tabs>
          </w:pPr>
          <w:r>
            <w:rPr>
              <w:w w:val="105"/>
            </w:rPr>
            <w:t>高管如何学习149</w:t>
          </w:r>
        </w:p>
        <w:p>
          <w:pPr>
            <w:pStyle w:val="TOC2"/>
            <w:tabs>
              <w:tab w:pos="9487" w:val="right" w:leader="dot"/>
            </w:tabs>
          </w:pPr>
          <w:r>
            <w:rPr>
              <w:w w:val="105"/>
            </w:rPr>
            <w:t>高中行政人员156</w:t>
          </w:r>
        </w:p>
        <w:p>
          <w:pPr>
            <w:pStyle w:val="TOC2"/>
            <w:tabs>
              <w:tab w:pos="9487" w:val="right" w:leader="dot"/>
            </w:tabs>
            <w:spacing w:before="315"/>
          </w:pPr>
          <w:r>
            <w:rPr>
              <w:w w:val="105"/>
            </w:rPr>
            <w:t>工作还是大学？164</w:t>
          </w:r>
        </w:p>
        <w:p>
          <w:pPr>
            <w:pStyle w:val="TOC2"/>
            <w:tabs>
              <w:tab w:pos="9487" w:val="right" w:leader="dot"/>
            </w:tabs>
          </w:pPr>
          <w:r>
            <w:rPr>
              <w:w w:val="105"/>
            </w:rPr>
            <w:t>大学高管170</w:t>
          </w:r>
        </w:p>
        <w:p>
          <w:pPr>
            <w:pStyle w:val="TOC2"/>
            <w:tabs>
              <w:tab w:pos="9487" w:val="right" w:leader="dot"/>
            </w:tabs>
            <w:spacing w:before="312"/>
          </w:pPr>
          <w:r>
            <w:rPr>
              <w:w w:val="105"/>
            </w:rPr>
            <w:t>终身学习176</w:t>
          </w:r>
        </w:p>
        <w:p>
          <w:pPr>
            <w:pStyle w:val="TOC2"/>
            <w:tabs>
              <w:tab w:pos="9487" w:val="right" w:leader="dot"/>
            </w:tabs>
            <w:spacing w:before="315"/>
          </w:pPr>
        </w:p>
        <w:p>
          <w:pPr>
            <w:pStyle w:val="TOC2"/>
            <w:tabs>
              <w:tab w:pos="9487" w:val="right" w:leader="dot"/>
            </w:tabs>
          </w:pPr>
          <w:r>
            <w:rPr>
              <w:w w:val="105"/>
            </w:rPr>
            <w:t>其他工具和测试181</w:t>
          </w:r>
        </w:p>
        <w:p>
          <w:pPr>
            <w:pStyle w:val="TOC1"/>
            <w:tabs>
              <w:tab w:pos="9487" w:val="right" w:leader="dot"/>
            </w:tabs>
          </w:pPr>
          <w:r>
            <w:rPr>
              <w:w w:val="105"/>
            </w:rPr>
            <w:t>专业发展182</w:t>
          </w:r>
        </w:p>
        <w:p>
          <w:pPr>
            <w:pStyle w:val="TOC2"/>
            <w:tabs>
              <w:tab w:pos="9487" w:val="right" w:leader="dot"/>
            </w:tabs>
          </w:pPr>
          <w:r>
            <w:rPr>
              <w:w w:val="53"/>
            </w:rPr>
            <w:t>工作和技能集184</w:t>
          </w:r>
          <w:r>
            <w:rPr/>
            <w:tab/>
          </w:r>
        </w:p>
        <w:p>
          <w:pPr>
            <w:pStyle w:val="TOC2"/>
            <w:tabs>
              <w:tab w:pos="9487" w:val="right" w:leader="dot"/>
            </w:tabs>
          </w:pPr>
          <w:r>
            <w:rPr>
              <w:w w:val="105"/>
            </w:rPr>
            <w:t>工作场所角色之间的合作187</w:t>
          </w:r>
        </w:p>
        <w:p>
          <w:pPr>
            <w:pStyle w:val="TOC3"/>
            <w:tabs>
              <w:tab w:pos="9487" w:val="right" w:leader="dot"/>
            </w:tabs>
            <w:spacing w:before="315"/>
          </w:pPr>
          <w:r>
            <w:rPr>
              <w:w w:val="105"/>
            </w:rPr>
            <w:t>高管-分析师合作187</w:t>
          </w:r>
        </w:p>
        <w:p>
          <w:pPr>
            <w:pStyle w:val="TOC3"/>
            <w:tabs>
              <w:tab w:pos="9487" w:val="right" w:leader="dot"/>
            </w:tabs>
          </w:pPr>
          <w:r>
            <w:rPr>
              <w:w w:val="105"/>
            </w:rPr>
            <w:t>外交合作主管192</w:t>
          </w:r>
        </w:p>
        <w:p>
          <w:pPr>
            <w:pStyle w:val="TOC3"/>
            <w:tabs>
              <w:tab w:pos="9487" w:val="right" w:leader="dot"/>
            </w:tabs>
            <w:spacing w:before="315"/>
          </w:pPr>
          <w:r>
            <w:rPr>
              <w:w w:val="105"/>
            </w:rPr>
            <w:t>高管–哨兵合作197</w:t>
          </w:r>
        </w:p>
        <w:p>
          <w:pPr>
            <w:pStyle w:val="TOC3"/>
            <w:tabs>
              <w:tab w:pos="9487" w:val="right" w:leader="dot"/>
            </w:tabs>
          </w:pPr>
          <w:r>
            <w:rPr>
              <w:w w:val="105"/>
            </w:rPr>
            <w:t>主管–探险家合作202</w:t>
          </w:r>
        </w:p>
        <w:p>
          <w:pPr>
            <w:pStyle w:val="TOC2"/>
            <w:tabs>
              <w:tab w:pos="9487" w:val="right" w:leader="dot"/>
            </w:tabs>
            <w:spacing w:before="315"/>
          </w:pPr>
        </w:p>
        <w:p>
          <w:pPr>
            <w:pStyle w:val="TOC2"/>
            <w:tabs>
              <w:tab w:pos="9487" w:val="right" w:leader="dot"/>
            </w:tabs>
          </w:pPr>
          <w:r>
            <w:rPr>
              <w:w w:val="105"/>
            </w:rPr>
            <w:t>其他工具和测试207</w:t>
          </w:r>
        </w:p>
        <w:p>
          <w:pPr>
            <w:pStyle w:val="TOC1"/>
            <w:tabs>
              <w:tab w:pos="9487" w:val="right" w:leader="dot"/>
            </w:tabs>
            <w:spacing w:before="314" w:after="240"/>
          </w:pPr>
          <w:r>
            <w:rPr>
              <w:w w:val="105"/>
            </w:rPr>
            <w:t>最后一句209</w:t>
          </w:r>
        </w:p>
        <w:p>
          <w:pPr>
            <w:pStyle w:val="TOC1"/>
            <w:tabs>
              <w:tab w:pos="9487" w:val="right" w:leader="dot"/>
            </w:tabs>
            <w:spacing w:before="123"/>
          </w:pPr>
          <w:r>
            <w:rPr>
              <w:w w:val="105"/>
            </w:rPr>
            <w:t>附录：人格之谜212</w:t>
          </w:r>
        </w:p>
        <w:p>
          <w:pPr>
            <w:pStyle w:val="TOC2"/>
            <w:tabs>
              <w:tab w:pos="9487" w:val="right" w:leader="dot"/>
            </w:tabs>
            <w:spacing w:before="315"/>
          </w:pPr>
          <w:r>
            <w:rPr>
              <w:w w:val="105"/>
            </w:rPr>
            <w:t>历史迂回212</w:t>
          </w:r>
        </w:p>
        <w:p>
          <w:pPr>
            <w:pStyle w:val="TOC2"/>
            <w:tabs>
              <w:tab w:pos="9487" w:val="right" w:leader="dot"/>
            </w:tabs>
          </w:pPr>
          <w:r>
            <w:rPr/>
            <w:t>类型与特征214</w:t>
          </w:r>
        </w:p>
        <w:p>
          <w:pPr>
            <w:pStyle w:val="TOC2"/>
            <w:tabs>
              <w:tab w:pos="9487" w:val="right" w:leader="dot"/>
            </w:tabs>
            <w:spacing w:before="315"/>
          </w:pPr>
          <w:r>
            <w:rPr>
              <w:w w:val="105"/>
            </w:rPr>
            <w:t>我们的方法215</w:t>
          </w:r>
        </w:p>
        <w:p>
          <w:pPr>
            <w:pStyle w:val="TOC2"/>
            <w:tabs>
              <w:tab w:pos="9487" w:val="right" w:leader="dot"/>
            </w:tabs>
          </w:pPr>
          <w:r>
            <w:rPr>
              <w:w w:val="105"/>
            </w:rPr>
            <w:t>五大人格因素216</w:t>
          </w:r>
        </w:p>
        <w:p>
          <w:pPr>
            <w:pStyle w:val="TOC3"/>
            <w:tabs>
              <w:tab w:pos="9487" w:val="right" w:leader="dot"/>
            </w:tabs>
            <w:spacing w:before="315"/>
          </w:pPr>
          <w:r>
            <w:rPr>
              <w:w w:val="110"/>
            </w:rPr>
            <w:t>内向与外向216</w:t>
          </w:r>
        </w:p>
        <w:p>
          <w:pPr>
            <w:pStyle w:val="TOC3"/>
            <w:tabs>
              <w:tab w:pos="9487" w:val="right" w:leader="dot"/>
            </w:tabs>
          </w:pPr>
          <w:r>
            <w:rPr>
              <w:w w:val="110"/>
            </w:rPr>
            <w:t>直觉vs.观察218</w:t>
          </w:r>
        </w:p>
        <w:p>
          <w:pPr>
            <w:pStyle w:val="TOC3"/>
            <w:tabs>
              <w:tab w:pos="9487" w:val="right" w:leader="dot"/>
            </w:tabs>
          </w:pPr>
          <w:r>
            <w:rPr>
              <w:w w:val="105"/>
            </w:rPr>
            <w:t>思考与感受221</w:t>
          </w:r>
        </w:p>
        <w:p>
          <w:pPr>
            <w:pStyle w:val="TOC3"/>
            <w:tabs>
              <w:tab w:pos="9487" w:val="right" w:leader="dot"/>
            </w:tabs>
            <w:spacing w:before="315"/>
          </w:pPr>
          <w:r>
            <w:rPr>
              <w:w w:val="53"/>
            </w:rPr>
            <w:t>判断与寻找客户223</w:t>
          </w:r>
          <w:r>
            <w:rPr/>
            <w:tab/>
          </w:r>
        </w:p>
        <w:p>
          <w:pPr>
            <w:pStyle w:val="TOC3"/>
            <w:tabs>
              <w:tab w:pos="9487" w:val="right" w:leader="dot"/>
            </w:tabs>
            <w:spacing w:before="312"/>
          </w:pPr>
          <w:r>
            <w:rPr>
              <w:w w:val="105"/>
            </w:rPr>
            <w:t>自信vs.湍流225</w:t>
          </w:r>
        </w:p>
        <w:p>
          <w:pPr>
            <w:pStyle w:val="TOC2"/>
            <w:tabs>
              <w:tab w:pos="9487" w:val="right" w:leader="dot"/>
            </w:tabs>
          </w:pPr>
          <w:r>
            <w:rPr>
              <w:w w:val="105"/>
            </w:rPr>
            <w:t>类型组227</w:t>
          </w:r>
        </w:p>
        <w:p>
          <w:pPr>
            <w:pStyle w:val="TOC3"/>
            <w:tabs>
              <w:tab w:pos="9487" w:val="right" w:leader="dot"/>
            </w:tabs>
            <w:spacing w:before="315"/>
          </w:pPr>
        </w:p>
        <w:p>
          <w:pPr>
            <w:pStyle w:val="TOC3"/>
            <w:tabs>
              <w:tab w:pos="9487" w:val="right" w:leader="dot"/>
            </w:tabs>
          </w:pPr>
        </w:p>
        <w:p>
          <w:pPr/>
          <w:r>
            <w:fldChar w:fldCharType="end"/>
          </w:r>
        </w:p>
      </w:sdtContent>
    </w:sdt>
    <w:p>
      <w:pPr>
        <w:spacing w:after="0"/>
        <w:sectPr>
          <w:type w:val="continuous"/>
          <w:pgSz w:w="12240" w:h="15840"/>
          <w:pgMar w:header="662" w:footer="823" w:top="1348" w:bottom="576" w:left="1300" w:right="1220"/>
        </w:sectPr>
      </w:pPr>
    </w:p>
    <w:p>
      <w:pPr>
        <w:pStyle w:val="Heading1"/>
      </w:pPr>
      <w:bookmarkStart w:name="Who is “The Executive?”" w:id="5"/>
      <w:bookmarkEnd w:id="5"/>
      <w:r>
        <w:rPr/>
      </w:r>
      <w:bookmarkStart w:name="_bookmark2" w:id="6"/>
      <w:bookmarkEnd w:id="6"/>
      <w:r>
        <w:rPr/>
      </w:r>
      <w:r>
        <w:rPr>
          <w:color w:val="51A9AB"/>
          <w:w w:val="95"/>
        </w:rPr>
        <w:t>谁是“高管</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
            <wp:simplePos x="0" y="0"/>
            <wp:positionH relativeFrom="page">
              <wp:posOffset>914400</wp:posOffset>
            </wp:positionH>
            <wp:positionV relativeFrom="paragraph">
              <wp:posOffset>120363</wp:posOffset>
            </wp:positionV>
            <wp:extent cx="5998674" cy="2334387"/>
            <wp:effectExtent l="0" t="0" r="0" b="0"/>
            <wp:wrapTopAndBottom/>
            <wp:docPr id="9" name="image3.jpeg"/>
            <wp:cNvGraphicFramePr>
              <a:graphicFrameLocks noChangeAspect="1"/>
            </wp:cNvGraphicFramePr>
            <a:graphic>
              <a:graphicData uri="http://schemas.openxmlformats.org/drawingml/2006/picture">
                <pic:pic>
                  <pic:nvPicPr>
                    <pic:cNvPr id="10" name="image3.jpeg"/>
                    <pic:cNvPicPr/>
                  </pic:nvPicPr>
                  <pic:blipFill>
                    <a:blip r:embed="rId12" cstate="print"/>
                    <a:stretch>
                      <a:fillRect/>
                    </a:stretch>
                  </pic:blipFill>
                  <pic:spPr>
                    <a:xfrm>
                      <a:off x="0" y="0"/>
                      <a:ext cx="5998674" cy="2334387"/>
                    </a:xfrm>
                    <a:prstGeom prst="rect">
                      <a:avLst/>
                    </a:prstGeom>
                  </pic:spPr>
                </pic:pic>
              </a:graphicData>
            </a:graphic>
          </wp:anchor>
        </w:drawing>
      </w:r>
    </w:p>
    <w:p>
      <w:pPr>
        <w:pStyle w:val="BodyText"/>
        <w:spacing w:line="427" w:lineRule="auto" w:before="397"/>
        <w:ind w:left="139" w:right="216"/>
      </w:pPr>
      <w:r>
        <w:rPr>
          <w:w w:val="105"/>
        </w:rPr>
        <w:t>在本书中，我们将讨论高管的特质如何体现为一种完整的人格类型。这些特质之间的相互作用导致了一系列独特的行为，我们将研究这些行为对个人成长、人际关系以及学术和专业发展的影响。以下段落是对高管人格类型的简要概述，后续章节将更详细地探讨每个领域。</w:t>
      </w:r>
    </w:p>
    <w:p>
      <w:pPr>
        <w:spacing w:before="232"/>
        <w:ind w:left="383" w:right="461" w:firstLine="0"/>
        <w:jc w:val="center"/>
        <w:rPr>
          <w:rFonts w:ascii="Trebuchet MS"/>
          <w:i/>
          <w:sz w:val="24"/>
        </w:rPr>
      </w:pPr>
      <w:bookmarkStart w:name="Personal Growth" w:id="7"/>
      <w:bookmarkEnd w:id="7"/>
      <w:r>
        <w:rPr/>
      </w:r>
      <w:r>
        <w:rPr>
          <w:rFonts w:ascii="Trebuchet MS"/>
          <w:i/>
          <w:color w:val="51A9AB"/>
          <w:w w:val="95"/>
          <w:sz w:val="24"/>
        </w:rPr>
        <w:t>个人成长</w:t>
      </w:r>
    </w:p>
    <w:p>
      <w:pPr>
        <w:pStyle w:val="BodyText"/>
        <w:spacing w:before="1"/>
        <w:ind w:left="0"/>
        <w:jc w:val="left"/>
        <w:rPr>
          <w:rFonts w:ascii="Trebuchet MS"/>
          <w:i/>
          <w:sz w:val="39"/>
        </w:rPr>
      </w:pPr>
    </w:p>
    <w:p>
      <w:pPr>
        <w:pStyle w:val="BodyText"/>
        <w:spacing w:line="427" w:lineRule="auto"/>
        <w:ind w:left="139" w:right="216"/>
      </w:pPr>
      <w:r>
        <w:rPr>
          <w:w w:val="105"/>
        </w:rPr>
        <w:t>对于高管来说，健康生活的基石是秩序感、传统感和稳定性。像哨兵型群体的其他成员一样，他们强烈需要归属——无论是家庭、社区还是其他社会群体。天生的领导者，他们经常担任负责人和权威人的职位，组织人员，确保遵循最佳实践。</w:t>
      </w:r>
      <w:r>
        <w:rPr>
          <w:spacing w:val="-71"/>
          <w:w w:val="110"/>
        </w:rPr>
      </w:r>
    </w:p>
    <w:p>
      <w:pPr>
        <w:pStyle w:val="BodyText"/>
        <w:spacing w:line="424" w:lineRule="auto" w:before="234"/>
        <w:ind w:left="139" w:right="216"/>
      </w:pPr>
      <w:r>
        <w:rPr>
          <w:spacing w:val="-1"/>
        </w:rPr>
        <w:t>由于观察和判断特征的结合，这些类型的人生活在一个由事实、数据和明确界限组成的具体世界中。他们对是非有着坚定的意识，鉴于他们诚实、直接的性格，他们觉得有必要分享这些</w:t>
      </w:r>
    </w:p>
    <w:p>
      <w:pPr>
        <w:spacing w:after="0" w:line="424" w:lineRule="auto"/>
        <w:sectPr>
          <w:headerReference w:type="default" r:id="rId10"/>
          <w:footerReference w:type="default" r:id="rId11"/>
          <w:pgSz w:w="12240" w:h="15840"/>
          <w:pgMar w:header="662" w:footer="823" w:top="1340" w:bottom="1020" w:left="1300" w:right="1220"/>
        </w:sectPr>
      </w:pPr>
    </w:p>
    <w:p>
      <w:pPr>
        <w:pStyle w:val="BodyText"/>
        <w:spacing w:line="427" w:lineRule="auto" w:before="123"/>
        <w:ind w:right="218"/>
      </w:pPr>
      <w:r>
        <w:rPr>
          <w:w w:val="105"/>
        </w:rPr>
        <w:t>意见。受内在责任感的驱使，高管们具有强烈的职业道德，倾向于尽其所能履行职责和兑现承诺。社会习俗和惯例对这种性格类型的人来说很重要，它们为自己和他人设定了标准。因此，高管们往往成长为“模范公民”，成为其社区的支柱。</w:t>
      </w:r>
    </w:p>
    <w:p>
      <w:pPr>
        <w:pStyle w:val="BodyText"/>
        <w:spacing w:line="427" w:lineRule="auto" w:before="234"/>
        <w:ind w:right="217"/>
      </w:pPr>
      <w:r>
        <w:rPr>
          <w:w w:val="105"/>
        </w:rPr>
        <w:t>即使每个人都反对他们，高管们也会坚持自己的原则。在许多情况下，这一特点是令人钦佩的，但如果它表现为明显的固执或不妥协，它可以阻止他们。具有这种性格类型的人可能会发现自己抵制新的想法或观点，尤其是那些威胁既定做事方式的想法或看法。</w:t>
      </w:r>
    </w:p>
    <w:p>
      <w:pPr>
        <w:pStyle w:val="BodyText"/>
        <w:spacing w:line="427" w:lineRule="auto" w:before="237"/>
        <w:ind w:right="216"/>
      </w:pPr>
      <w:r>
        <w:rPr>
          <w:w w:val="105"/>
        </w:rPr>
        <w:t>鉴于他们坚定的信念，高管们面临着将自己的价值观强加给他人的风险。当其他人达不到他们的高标准时，他们会毫不犹豫地表示反对。他们可能会对那些与他们惊人的职业道德、对细节的关注或忠诚不符的人表示愤怒甚至愤怒。高管们愿意做出个人牺牲来履行自己的义务，而当他们生活中的人不这样做时，他们会感到沮丧。</w:t>
      </w:r>
    </w:p>
    <w:p>
      <w:pPr>
        <w:spacing w:before="232"/>
        <w:ind w:left="383" w:right="461" w:firstLine="0"/>
        <w:jc w:val="center"/>
        <w:rPr>
          <w:rFonts w:ascii="Trebuchet MS"/>
          <w:i/>
          <w:sz w:val="24"/>
        </w:rPr>
      </w:pPr>
      <w:bookmarkStart w:name="Friends, Family, and Relationships" w:id="8"/>
      <w:bookmarkEnd w:id="8"/>
      <w:r>
        <w:rPr/>
      </w:r>
      <w:r>
        <w:rPr>
          <w:rFonts w:ascii="Trebuchet MS"/>
          <w:i/>
          <w:color w:val="51A9AB"/>
          <w:w w:val="95"/>
          <w:sz w:val="24"/>
        </w:rPr>
        <w:t>朋友、家人和关系</w:t>
      </w:r>
    </w:p>
    <w:p>
      <w:pPr>
        <w:pStyle w:val="BodyText"/>
        <w:spacing w:before="1"/>
        <w:ind w:left="0"/>
        <w:jc w:val="left"/>
        <w:rPr>
          <w:rFonts w:ascii="Trebuchet MS"/>
          <w:i/>
          <w:sz w:val="39"/>
        </w:rPr>
      </w:pPr>
    </w:p>
    <w:p>
      <w:pPr>
        <w:pStyle w:val="BodyText"/>
        <w:spacing w:line="427" w:lineRule="auto"/>
        <w:ind w:right="215"/>
      </w:pPr>
      <w:r>
        <w:rPr>
          <w:w w:val="105"/>
        </w:rPr>
        <w:t>作为外向型员工，高管们喜欢与他人交流。他们被吸引到传统的、受人尊敬的机构中扮演积极的角色，例如公民组织或信仰社区。在空闲时间，他们可能会发现自己在培养这些联系，并参与相关活动，从筹款活动到董事会会议。这些人不喜欢让人失望，因此他们以直截了当、可靠、从不错过会议或在最后时刻违背承诺而闻名。</w:t>
      </w:r>
    </w:p>
    <w:p>
      <w:pPr>
        <w:spacing w:after="0" w:line="427" w:lineRule="auto"/>
        <w:sectPr>
          <w:pgSz w:w="12240" w:h="15840"/>
          <w:pgMar w:header="662" w:footer="823" w:top="1340" w:bottom="1020" w:left="1300" w:right="1220"/>
        </w:sectPr>
      </w:pPr>
    </w:p>
    <w:p>
      <w:pPr>
        <w:pStyle w:val="BodyText"/>
        <w:spacing w:line="427" w:lineRule="auto" w:before="123"/>
        <w:ind w:right="219"/>
      </w:pPr>
      <w:r>
        <w:rPr>
          <w:w w:val="110"/>
        </w:rPr>
        <w:t>也就是说，他们注意不要让自己的社会责任影响家庭生活。许多高管认为家庭是他们的头等大事，并努力确保亲人过上稳定有序的生活。考虑到他们对所有历史悠久的事物的尊重，他们也可以被信任将传统代代相传。</w:t>
      </w:r>
      <w:r>
        <w:rPr>
          <w:spacing w:val="-68"/>
          <w:w w:val="105"/>
        </w:rPr>
      </w:r>
    </w:p>
    <w:p>
      <w:pPr>
        <w:pStyle w:val="BodyText"/>
        <w:spacing w:line="427" w:lineRule="auto" w:before="234"/>
        <w:ind w:right="215"/>
      </w:pPr>
      <w:r>
        <w:rPr>
          <w:w w:val="105"/>
        </w:rPr>
        <w:t>务实而高效，高管们不喜欢大张旗鼓或表现出强烈的感情。相反，他们通过服务行为表现出他们有多在乎。与其买花或写诗，不如照顾爱人的汽车或打扫厨房。高管们在情感表达方面所缺乏的是一致性、忠诚度和奉献精神。他们准时出现，兑现承诺，支持对他们重要的人。</w:t>
      </w:r>
    </w:p>
    <w:p>
      <w:pPr>
        <w:pStyle w:val="BodyText"/>
        <w:spacing w:line="427" w:lineRule="auto" w:before="235"/>
        <w:ind w:right="217"/>
      </w:pPr>
      <w:r>
        <w:rPr>
          <w:w w:val="105"/>
        </w:rPr>
        <w:t>不幸的是，高管们往往难以承认和尊重自己的感受，更不用说其他人的感受了。考虑到他们理性、具体的心态，他们可能会被非理性、有时混乱的情绪世界所打消。为了加深和维持他们的关系，他们必须学会接受自己的感受，尊重他人的情感需求。幸运的是，高管们在紧张的情况下保持冷静，这一特点可以帮助他们在最紧张的时候清晰地沟通。</w:t>
      </w:r>
    </w:p>
    <w:p>
      <w:pPr>
        <w:spacing w:before="235"/>
        <w:ind w:left="380" w:right="461" w:firstLine="0"/>
        <w:jc w:val="center"/>
        <w:rPr>
          <w:rFonts w:ascii="Trebuchet MS"/>
          <w:i/>
          <w:sz w:val="24"/>
        </w:rPr>
      </w:pPr>
      <w:bookmarkStart w:name="Academic and Professional Development" w:id="9"/>
      <w:bookmarkEnd w:id="9"/>
      <w:r>
        <w:rPr/>
      </w:r>
      <w:r>
        <w:rPr>
          <w:rFonts w:ascii="Trebuchet MS"/>
          <w:i/>
          <w:color w:val="51A9AB"/>
          <w:w w:val="95"/>
          <w:sz w:val="24"/>
        </w:rPr>
        <w:t>学术和专业发展</w:t>
      </w:r>
    </w:p>
    <w:p>
      <w:pPr>
        <w:pStyle w:val="BodyText"/>
        <w:spacing w:before="10"/>
        <w:ind w:left="0"/>
        <w:jc w:val="left"/>
        <w:rPr>
          <w:rFonts w:ascii="Trebuchet MS"/>
          <w:i/>
          <w:sz w:val="38"/>
        </w:rPr>
      </w:pPr>
    </w:p>
    <w:p>
      <w:pPr>
        <w:pStyle w:val="BodyText"/>
        <w:spacing w:line="427" w:lineRule="auto"/>
        <w:ind w:right="214"/>
      </w:pPr>
      <w:r>
        <w:rPr>
          <w:color w:val="000009"/>
          <w:spacing w:val="-1"/>
          <w:w w:val="110"/>
        </w:rPr>
        <w:t>由于正直和明确的信念，高管们往往成为卓越的领导者和管理者。无论是协调团队项目还是管理团队，他们都以身作则，创造出重视努力工作、不鼓励欺骗或偷工减料的文化。高管们不是盲目地把握未来，而是从过去学习，确定并坚持最佳实践和经验证的协议。</w:t>
      </w:r>
    </w:p>
    <w:p>
      <w:pPr>
        <w:spacing w:after="0" w:line="427" w:lineRule="auto"/>
        <w:sectPr>
          <w:pgSz w:w="12240" w:h="15840"/>
          <w:pgMar w:header="662" w:footer="823" w:top="1340" w:bottom="1020" w:left="1300" w:right="1220"/>
        </w:sectPr>
      </w:pPr>
    </w:p>
    <w:p>
      <w:pPr>
        <w:pStyle w:val="BodyText"/>
        <w:spacing w:line="427" w:lineRule="auto" w:before="123"/>
        <w:ind w:left="139" w:right="215"/>
      </w:pPr>
      <w:r>
        <w:rPr>
          <w:color w:val="000009"/>
          <w:w w:val="105"/>
        </w:rPr>
        <w:t>与直觉类型不同，它们关注具体的事实和数据。他们以耐心和细节为导向，在许多不同的环境中成为优秀的管理者和决策者。作为学生，他们积极主动，专心致志，效率极高，能够平衡繁重的课程负担和重要的课外义务。无论是在工作场所还是在课堂上，高管们发现评估和实施各种行动计划都很容易。考虑到他们的专注和奉献精神，他们可能会使执行即使是最复杂的项目也像是在公园里散步。</w:t>
      </w:r>
      <w:r>
        <w:rPr>
          <w:color w:val="000009"/>
          <w:spacing w:val="1"/>
          <w:w w:val="105"/>
        </w:rPr>
      </w:r>
    </w:p>
    <w:p>
      <w:pPr>
        <w:pStyle w:val="BodyText"/>
        <w:spacing w:line="427" w:lineRule="auto" w:before="233"/>
        <w:ind w:left="139" w:right="217"/>
      </w:pPr>
      <w:r>
        <w:rPr>
          <w:w w:val="105"/>
        </w:rPr>
        <w:t>高管们尊重规则和指导方针，他们的忠诚和责任感使他们成为可靠、高效的员工和学生。可以相信，他们会注意细节，遵守规则和程序，即使在其他情况下更容易做到这一点。不足为奇的是，具有这种性格类型的人倾向于在传统深厚、等级分明的机构中工作，比如公共服务、法律和军队。高管们感到有必要在最后期限前完成任务，因此他们可能需要保护自己免受那些试图向他们强加额外工作或义务的人的伤害。</w:t>
      </w:r>
    </w:p>
    <w:p>
      <w:pPr>
        <w:pStyle w:val="BodyText"/>
        <w:spacing w:line="427" w:lineRule="auto" w:before="232"/>
        <w:ind w:left="139" w:right="216"/>
      </w:pPr>
      <w:r>
        <w:rPr>
          <w:color w:val="000009"/>
          <w:w w:val="110"/>
        </w:rPr>
        <w:t>这些人意志坚强，果断果断，不怕为自己的观点辩护。这可能会使他们与同事、老师或同学发生争执，尤其是那些对冲突或批评敏感的人。为了充分发挥其潜力，高管们可能需要学习如何进行外交沟通，并承认其他观点。这就是说，高管们的奉献精神往往使他们无法替代，他们建立多样化技能集的自给自足愿望可以在多个领域取得成就。</w:t>
      </w:r>
    </w:p>
    <w:p>
      <w:pPr>
        <w:spacing w:after="0" w:line="427" w:lineRule="auto"/>
        <w:sectPr>
          <w:pgSz w:w="12240" w:h="15840"/>
          <w:pgMar w:header="662" w:footer="823" w:top="1340" w:bottom="1020" w:left="1300" w:right="1220"/>
        </w:sectPr>
      </w:pPr>
    </w:p>
    <w:p>
      <w:pPr>
        <w:spacing w:before="123"/>
        <w:ind w:left="379" w:right="461" w:firstLine="0"/>
        <w:jc w:val="center"/>
        <w:rPr>
          <w:rFonts w:ascii="Trebuchet MS" w:hAnsi="Trebuchet MS"/>
          <w:i/>
          <w:sz w:val="24"/>
        </w:rPr>
      </w:pPr>
      <w:bookmarkStart w:name="On That Note…" w:id="10"/>
      <w:bookmarkEnd w:id="10"/>
      <w:r>
        <w:rPr/>
      </w:r>
      <w:r>
        <w:rPr>
          <w:rFonts w:ascii="Trebuchet MS" w:hAnsi="Trebuchet MS"/>
          <w:i/>
          <w:color w:val="51A9AB"/>
          <w:spacing w:val="-1"/>
          <w:sz w:val="24"/>
        </w:rPr>
        <w:t>在那张便条上…</w:t>
      </w:r>
    </w:p>
    <w:p>
      <w:pPr>
        <w:pStyle w:val="BodyText"/>
        <w:spacing w:before="9"/>
        <w:ind w:left="0"/>
        <w:jc w:val="left"/>
        <w:rPr>
          <w:rFonts w:ascii="Trebuchet MS"/>
          <w:i/>
          <w:sz w:val="38"/>
        </w:rPr>
      </w:pPr>
    </w:p>
    <w:p>
      <w:pPr>
        <w:pStyle w:val="BodyText"/>
        <w:spacing w:line="427" w:lineRule="auto" w:before="1"/>
        <w:ind w:right="216"/>
      </w:pPr>
      <w:r>
        <w:rPr>
          <w:w w:val="105"/>
        </w:rPr>
        <w:t>虽然我们已经探讨了高管型性格的人与其他人群的区别，但简单的介绍并不能充分体现他们的优势和天赋，更不用说他们如何平衡自己的弱点了。在接下来的章节中，我们将详细讨论这些领域，提供更深入的见解以及改进建议和资源。了解一个人的性格类型是非常有价值的，我们希望以下信息证明是有用的。</w:t>
      </w:r>
    </w:p>
    <w:p>
      <w:pPr>
        <w:spacing w:after="0" w:line="427" w:lineRule="auto"/>
        <w:sectPr>
          <w:pgSz w:w="12240" w:h="15840"/>
          <w:pgMar w:header="662" w:footer="823" w:top="1340" w:bottom="1020" w:left="1300" w:right="1220"/>
        </w:sectPr>
      </w:pPr>
    </w:p>
    <w:p>
      <w:pPr>
        <w:pStyle w:val="Heading1"/>
        <w:ind w:left="383" w:right="460"/>
      </w:pPr>
      <w:bookmarkStart w:name="Theory Overview" w:id="11"/>
      <w:bookmarkEnd w:id="11"/>
      <w:r>
        <w:rPr/>
      </w:r>
      <w:bookmarkStart w:name="_bookmark3" w:id="12"/>
      <w:bookmarkEnd w:id="12"/>
      <w:r>
        <w:rPr/>
      </w:r>
      <w:r>
        <w:rPr>
          <w:color w:val="51A9AB"/>
          <w:w w:val="95"/>
        </w:rPr>
        <w:t>理论概述</w:t>
      </w:r>
    </w:p>
    <w:p>
      <w:pPr>
        <w:pStyle w:val="Heading2"/>
        <w:spacing w:before="417"/>
      </w:pPr>
      <w:bookmarkStart w:name="Five Personality Aspects" w:id="13"/>
      <w:bookmarkEnd w:id="13"/>
      <w:r>
        <w:rPr/>
      </w:r>
      <w:bookmarkStart w:name="_bookmark4" w:id="14"/>
      <w:bookmarkEnd w:id="14"/>
      <w:r>
        <w:rPr/>
      </w:r>
      <w:r>
        <w:rPr>
          <w:color w:val="51A9AB"/>
          <w:w w:val="95"/>
        </w:rPr>
        <w:t>人格的五个方面</w:t>
      </w:r>
    </w:p>
    <w:p>
      <w:pPr>
        <w:pStyle w:val="Heading3"/>
        <w:spacing w:before="366"/>
        <w:ind w:left="1629"/>
      </w:pPr>
      <w:bookmarkStart w:name="Introverted (I) vs. Extraverted (E)" w:id="15"/>
      <w:bookmarkEnd w:id="15"/>
      <w:r>
        <w:rPr/>
      </w:r>
      <w:bookmarkStart w:name="_bookmark5" w:id="16"/>
      <w:bookmarkEnd w:id="16"/>
      <w:r>
        <w:rPr/>
      </w:r>
      <w:r>
        <w:rPr>
          <w:color w:val="51A9AB"/>
          <w:w w:val="90"/>
        </w:rPr>
        <w:t>内向型（I）与外向型（E）</w:t>
      </w:r>
    </w:p>
    <w:p>
      <w:pPr>
        <w:pStyle w:val="BodyText"/>
        <w:spacing w:before="9"/>
        <w:ind w:left="0"/>
        <w:jc w:val="left"/>
        <w:rPr>
          <w:rFonts w:ascii="Verdana"/>
          <w:sz w:val="29"/>
        </w:rPr>
      </w:pPr>
    </w:p>
    <w:p>
      <w:pPr>
        <w:pStyle w:val="BodyText"/>
        <w:spacing w:line="427" w:lineRule="auto" w:before="131"/>
        <w:ind w:right="216"/>
      </w:pPr>
      <w:r>
        <w:rPr>
          <w:w w:val="105"/>
        </w:rPr>
        <w:t>人们早就注意到，他们中的一些人更外向，更乐于与周围环境互动，而其他人则更安心地独自静静思考。几乎在任何家庭、办公室或教室都可以看到这两种类型。在我们的第一个量表中，我们关注内向和外向之间的差异，我们称之为能量量表。</w:t>
      </w:r>
    </w:p>
    <w:p>
      <w:pPr>
        <w:pStyle w:val="BodyText"/>
        <w:spacing w:line="427" w:lineRule="auto" w:before="237"/>
        <w:ind w:left="139" w:right="217"/>
      </w:pPr>
      <w:r>
        <w:rPr>
          <w:w w:val="105"/>
        </w:rPr>
        <w:t>能量等级描述了我们如何看待和接近外部世界，包括人、物体和其中的活动。这个量表和志愿服务的意愿、无聊、寻求刺激、动机和浪漫自信等因素之间有着重要的联系。这些联系可能无法证明是一个导致另一个。然而，它确实暗示了一种关系。</w:t>
      </w:r>
    </w:p>
    <w:p>
      <w:pPr>
        <w:spacing w:before="234"/>
        <w:ind w:left="383" w:right="458" w:firstLine="0"/>
        <w:jc w:val="center"/>
        <w:rPr>
          <w:rFonts w:ascii="Trebuchet MS"/>
          <w:i/>
          <w:sz w:val="24"/>
        </w:rPr>
      </w:pPr>
      <w:bookmarkStart w:name="Introverted People: Attuned Inwards" w:id="17"/>
      <w:bookmarkEnd w:id="17"/>
      <w:r>
        <w:rPr/>
      </w:r>
      <w:r>
        <w:rPr>
          <w:rFonts w:ascii="Trebuchet MS"/>
          <w:i/>
          <w:color w:val="51A9AB"/>
          <w:w w:val="95"/>
          <w:sz w:val="24"/>
        </w:rPr>
        <w:t>内向的人：内向</w:t>
      </w:r>
    </w:p>
    <w:p>
      <w:pPr>
        <w:pStyle w:val="BodyText"/>
        <w:spacing w:before="6"/>
        <w:ind w:left="0"/>
        <w:jc w:val="left"/>
        <w:rPr>
          <w:rFonts w:ascii="Trebuchet MS"/>
          <w:i/>
          <w:sz w:val="37"/>
        </w:rPr>
      </w:pPr>
    </w:p>
    <w:p>
      <w:pPr>
        <w:pStyle w:val="BodyText"/>
        <w:spacing w:line="417" w:lineRule="auto" w:before="1"/>
        <w:ind w:left="139" w:right="218"/>
        <w:jc w:val="left"/>
      </w:pPr>
      <w:r>
        <w:rPr>
          <w:rFonts w:ascii="Tahoma"/>
          <w:b/>
          <w:w w:val="105"/>
        </w:rPr>
        <w:t>更内在：内向者更容易在孤独中站稳脚跟，并从自己的思想中获得能量。</w:t>
      </w:r>
    </w:p>
    <w:p>
      <w:pPr>
        <w:pStyle w:val="BodyText"/>
        <w:spacing w:line="415" w:lineRule="auto" w:before="236"/>
        <w:ind w:left="139"/>
        <w:jc w:val="left"/>
      </w:pPr>
      <w:r>
        <w:rPr>
          <w:rFonts w:ascii="Tahoma"/>
          <w:b/>
          <w:w w:val="105"/>
        </w:rPr>
        <w:t>更具选择性：内向者在选择与之共度时光的人时很谨慎，如果有选择的话，他们更喜欢安静的环境。</w:t>
      </w:r>
    </w:p>
    <w:p>
      <w:pPr>
        <w:pStyle w:val="BodyText"/>
        <w:spacing w:line="415" w:lineRule="auto" w:before="241"/>
        <w:ind w:left="139"/>
        <w:jc w:val="left"/>
      </w:pPr>
      <w:r>
        <w:rPr>
          <w:rFonts w:ascii="Tahoma"/>
          <w:b/>
          <w:w w:val="105"/>
        </w:rPr>
        <w:t>慢提意见：在合理的范围内，内向者喜欢花一点时间来处理他们的想法和想法，并且慢提意见，担心他们可能过于鲁莽。</w:t>
      </w:r>
    </w:p>
    <w:p>
      <w:pPr>
        <w:spacing w:after="0" w:line="415" w:lineRule="auto"/>
        <w:jc w:val="left"/>
        <w:sectPr>
          <w:headerReference w:type="default" r:id="rId13"/>
          <w:footerReference w:type="default" r:id="rId14"/>
          <w:pgSz w:w="12240" w:h="15840"/>
          <w:pgMar w:header="662" w:footer="823" w:top="1340" w:bottom="1020" w:left="1300" w:right="1220"/>
        </w:sectPr>
      </w:pPr>
    </w:p>
    <w:p>
      <w:pPr>
        <w:spacing w:before="123"/>
        <w:ind w:left="1629" w:right="1708" w:firstLine="0"/>
        <w:jc w:val="center"/>
        <w:rPr>
          <w:rFonts w:ascii="Trebuchet MS"/>
          <w:i/>
          <w:sz w:val="24"/>
        </w:rPr>
      </w:pPr>
      <w:bookmarkStart w:name="Extraverted People: Outwardly Engaged" w:id="18"/>
      <w:bookmarkEnd w:id="18"/>
      <w:r>
        <w:rPr/>
      </w:r>
      <w:r>
        <w:rPr>
          <w:rFonts w:ascii="Trebuchet MS"/>
          <w:i/>
          <w:color w:val="51A9AB"/>
          <w:w w:val="95"/>
          <w:sz w:val="24"/>
        </w:rPr>
        <w:t>外向的人：外向</w:t>
      </w:r>
    </w:p>
    <w:p>
      <w:pPr>
        <w:pStyle w:val="BodyText"/>
        <w:spacing w:before="6"/>
        <w:ind w:left="0"/>
        <w:jc w:val="left"/>
        <w:rPr>
          <w:rFonts w:ascii="Trebuchet MS"/>
          <w:i/>
          <w:sz w:val="37"/>
        </w:rPr>
      </w:pPr>
    </w:p>
    <w:p>
      <w:pPr>
        <w:pStyle w:val="BodyText"/>
        <w:spacing w:line="417" w:lineRule="auto"/>
        <w:ind w:right="220"/>
      </w:pPr>
      <w:r>
        <w:rPr>
          <w:rFonts w:ascii="Tahoma"/>
          <w:b/>
          <w:w w:val="105"/>
        </w:rPr>
        <w:t>外向型：外向型人倾向于在社交上外向，并愿意与新的有趣的环境互动。</w:t>
      </w:r>
    </w:p>
    <w:p>
      <w:pPr>
        <w:pStyle w:val="BodyText"/>
        <w:spacing w:line="420" w:lineRule="auto" w:before="236"/>
        <w:ind w:left="139" w:right="218"/>
      </w:pPr>
      <w:r>
        <w:rPr>
          <w:rFonts w:ascii="Tahoma"/>
          <w:b/>
          <w:w w:val="105"/>
        </w:rPr>
        <w:t>精力充沛：外向的人有一种几乎由表情补充的能量。他们精力充沛，并将自己置身于刺激的情境中，从而充满活力。</w:t>
      </w:r>
    </w:p>
    <w:p>
      <w:pPr>
        <w:pStyle w:val="BodyText"/>
        <w:spacing w:line="420" w:lineRule="auto" w:before="237"/>
        <w:ind w:left="139" w:right="215"/>
      </w:pPr>
      <w:r>
        <w:rPr>
          <w:rFonts w:ascii="Tahoma" w:hAnsi="Tahoma"/>
          <w:b/>
          <w:w w:val="105"/>
        </w:rPr>
        <w:t>快速表达意见：外向的人通常更容易接受各种意见，这些意见通常是非正式谈话的一部分。这几乎就像在现场集思广益，同时将编辑保存下来以备日后使用。</w:t>
      </w:r>
    </w:p>
    <w:p>
      <w:pPr>
        <w:pStyle w:val="BodyText"/>
        <w:spacing w:before="8"/>
        <w:ind w:left="0"/>
        <w:jc w:val="left"/>
        <w:rPr>
          <w:sz w:val="38"/>
        </w:rPr>
      </w:pPr>
    </w:p>
    <w:p>
      <w:pPr>
        <w:pStyle w:val="Heading3"/>
        <w:ind w:left="1629"/>
      </w:pPr>
      <w:bookmarkStart w:name="Intuitive (N) vs. Observant (S)" w:id="19"/>
      <w:bookmarkEnd w:id="19"/>
      <w:r>
        <w:rPr/>
      </w:r>
      <w:bookmarkStart w:name="_bookmark6" w:id="20"/>
      <w:bookmarkEnd w:id="20"/>
      <w:r>
        <w:rPr/>
      </w:r>
      <w:r>
        <w:rPr>
          <w:color w:val="51A9AB"/>
          <w:w w:val="90"/>
        </w:rPr>
        <w:t>直觉（N）vs.观察者（S）</w:t>
      </w:r>
    </w:p>
    <w:p>
      <w:pPr>
        <w:pStyle w:val="BodyText"/>
        <w:spacing w:before="9"/>
        <w:ind w:left="0"/>
        <w:jc w:val="left"/>
        <w:rPr>
          <w:rFonts w:ascii="Verdana"/>
          <w:sz w:val="29"/>
        </w:rPr>
      </w:pPr>
    </w:p>
    <w:p>
      <w:pPr>
        <w:pStyle w:val="BodyText"/>
        <w:spacing w:line="427" w:lineRule="auto" w:before="132"/>
        <w:ind w:right="219"/>
      </w:pPr>
      <w:r>
        <w:rPr>
          <w:w w:val="105"/>
        </w:rPr>
        <w:t>我们模型中的第二个尺度称为“思维”，它强调直觉和观察风格。每个特征都决定了我们关注的信息类型以及如何使用。它是所有其他方法的基础。</w:t>
      </w:r>
    </w:p>
    <w:p>
      <w:pPr>
        <w:pStyle w:val="BodyText"/>
        <w:spacing w:line="427" w:lineRule="auto" w:before="237"/>
        <w:ind w:right="217"/>
      </w:pPr>
      <w:r>
        <w:rPr>
          <w:w w:val="110"/>
        </w:rPr>
        <w:t>所有性格类型都包括喜欢直觉风格的人或喜欢观察风格的人。但在我们开始之前，重要的是要说这与他们如何接受信息无关。“Observant”一词可能暗示了这一点。但直觉型和观察型的人使用五种感官的方式是一样的。这些品质不是它们如何吸收信息，而是显示了这些特质中的每一个在收到信息后是如何管理信息的。</w:t>
      </w:r>
    </w:p>
    <w:p>
      <w:pPr>
        <w:spacing w:before="235"/>
        <w:ind w:left="381" w:right="461" w:firstLine="0"/>
        <w:jc w:val="center"/>
        <w:rPr>
          <w:rFonts w:ascii="Trebuchet MS"/>
          <w:i/>
          <w:sz w:val="24"/>
        </w:rPr>
      </w:pPr>
      <w:bookmarkStart w:name="Intuitive People: Living in the World of" w:id="21"/>
      <w:bookmarkEnd w:id="21"/>
      <w:r>
        <w:rPr/>
      </w:r>
      <w:r>
        <w:rPr>
          <w:rFonts w:ascii="Trebuchet MS"/>
          <w:i/>
          <w:color w:val="51A9AB"/>
          <w:w w:val="95"/>
          <w:sz w:val="24"/>
        </w:rPr>
        <w:t>直觉的人：生活在思想的世界里</w:t>
      </w:r>
    </w:p>
    <w:p>
      <w:pPr>
        <w:pStyle w:val="BodyText"/>
        <w:spacing w:before="7"/>
        <w:ind w:left="0"/>
        <w:jc w:val="left"/>
        <w:rPr>
          <w:rFonts w:ascii="Trebuchet MS"/>
          <w:i/>
          <w:sz w:val="37"/>
        </w:rPr>
      </w:pPr>
    </w:p>
    <w:p>
      <w:pPr>
        <w:pStyle w:val="BodyText"/>
        <w:spacing w:line="415" w:lineRule="auto"/>
        <w:ind w:right="219"/>
      </w:pPr>
      <w:r>
        <w:rPr>
          <w:rFonts w:ascii="Tahoma"/>
          <w:b/>
          <w:w w:val="105"/>
        </w:rPr>
        <w:t>专注于思想：直觉型的人对思想世界着迷，喜欢发现各种概念和现实之间的联系。</w:t>
      </w:r>
    </w:p>
    <w:p>
      <w:pPr>
        <w:spacing w:after="0" w:line="415" w:lineRule="auto"/>
        <w:sectPr>
          <w:pgSz w:w="12240" w:h="15840"/>
          <w:pgMar w:header="662" w:footer="823" w:top="1340" w:bottom="1020" w:left="1300" w:right="1220"/>
        </w:sectPr>
      </w:pPr>
    </w:p>
    <w:p>
      <w:pPr>
        <w:pStyle w:val="BodyText"/>
        <w:spacing w:line="415" w:lineRule="auto" w:before="108"/>
        <w:ind w:left="139" w:right="218"/>
      </w:pPr>
      <w:r>
        <w:rPr>
          <w:rFonts w:ascii="Tahoma"/>
          <w:b/>
          <w:w w:val="105"/>
        </w:rPr>
        <w:t>具有强烈的好奇心：在想法的领域内，直觉型的人有强烈的好奇心，这会导致他们有一些冒险的发现。</w:t>
      </w:r>
    </w:p>
    <w:p>
      <w:pPr>
        <w:pStyle w:val="BodyText"/>
        <w:spacing w:line="420" w:lineRule="auto" w:before="242"/>
        <w:ind w:right="216"/>
      </w:pPr>
      <w:r>
        <w:rPr>
          <w:rFonts w:ascii="Tahoma" w:hAnsi="Tahoma"/>
          <w:b/>
          <w:spacing w:val="-1"/>
          <w:w w:val="105"/>
        </w:rPr>
        <w:t>高度想象力：喜欢这一特点的人通常会扩展概念，以包含明显之外的可能性。“如果这不仅意味着……但如果它也意味着…</w:t>
      </w:r>
    </w:p>
    <w:p>
      <w:pPr>
        <w:spacing w:before="249"/>
        <w:ind w:left="383" w:right="458" w:firstLine="0"/>
        <w:jc w:val="center"/>
        <w:rPr>
          <w:rFonts w:ascii="Trebuchet MS"/>
          <w:i/>
          <w:sz w:val="24"/>
        </w:rPr>
      </w:pPr>
      <w:bookmarkStart w:name="Observant People: Feet On the Ground" w:id="22"/>
      <w:bookmarkEnd w:id="22"/>
      <w:r>
        <w:rPr/>
      </w:r>
      <w:r>
        <w:rPr>
          <w:rFonts w:ascii="Trebuchet MS"/>
          <w:i/>
          <w:color w:val="51A9AB"/>
          <w:w w:val="95"/>
          <w:sz w:val="24"/>
        </w:rPr>
        <w:t>观察者：脚踏实地</w:t>
      </w:r>
    </w:p>
    <w:p>
      <w:pPr>
        <w:pStyle w:val="BodyText"/>
        <w:spacing w:before="9"/>
        <w:ind w:left="0"/>
        <w:jc w:val="left"/>
        <w:rPr>
          <w:rFonts w:ascii="Trebuchet MS"/>
          <w:i/>
          <w:sz w:val="37"/>
        </w:rPr>
      </w:pPr>
    </w:p>
    <w:p>
      <w:pPr>
        <w:pStyle w:val="BodyText"/>
        <w:spacing w:line="415" w:lineRule="auto"/>
        <w:ind w:right="215"/>
      </w:pPr>
      <w:r>
        <w:rPr>
          <w:rFonts w:ascii="Tahoma"/>
          <w:b/>
          <w:w w:val="105"/>
        </w:rPr>
        <w:t>实践焦点：观察力强的人更多地接触具体的世界，并在其中工作。他们赞成一致的行动和可衡量的结果。</w:t>
      </w:r>
    </w:p>
    <w:p>
      <w:pPr>
        <w:pStyle w:val="BodyText"/>
        <w:spacing w:line="415" w:lineRule="auto" w:before="239"/>
        <w:ind w:right="216"/>
      </w:pPr>
      <w:r>
        <w:rPr>
          <w:rFonts w:ascii="Tahoma"/>
          <w:b/>
          <w:w w:val="105"/>
        </w:rPr>
        <w:t>事实胜于理论：这些人把理论和头脑风暴留给其他人，更喜欢有效地应用既定事实。</w:t>
      </w:r>
    </w:p>
    <w:p>
      <w:pPr>
        <w:pStyle w:val="BodyText"/>
        <w:spacing w:line="420" w:lineRule="auto" w:before="242"/>
        <w:ind w:right="215"/>
      </w:pPr>
      <w:r>
        <w:rPr>
          <w:rFonts w:ascii="Tahoma"/>
          <w:b/>
          <w:w w:val="105"/>
        </w:rPr>
        <w:t>更多时刻：当观察者尊重过去和未来时，他们通过现在能做的事情来看待他们。手头的任务总是最重要的。</w:t>
      </w:r>
    </w:p>
    <w:p>
      <w:pPr>
        <w:pStyle w:val="BodyText"/>
        <w:spacing w:before="10"/>
        <w:ind w:left="0"/>
        <w:jc w:val="left"/>
        <w:rPr>
          <w:sz w:val="38"/>
        </w:rPr>
      </w:pPr>
    </w:p>
    <w:p>
      <w:pPr>
        <w:pStyle w:val="Heading3"/>
        <w:ind w:left="1634"/>
      </w:pPr>
      <w:bookmarkStart w:name="Thinking (T) vs. Feeling (F)" w:id="23"/>
      <w:bookmarkEnd w:id="23"/>
      <w:r>
        <w:rPr/>
      </w:r>
      <w:bookmarkStart w:name="_bookmark7" w:id="24"/>
      <w:bookmarkEnd w:id="24"/>
      <w:r>
        <w:rPr/>
      </w:r>
      <w:r>
        <w:rPr>
          <w:color w:val="51A9AB"/>
          <w:w w:val="90"/>
          <w:u w:val="single" w:color="51A9AB"/>
        </w:rPr>
        <w:t>思考（T）vs.感觉（F）</w:t>
      </w:r>
    </w:p>
    <w:p>
      <w:pPr>
        <w:pStyle w:val="BodyText"/>
        <w:spacing w:before="9"/>
        <w:ind w:left="0"/>
        <w:jc w:val="left"/>
        <w:rPr>
          <w:rFonts w:ascii="Verdana"/>
          <w:sz w:val="29"/>
        </w:rPr>
      </w:pPr>
    </w:p>
    <w:p>
      <w:pPr>
        <w:pStyle w:val="BodyText"/>
        <w:spacing w:line="427" w:lineRule="auto" w:before="132"/>
        <w:ind w:right="216"/>
      </w:pPr>
      <w:r>
        <w:rPr>
          <w:w w:val="110"/>
        </w:rPr>
        <w:t>思维和情感特征决定了我们如何决定事情和处理情绪。虽然我们都有感觉，但在我们对它们的反应方式以及这些感觉在我们生活中扮演的角色方面存在显著差异。这会影响其他几个领域，主要与我们与其他人的互动有关。这就是我们的第三个特征，自然，所关注的。</w:t>
      </w:r>
    </w:p>
    <w:p>
      <w:pPr>
        <w:spacing w:after="0" w:line="427" w:lineRule="auto"/>
        <w:sectPr>
          <w:pgSz w:w="12240" w:h="15840"/>
          <w:pgMar w:header="662" w:footer="823" w:top="1340" w:bottom="1020" w:left="1300" w:right="1220"/>
        </w:sectPr>
      </w:pPr>
    </w:p>
    <w:p>
      <w:pPr>
        <w:spacing w:before="123"/>
        <w:ind w:left="380" w:right="461" w:firstLine="0"/>
        <w:jc w:val="center"/>
        <w:rPr>
          <w:rFonts w:ascii="Trebuchet MS"/>
          <w:i/>
          <w:sz w:val="24"/>
        </w:rPr>
      </w:pPr>
      <w:bookmarkStart w:name="Thinking People: Where Reason Rules" w:id="25"/>
      <w:bookmarkEnd w:id="25"/>
      <w:r>
        <w:rPr/>
      </w:r>
      <w:r>
        <w:rPr>
          <w:rFonts w:ascii="Trebuchet MS"/>
          <w:i/>
          <w:color w:val="51A9AB"/>
          <w:w w:val="95"/>
          <w:sz w:val="24"/>
        </w:rPr>
        <w:t>思考的人：理性在哪里</w:t>
      </w:r>
    </w:p>
    <w:p>
      <w:pPr>
        <w:pStyle w:val="BodyText"/>
        <w:spacing w:before="6"/>
        <w:ind w:left="0"/>
        <w:jc w:val="left"/>
        <w:rPr>
          <w:rFonts w:ascii="Trebuchet MS"/>
          <w:i/>
          <w:sz w:val="37"/>
        </w:rPr>
      </w:pPr>
    </w:p>
    <w:p>
      <w:pPr>
        <w:pStyle w:val="BodyText"/>
        <w:spacing w:line="417" w:lineRule="auto"/>
        <w:ind w:right="217"/>
      </w:pPr>
      <w:r>
        <w:rPr>
          <w:rFonts w:ascii="Tahoma"/>
          <w:b/>
          <w:w w:val="105"/>
        </w:rPr>
        <w:t>理性和目标：思考型个人最容易处理来自理性思考的事情，并涉及经证明的原则。</w:t>
      </w:r>
    </w:p>
    <w:p>
      <w:pPr>
        <w:pStyle w:val="BodyText"/>
        <w:spacing w:line="415" w:lineRule="auto" w:before="236"/>
        <w:ind w:right="217"/>
      </w:pPr>
      <w:r>
        <w:rPr>
          <w:rFonts w:ascii="Tahoma"/>
          <w:b/>
          <w:w w:val="105"/>
        </w:rPr>
        <w:t>逻辑胜于情感：虽然这些类型的人往往感觉很深刻，但他们通常将理性和逻辑置于任何情感反应之上。</w:t>
      </w:r>
    </w:p>
    <w:p>
      <w:pPr>
        <w:pStyle w:val="BodyText"/>
        <w:spacing w:line="422" w:lineRule="auto" w:before="240"/>
        <w:ind w:right="218"/>
      </w:pPr>
      <w:r>
        <w:rPr>
          <w:rFonts w:ascii="Tahoma"/>
          <w:b/>
          <w:spacing w:val="-1"/>
          <w:w w:val="105"/>
        </w:rPr>
        <w:t>不断评估：思考的人不断审视想法和行动，以决定它们是否有意义。它们在任何需要任何程度的批判性思维的过程中都是有价值的。</w:t>
      </w:r>
    </w:p>
    <w:p>
      <w:pPr>
        <w:spacing w:before="243"/>
        <w:ind w:left="383" w:right="461" w:firstLine="0"/>
        <w:jc w:val="center"/>
        <w:rPr>
          <w:rFonts w:ascii="Trebuchet MS"/>
          <w:i/>
          <w:sz w:val="24"/>
        </w:rPr>
      </w:pPr>
      <w:bookmarkStart w:name="Feeling People: Those Who Follow Their F" w:id="26"/>
      <w:bookmarkEnd w:id="26"/>
      <w:r>
        <w:rPr/>
      </w:r>
      <w:r>
        <w:rPr>
          <w:rFonts w:ascii="Trebuchet MS"/>
          <w:i/>
          <w:color w:val="51A9AB"/>
          <w:w w:val="95"/>
          <w:sz w:val="24"/>
        </w:rPr>
        <w:t>有感情的人：追随自己感情的人</w:t>
      </w:r>
    </w:p>
    <w:p>
      <w:pPr>
        <w:pStyle w:val="BodyText"/>
        <w:spacing w:before="6"/>
        <w:ind w:left="0"/>
        <w:jc w:val="left"/>
        <w:rPr>
          <w:rFonts w:ascii="Trebuchet MS"/>
          <w:i/>
          <w:sz w:val="37"/>
        </w:rPr>
      </w:pPr>
    </w:p>
    <w:p>
      <w:pPr>
        <w:pStyle w:val="BodyText"/>
        <w:spacing w:line="417" w:lineRule="auto" w:before="1"/>
        <w:ind w:right="218"/>
      </w:pPr>
      <w:r>
        <w:rPr>
          <w:rFonts w:ascii="Tahoma"/>
          <w:b/>
          <w:w w:val="105"/>
        </w:rPr>
        <w:t>发自内心的领导：有感情的人倾听自己的感受，关心别人的感受，并且不怕分享这种观点。</w:t>
      </w:r>
    </w:p>
    <w:p>
      <w:pPr>
        <w:pStyle w:val="BodyText"/>
        <w:spacing w:line="415" w:lineRule="auto" w:before="236"/>
        <w:ind w:left="139" w:right="217"/>
      </w:pPr>
      <w:r>
        <w:rPr>
          <w:rFonts w:ascii="Tahoma"/>
          <w:b/>
          <w:w w:val="105"/>
        </w:rPr>
        <w:t>关注道德和伦理：人们及其福利通常优先于表现出情感特征的个人的任何其他考虑。</w:t>
      </w:r>
    </w:p>
    <w:p>
      <w:pPr>
        <w:pStyle w:val="BodyText"/>
        <w:spacing w:line="422" w:lineRule="auto" w:before="241"/>
        <w:ind w:left="139" w:right="220"/>
      </w:pPr>
      <w:r>
        <w:rPr>
          <w:rFonts w:ascii="Tahoma" w:hAnsi="Tahoma"/>
          <w:b/>
        </w:rPr>
        <w:t>另一种理性：虽然情感型选择方向的方式并不总是完全客观的，但这并不意味着他们缺乏理性。在做出决定时考虑到自己和他人的幸福感和考虑，这是一种实用的智慧。</w:t>
      </w:r>
    </w:p>
    <w:p>
      <w:pPr>
        <w:pStyle w:val="BodyText"/>
        <w:spacing w:before="6"/>
        <w:ind w:left="0"/>
        <w:jc w:val="left"/>
        <w:rPr>
          <w:sz w:val="38"/>
        </w:rPr>
      </w:pPr>
    </w:p>
    <w:p>
      <w:pPr>
        <w:pStyle w:val="Heading3"/>
        <w:ind w:right="460"/>
      </w:pPr>
      <w:bookmarkStart w:name="Judging (J) vs. Prospecting (P)" w:id="27"/>
      <w:bookmarkEnd w:id="27"/>
      <w:r>
        <w:rPr/>
      </w:r>
      <w:bookmarkStart w:name="_bookmark8" w:id="28"/>
      <w:bookmarkEnd w:id="28"/>
      <w:r>
        <w:rPr/>
      </w:r>
      <w:r>
        <w:rPr>
          <w:color w:val="51A9AB"/>
          <w:w w:val="95"/>
          <w:u w:val="single" w:color="51A9AB"/>
        </w:rPr>
        <w:t>判断（J）与寻找客户（P）</w:t>
      </w:r>
    </w:p>
    <w:p>
      <w:pPr>
        <w:pStyle w:val="BodyText"/>
        <w:spacing w:before="9"/>
        <w:ind w:left="0"/>
        <w:jc w:val="left"/>
        <w:rPr>
          <w:rFonts w:ascii="Verdana"/>
          <w:sz w:val="29"/>
        </w:rPr>
      </w:pPr>
    </w:p>
    <w:p>
      <w:pPr>
        <w:pStyle w:val="BodyText"/>
        <w:spacing w:line="424" w:lineRule="auto" w:before="132"/>
        <w:ind w:right="216"/>
      </w:pPr>
      <w:r>
        <w:rPr>
          <w:spacing w:val="-1"/>
        </w:rPr>
        <w:t>战术量表——判断和发现潜在客户——是关于人们如何计划和处理他们的选择。但这一定义不仅关系到个人在日程表上写了什么。它的范围要广得多。这些特质可以回答这样的问题：“你</w:t>
      </w:r>
    </w:p>
    <w:p>
      <w:pPr>
        <w:spacing w:after="0" w:line="424" w:lineRule="auto"/>
        <w:sectPr>
          <w:pgSz w:w="12240" w:h="15840"/>
          <w:pgMar w:header="662" w:footer="823" w:top="1340" w:bottom="1020" w:left="1300" w:right="1220"/>
        </w:sectPr>
      </w:pPr>
    </w:p>
    <w:p>
      <w:pPr>
        <w:pStyle w:val="BodyText"/>
        <w:spacing w:line="427" w:lineRule="auto" w:before="123"/>
        <w:ind w:right="219"/>
      </w:pPr>
      <w:r>
        <w:rPr>
          <w:spacing w:val="-1"/>
          <w:w w:val="110"/>
        </w:rPr>
        <w:t>喜欢自发性还是确定性？”“你觉得只有在所有鸭子整齐地排成一排的情况下表演才更舒服吗？或者，一定程度的灵活性或混乱会让你兴奋并被证明是有动力的吗？”“你需要更多还是更少的选择？</w:t>
      </w:r>
    </w:p>
    <w:p>
      <w:pPr>
        <w:pStyle w:val="BodyText"/>
        <w:spacing w:line="424" w:lineRule="auto" w:before="237"/>
        <w:ind w:right="218"/>
      </w:pPr>
      <w:r>
        <w:rPr>
          <w:w w:val="110"/>
        </w:rPr>
        <w:t>其核心是，这个量表决定了我们对生活中的确定性和结构的态度，无论是在心理层面还是生理层面。</w:t>
      </w:r>
    </w:p>
    <w:p>
      <w:pPr>
        <w:spacing w:before="242"/>
        <w:ind w:left="383" w:right="461" w:firstLine="0"/>
        <w:jc w:val="center"/>
        <w:rPr>
          <w:rFonts w:ascii="Trebuchet MS"/>
          <w:i/>
          <w:sz w:val="24"/>
        </w:rPr>
      </w:pPr>
      <w:bookmarkStart w:name="Judging People: A Steady Hand" w:id="29"/>
      <w:bookmarkEnd w:id="29"/>
      <w:r>
        <w:rPr/>
      </w:r>
      <w:r>
        <w:rPr>
          <w:rFonts w:ascii="Trebuchet MS"/>
          <w:i/>
          <w:color w:val="51A9AB"/>
          <w:w w:val="95"/>
          <w:sz w:val="24"/>
        </w:rPr>
        <w:t>判断人：稳健的手</w:t>
      </w:r>
    </w:p>
    <w:p>
      <w:pPr>
        <w:pStyle w:val="BodyText"/>
        <w:spacing w:before="9"/>
        <w:ind w:left="0"/>
        <w:jc w:val="left"/>
        <w:rPr>
          <w:rFonts w:ascii="Trebuchet MS"/>
          <w:i/>
          <w:sz w:val="37"/>
        </w:rPr>
      </w:pPr>
    </w:p>
    <w:p>
      <w:pPr>
        <w:pStyle w:val="BodyText"/>
        <w:spacing w:line="415" w:lineRule="auto"/>
        <w:ind w:right="219"/>
      </w:pPr>
      <w:r>
        <w:rPr>
          <w:rFonts w:ascii="Tahoma"/>
          <w:b/>
          <w:w w:val="95"/>
        </w:rPr>
        <w:t>可预测性规则：当有一个明确、深思熟虑的计划，能够提供确定的步骤并促进某些结果时，判断类型最容易掌握。</w:t>
      </w:r>
      <w:r>
        <w:rPr>
          <w:w w:val="96"/>
        </w:rPr>
      </w:r>
    </w:p>
    <w:p>
      <w:pPr>
        <w:pStyle w:val="BodyText"/>
        <w:spacing w:line="415" w:lineRule="auto" w:before="240"/>
        <w:ind w:right="218"/>
      </w:pPr>
      <w:r>
        <w:rPr>
          <w:rFonts w:ascii="Tahoma"/>
          <w:b/>
          <w:w w:val="94"/>
        </w:rPr>
        <w:t>努力工作：有判断力的人往往会努力工作，也许会把努力看作是确保可预测性的一种方式。</w:t>
      </w:r>
    </w:p>
    <w:p>
      <w:pPr>
        <w:pStyle w:val="BodyText"/>
        <w:spacing w:line="420" w:lineRule="auto" w:before="241"/>
        <w:ind w:right="219"/>
      </w:pPr>
      <w:r>
        <w:rPr>
          <w:rFonts w:ascii="Tahoma" w:hAnsi="Tahoma"/>
          <w:b/>
          <w:w w:val="105"/>
        </w:rPr>
        <w:t>有条不紊：具有这一特点的人通常喜欢有条不理地做事，尊重合理的协议、既定的技术和职责。他们有时把做事情的任何其他方式视为“重新发明轮子</w:t>
      </w:r>
    </w:p>
    <w:p>
      <w:pPr>
        <w:spacing w:before="252"/>
        <w:ind w:left="383" w:right="461" w:firstLine="0"/>
        <w:jc w:val="center"/>
        <w:rPr>
          <w:rFonts w:ascii="Trebuchet MS"/>
          <w:i/>
          <w:sz w:val="24"/>
        </w:rPr>
      </w:pPr>
      <w:bookmarkStart w:name="Prospecting People: Possibilities in the" w:id="30"/>
      <w:bookmarkEnd w:id="30"/>
      <w:r>
        <w:rPr/>
      </w:r>
      <w:r>
        <w:rPr>
          <w:rFonts w:ascii="Trebuchet MS"/>
          <w:i/>
          <w:color w:val="51A9AB"/>
          <w:w w:val="95"/>
          <w:sz w:val="24"/>
        </w:rPr>
        <w:t>潜在客户：当前的可能性</w:t>
      </w:r>
    </w:p>
    <w:p>
      <w:pPr>
        <w:pStyle w:val="BodyText"/>
        <w:spacing w:before="7"/>
        <w:ind w:left="0"/>
        <w:jc w:val="left"/>
        <w:rPr>
          <w:rFonts w:ascii="Trebuchet MS"/>
          <w:i/>
          <w:sz w:val="37"/>
        </w:rPr>
      </w:pPr>
    </w:p>
    <w:p>
      <w:pPr>
        <w:pStyle w:val="BodyText"/>
        <w:spacing w:line="415" w:lineRule="auto"/>
        <w:ind w:right="219"/>
      </w:pPr>
      <w:r>
        <w:rPr>
          <w:rFonts w:ascii="Tahoma"/>
          <w:b/>
          <w:w w:val="110"/>
        </w:rPr>
        <w:t>放松的自发性：寻找潜在客户的类型倾向于处理生活及其带来的所有机会。</w:t>
      </w:r>
    </w:p>
    <w:p>
      <w:pPr>
        <w:pStyle w:val="BodyText"/>
        <w:spacing w:line="417" w:lineRule="auto" w:before="239"/>
        <w:ind w:left="139" w:right="216"/>
      </w:pPr>
      <w:r>
        <w:rPr>
          <w:rFonts w:ascii="Tahoma" w:hAnsi="Tahoma"/>
          <w:b/>
          <w:w w:val="105"/>
        </w:rPr>
        <w:t>创造性：这种特性可以促进“线外着色”。这可以导致发现新的创造性解决方案。</w:t>
      </w:r>
    </w:p>
    <w:p>
      <w:pPr>
        <w:pStyle w:val="BodyText"/>
        <w:spacing w:line="420" w:lineRule="auto" w:before="236"/>
        <w:ind w:right="215"/>
      </w:pPr>
      <w:r>
        <w:rPr>
          <w:rFonts w:ascii="Tahoma"/>
          <w:b/>
          <w:w w:val="105"/>
        </w:rPr>
        <w:t>系列激情：潜在客户可能会发现自己在生活中的许多兴趣很快就消失了。由于这些经验，他们可以拥有广泛的知识和想法。</w:t>
      </w:r>
    </w:p>
    <w:p>
      <w:pPr>
        <w:spacing w:after="0" w:line="420" w:lineRule="auto"/>
        <w:sectPr>
          <w:pgSz w:w="12240" w:h="15840"/>
          <w:pgMar w:header="662" w:footer="823" w:top="1340" w:bottom="1020" w:left="1300" w:right="1220"/>
        </w:sectPr>
      </w:pPr>
    </w:p>
    <w:p>
      <w:pPr>
        <w:pStyle w:val="Heading3"/>
        <w:spacing w:before="78"/>
        <w:ind w:right="459"/>
      </w:pPr>
      <w:bookmarkStart w:name="Assertive (-A) vs. Turbulent (-T)" w:id="31"/>
      <w:bookmarkEnd w:id="31"/>
      <w:r>
        <w:rPr/>
      </w:r>
      <w:bookmarkStart w:name="_bookmark9" w:id="32"/>
      <w:bookmarkEnd w:id="32"/>
      <w:r>
        <w:rPr/>
      </w:r>
      <w:r>
        <w:rPr>
          <w:color w:val="51A9AB"/>
          <w:w w:val="90"/>
        </w:rPr>
        <w:t>自信（-A）vs.湍流（-T）</w:t>
      </w:r>
    </w:p>
    <w:p>
      <w:pPr>
        <w:pStyle w:val="BodyText"/>
        <w:spacing w:before="7"/>
        <w:ind w:left="0"/>
        <w:jc w:val="left"/>
        <w:rPr>
          <w:rFonts w:ascii="Verdana"/>
          <w:sz w:val="40"/>
        </w:rPr>
      </w:pPr>
    </w:p>
    <w:p>
      <w:pPr>
        <w:pStyle w:val="BodyText"/>
        <w:spacing w:line="427" w:lineRule="auto"/>
        <w:ind w:right="216"/>
      </w:pPr>
      <w:r>
        <w:rPr>
          <w:w w:val="105"/>
        </w:rPr>
        <w:t>自信和动荡——身份量表——衡量一个人的自信程度以及自信如何影响所有其他特征。人们行动的大胆程度或胆怯程度会影响他们做出选择的方式。它决定了他们如何表达自己的技能。一个人是否过于自信而无法接受批评，或者因为缺乏自信而过于重视别人的批评，这都会产生很大的影响。人们对自己所做的事情的谨慎或不谨慎可能会影响一切。</w:t>
      </w:r>
    </w:p>
    <w:p>
      <w:pPr>
        <w:spacing w:before="233"/>
        <w:ind w:left="383" w:right="461" w:firstLine="0"/>
        <w:jc w:val="center"/>
        <w:rPr>
          <w:rFonts w:ascii="Trebuchet MS"/>
          <w:i/>
          <w:sz w:val="24"/>
        </w:rPr>
      </w:pPr>
      <w:bookmarkStart w:name="Assertive People: A Confident Approach" w:id="33"/>
      <w:bookmarkEnd w:id="33"/>
      <w:r>
        <w:rPr/>
      </w:r>
      <w:r>
        <w:rPr>
          <w:rFonts w:ascii="Trebuchet MS"/>
          <w:i/>
          <w:color w:val="51A9AB"/>
          <w:w w:val="95"/>
          <w:sz w:val="24"/>
        </w:rPr>
        <w:t>自信的人：自信的方法</w:t>
      </w:r>
    </w:p>
    <w:p>
      <w:pPr>
        <w:pStyle w:val="BodyText"/>
        <w:spacing w:before="7"/>
        <w:ind w:left="0"/>
        <w:jc w:val="left"/>
        <w:rPr>
          <w:rFonts w:ascii="Trebuchet MS"/>
          <w:i/>
          <w:sz w:val="37"/>
        </w:rPr>
      </w:pPr>
    </w:p>
    <w:p>
      <w:pPr>
        <w:pStyle w:val="BodyText"/>
        <w:spacing w:line="415" w:lineRule="auto"/>
        <w:ind w:left="139" w:right="219"/>
      </w:pPr>
      <w:r>
        <w:rPr>
          <w:rFonts w:ascii="Tahoma"/>
          <w:b/>
          <w:w w:val="105"/>
        </w:rPr>
        <w:t>自信风格：自信的人自信，能抵抗压力。</w:t>
      </w:r>
    </w:p>
    <w:p>
      <w:pPr>
        <w:pStyle w:val="BodyText"/>
        <w:spacing w:line="420" w:lineRule="auto" w:before="242"/>
        <w:ind w:left="139" w:right="217"/>
      </w:pPr>
      <w:r>
        <w:rPr>
          <w:rFonts w:ascii="Tahoma" w:hAnsi="Tahoma"/>
          <w:b/>
          <w:w w:val="105"/>
        </w:rPr>
        <w:t>通常以成功为导向：因为这些人不会花数小时烦恼，所以可能会认为他们对结果不感兴趣。对于他们中的许多人来说，没有什么比这更离谱了。</w:t>
      </w:r>
    </w:p>
    <w:p>
      <w:pPr>
        <w:pStyle w:val="BodyText"/>
        <w:spacing w:line="415" w:lineRule="auto" w:before="237"/>
        <w:ind w:left="139" w:right="220"/>
      </w:pPr>
      <w:r>
        <w:rPr>
          <w:rFonts w:ascii="Tahoma"/>
          <w:b/>
        </w:rPr>
        <w:t>反应迅速、积极主动：自信的人可能会很快投入到一项任务中，而不是像他们那样需要无休止地思考可能出现的问题。</w:t>
      </w:r>
    </w:p>
    <w:p>
      <w:pPr>
        <w:spacing w:before="254"/>
        <w:ind w:left="383" w:right="460" w:firstLine="0"/>
        <w:jc w:val="center"/>
        <w:rPr>
          <w:rFonts w:ascii="Trebuchet MS"/>
          <w:i/>
          <w:sz w:val="24"/>
        </w:rPr>
      </w:pPr>
      <w:bookmarkStart w:name="Turbulent People: Always Improving" w:id="34"/>
      <w:bookmarkEnd w:id="34"/>
      <w:r>
        <w:rPr/>
      </w:r>
      <w:r>
        <w:rPr>
          <w:rFonts w:ascii="Trebuchet MS"/>
          <w:i/>
          <w:color w:val="51A9AB"/>
          <w:w w:val="95"/>
          <w:sz w:val="24"/>
        </w:rPr>
        <w:t>动荡的人：总是在进步</w:t>
      </w:r>
    </w:p>
    <w:p>
      <w:pPr>
        <w:pStyle w:val="BodyText"/>
        <w:spacing w:before="6"/>
        <w:ind w:left="0"/>
        <w:jc w:val="left"/>
        <w:rPr>
          <w:rFonts w:ascii="Trebuchet MS"/>
          <w:i/>
          <w:sz w:val="37"/>
        </w:rPr>
      </w:pPr>
    </w:p>
    <w:p>
      <w:pPr>
        <w:pStyle w:val="BodyText"/>
        <w:spacing w:line="422" w:lineRule="auto"/>
        <w:ind w:right="219"/>
      </w:pPr>
      <w:r>
        <w:rPr>
          <w:rFonts w:ascii="Tahoma"/>
          <w:b/>
          <w:spacing w:val="-1"/>
          <w:w w:val="110"/>
        </w:rPr>
        <w:t>有用的担忧：情绪不稳定的人经常担心和自我怀疑。虽然这听起来可能是负面的，但硬币的另一面是，这会极大地激发他们的动力和生产力。</w:t>
      </w:r>
    </w:p>
    <w:p>
      <w:pPr>
        <w:spacing w:line="192" w:lineRule="auto" w:before="229"/>
        <w:ind w:left="139" w:right="219" w:firstLine="0"/>
        <w:jc w:val="both"/>
        <w:rPr>
          <w:sz w:val="24"/>
        </w:rPr>
      </w:pPr>
      <w:r>
        <w:rPr>
          <w:rFonts w:ascii="Tahoma"/>
          <w:b/>
          <w:sz w:val="24"/>
        </w:rPr>
        <w:t>推动成功和改进：动荡的个体不断寻求做得更好、更好。这促使他们在生活中付出巨大的努力。</w:t>
      </w:r>
    </w:p>
    <w:p>
      <w:pPr>
        <w:spacing w:after="0" w:line="415" w:lineRule="auto"/>
        <w:jc w:val="both"/>
        <w:rPr>
          <w:sz w:val="24"/>
        </w:rPr>
        <w:sectPr>
          <w:pgSz w:w="12240" w:h="15840"/>
          <w:pgMar w:header="662" w:footer="823" w:top="1340" w:bottom="1020" w:left="1300" w:right="1220"/>
        </w:sectPr>
      </w:pPr>
    </w:p>
    <w:p>
      <w:pPr>
        <w:pStyle w:val="BodyText"/>
        <w:spacing w:line="422" w:lineRule="auto" w:before="108"/>
        <w:ind w:right="217"/>
      </w:pPr>
      <w:r>
        <w:rPr>
          <w:rFonts w:ascii="Tahoma"/>
          <w:b/>
          <w:w w:val="105"/>
        </w:rPr>
        <w:t>问题发现者：由于他们的谨慎性格和担忧倾向，那些具有湍流特征的人通常会很早发现问题，并能够很快控制问题。</w:t>
      </w:r>
    </w:p>
    <w:p>
      <w:pPr>
        <w:pStyle w:val="BodyText"/>
        <w:spacing w:before="10"/>
        <w:ind w:left="0"/>
        <w:jc w:val="left"/>
        <w:rPr>
          <w:sz w:val="37"/>
        </w:rPr>
      </w:pPr>
    </w:p>
    <w:p>
      <w:pPr>
        <w:pStyle w:val="Heading2"/>
        <w:spacing w:before="1"/>
        <w:ind w:left="381"/>
      </w:pPr>
      <w:bookmarkStart w:name="Type Groups" w:id="35"/>
      <w:bookmarkEnd w:id="35"/>
      <w:r>
        <w:rPr/>
      </w:r>
      <w:bookmarkStart w:name="_bookmark10" w:id="36"/>
      <w:bookmarkEnd w:id="36"/>
      <w:r>
        <w:rPr/>
      </w:r>
      <w:r>
        <w:rPr>
          <w:color w:val="51A9AB"/>
          <w:w w:val="95"/>
        </w:rPr>
        <w:t>类型组</w:t>
      </w:r>
    </w:p>
    <w:p>
      <w:pPr>
        <w:pStyle w:val="BodyText"/>
        <w:spacing w:line="633" w:lineRule="auto" w:before="413"/>
        <w:ind w:right="1377"/>
        <w:jc w:val="left"/>
      </w:pPr>
      <w:r>
        <w:rPr>
          <w:w w:val="105"/>
        </w:rPr>
        <w:t>现在您知道了每种类型的组成。但它们是如何结合在一起的呢？在我们的系统中，我们以两种不同的方式对人格类型进行分组：</w:t>
      </w:r>
    </w:p>
    <w:p>
      <w:pPr>
        <w:pStyle w:val="ListParagraph"/>
        <w:numPr>
          <w:ilvl w:val="0"/>
          <w:numId w:val="1"/>
        </w:numPr>
        <w:tabs>
          <w:tab w:pos="859" w:val="left" w:leader="none"/>
          <w:tab w:pos="860" w:val="left" w:leader="none"/>
        </w:tabs>
        <w:spacing w:line="280" w:lineRule="exact" w:before="0" w:after="0"/>
        <w:ind w:left="860" w:right="0" w:hanging="360"/>
        <w:jc w:val="left"/>
        <w:rPr>
          <w:sz w:val="24"/>
        </w:rPr>
      </w:pPr>
      <w:r>
        <w:rPr>
          <w:rFonts w:ascii="Tahoma" w:hAnsi="Tahoma"/>
          <w:b/>
          <w:w w:val="105"/>
          <w:sz w:val="24"/>
        </w:rPr>
        <w:t>角色决定我们的目标、兴趣和首选活动。</w:t>
      </w:r>
    </w:p>
    <w:p>
      <w:pPr>
        <w:pStyle w:val="BodyText"/>
        <w:spacing w:before="10"/>
        <w:ind w:left="0"/>
        <w:jc w:val="left"/>
        <w:rPr>
          <w:sz w:val="37"/>
        </w:rPr>
      </w:pPr>
    </w:p>
    <w:p>
      <w:pPr>
        <w:pStyle w:val="ListParagraph"/>
        <w:numPr>
          <w:ilvl w:val="0"/>
          <w:numId w:val="1"/>
        </w:numPr>
        <w:tabs>
          <w:tab w:pos="859" w:val="left" w:leader="none"/>
          <w:tab w:pos="860" w:val="left" w:leader="none"/>
        </w:tabs>
        <w:spacing w:line="192" w:lineRule="auto" w:before="0" w:after="0"/>
        <w:ind w:left="860" w:right="0" w:hanging="360"/>
        <w:jc w:val="left"/>
        <w:rPr>
          <w:sz w:val="24"/>
        </w:rPr>
      </w:pPr>
      <w:r>
        <w:rPr>
          <w:rFonts w:ascii="Tahoma" w:hAnsi="Tahoma"/>
          <w:b/>
          <w:w w:val="105"/>
          <w:sz w:val="24"/>
        </w:rPr>
        <w:t>战略反映了我们做事和实现目标的首选方式。</w:t>
      </w:r>
    </w:p>
    <w:p>
      <w:pPr>
        <w:pStyle w:val="BodyText"/>
        <w:spacing w:before="6"/>
        <w:ind w:left="0"/>
        <w:jc w:val="left"/>
        <w:rPr>
          <w:sz w:val="39"/>
        </w:rPr>
      </w:pPr>
    </w:p>
    <w:p>
      <w:pPr>
        <w:pStyle w:val="BodyText"/>
        <w:spacing w:line="424" w:lineRule="auto"/>
        <w:ind w:right="215"/>
      </w:pPr>
      <w:r>
        <w:rPr>
          <w:spacing w:val="-1"/>
          <w:w w:val="105"/>
        </w:rPr>
        <w:t>你可以把角色和策略看作是将人格类型组织成类别的两种方式。这两种分类方法分别突出了类型的不同方面。例如，角色可以告诉我们为什么某些类型的人有相似的兴趣，而策略可以解释为什么某些类型会以他们的方式进行社交。</w:t>
      </w:r>
    </w:p>
    <w:p>
      <w:pPr>
        <w:pStyle w:val="BodyText"/>
        <w:spacing w:line="424" w:lineRule="auto" w:before="247"/>
        <w:ind w:left="139" w:right="219"/>
      </w:pPr>
      <w:r>
        <w:rPr>
          <w:w w:val="105"/>
        </w:rPr>
        <w:t>在这本电子书的末尾，我们在《人格的困惑》中深入讨论了策略。有鉴于此，让我们探讨角色的重要性。</w:t>
      </w:r>
    </w:p>
    <w:p>
      <w:pPr>
        <w:pStyle w:val="BodyText"/>
        <w:ind w:left="0"/>
        <w:jc w:val="left"/>
        <w:rPr>
          <w:sz w:val="38"/>
        </w:rPr>
      </w:pPr>
    </w:p>
    <w:p>
      <w:pPr>
        <w:pStyle w:val="Heading3"/>
        <w:ind w:right="460"/>
      </w:pPr>
      <w:bookmarkStart w:name="Roles" w:id="37"/>
      <w:bookmarkEnd w:id="37"/>
      <w:r>
        <w:rPr/>
      </w:r>
      <w:bookmarkStart w:name="_bookmark11" w:id="38"/>
      <w:bookmarkEnd w:id="38"/>
      <w:r>
        <w:rPr/>
      </w:r>
      <w:r>
        <w:rPr>
          <w:color w:val="51A9AB"/>
        </w:rPr>
        <w:t>角色</w:t>
      </w:r>
    </w:p>
    <w:p>
      <w:pPr>
        <w:pStyle w:val="BodyText"/>
        <w:spacing w:before="7"/>
        <w:ind w:left="0"/>
        <w:jc w:val="left"/>
        <w:rPr>
          <w:rFonts w:ascii="Verdana"/>
          <w:sz w:val="40"/>
        </w:rPr>
      </w:pPr>
    </w:p>
    <w:p>
      <w:pPr>
        <w:pStyle w:val="BodyText"/>
        <w:jc w:val="left"/>
      </w:pPr>
      <w:r>
        <w:rPr>
          <w:w w:val="105"/>
        </w:rPr>
        <w:t>共有四个角色，每个角色将四种人格类型组合在一起。</w:t>
      </w:r>
    </w:p>
    <w:p>
      <w:pPr>
        <w:pStyle w:val="BodyText"/>
        <w:spacing w:before="3"/>
        <w:ind w:left="0"/>
        <w:jc w:val="left"/>
        <w:rPr>
          <w:sz w:val="38"/>
        </w:rPr>
      </w:pPr>
    </w:p>
    <w:p>
      <w:pPr>
        <w:pStyle w:val="ListParagraph"/>
        <w:numPr>
          <w:ilvl w:val="0"/>
          <w:numId w:val="1"/>
        </w:numPr>
        <w:tabs>
          <w:tab w:pos="859" w:val="left" w:leader="none"/>
          <w:tab w:pos="860" w:val="left" w:leader="none"/>
        </w:tabs>
        <w:spacing w:line="192" w:lineRule="auto" w:before="0" w:after="0"/>
        <w:ind w:left="860" w:right="220" w:hanging="360"/>
        <w:jc w:val="left"/>
        <w:rPr>
          <w:sz w:val="24"/>
        </w:rPr>
      </w:pPr>
      <w:r>
        <w:rPr>
          <w:sz w:val="24"/>
        </w:rPr>
        <w:t>分析师角色包括架构师（INTJ）、逻辑学家（INTP）、指挥官（ENTJ）和辩手（ENTP）。</w:t>
      </w:r>
    </w:p>
    <w:p>
      <w:pPr>
        <w:spacing w:after="0" w:line="412" w:lineRule="auto"/>
        <w:jc w:val="left"/>
        <w:rPr>
          <w:sz w:val="24"/>
        </w:rPr>
        <w:sectPr>
          <w:pgSz w:w="12240" w:h="15840"/>
          <w:pgMar w:header="662" w:footer="823" w:top="1340" w:bottom="1020" w:left="1300" w:right="1220"/>
        </w:sectPr>
      </w:pPr>
    </w:p>
    <w:p>
      <w:pPr>
        <w:pStyle w:val="ListParagraph"/>
        <w:numPr>
          <w:ilvl w:val="0"/>
          <w:numId w:val="1"/>
        </w:numPr>
        <w:tabs>
          <w:tab w:pos="859" w:val="left" w:leader="none"/>
          <w:tab w:pos="860" w:val="left" w:leader="none"/>
        </w:tabs>
        <w:spacing w:line="192" w:lineRule="auto" w:before="107" w:after="0"/>
        <w:ind w:left="860" w:right="219" w:hanging="360"/>
        <w:jc w:val="left"/>
        <w:rPr>
          <w:sz w:val="24"/>
        </w:rPr>
      </w:pPr>
      <w:r>
        <w:rPr>
          <w:sz w:val="24"/>
        </w:rPr>
        <w:t>外交角色包括倡导者（INFJ）、调解人（INFP）、主角（ENFJ）和竞选者（ENFP）。</w:t>
      </w:r>
    </w:p>
    <w:p>
      <w:pPr>
        <w:pStyle w:val="ListParagraph"/>
        <w:numPr>
          <w:ilvl w:val="0"/>
          <w:numId w:val="1"/>
        </w:numPr>
        <w:tabs>
          <w:tab w:pos="859" w:val="left" w:leader="none"/>
          <w:tab w:pos="860" w:val="left" w:leader="none"/>
        </w:tabs>
        <w:spacing w:line="192" w:lineRule="auto" w:before="241" w:after="0"/>
        <w:ind w:left="860" w:right="218" w:hanging="360"/>
        <w:jc w:val="left"/>
        <w:rPr>
          <w:sz w:val="24"/>
        </w:rPr>
      </w:pPr>
      <w:r>
        <w:rPr>
          <w:sz w:val="24"/>
        </w:rPr>
        <w:t>哨兵角色包括后勤人员（ISTJ）、辩护人（ISFJ）、行政人员（ESTJ）和领事（ESFJ）。</w:t>
      </w:r>
    </w:p>
    <w:p>
      <w:pPr>
        <w:pStyle w:val="ListParagraph"/>
        <w:numPr>
          <w:ilvl w:val="0"/>
          <w:numId w:val="1"/>
        </w:numPr>
        <w:tabs>
          <w:tab w:pos="859" w:val="left" w:leader="none"/>
          <w:tab w:pos="860" w:val="left" w:leader="none"/>
        </w:tabs>
        <w:spacing w:line="192" w:lineRule="auto" w:before="239" w:after="0"/>
        <w:ind w:left="860" w:right="218" w:hanging="360"/>
        <w:jc w:val="left"/>
        <w:rPr>
          <w:sz w:val="24"/>
        </w:rPr>
      </w:pPr>
      <w:r>
        <w:rPr>
          <w:sz w:val="24"/>
        </w:rPr>
        <w:t>探险家角色包括Virtuosos（ISTP）、Adventurers（ISFP）、Enterprises（ESTP）和Entertainers（ESFP）。</w:t>
      </w:r>
    </w:p>
    <w:p>
      <w:pPr>
        <w:pStyle w:val="BodyText"/>
        <w:spacing w:line="424" w:lineRule="auto" w:before="257"/>
        <w:ind w:left="139" w:right="215"/>
      </w:pPr>
      <w:r>
        <w:rPr>
          <w:w w:val="110"/>
        </w:rPr>
        <w:t>那么，为什么我们要这样组织类型呢？简单地说，角色帮助我们认识到性格类型之间的重要共同点。</w:t>
      </w:r>
    </w:p>
    <w:p>
      <w:pPr>
        <w:pStyle w:val="BodyText"/>
        <w:spacing w:line="427" w:lineRule="auto" w:before="242"/>
        <w:ind w:left="139" w:right="217"/>
      </w:pPr>
      <w:r>
        <w:rPr>
          <w:w w:val="110"/>
        </w:rPr>
        <w:t>每个角色中的类型都有相同的思维特征——直觉型或观察型。正如你可能记得的那样，这一特点极其重要，因为它决定了我们如何看待世界。因此，特定角色中的类型在一个非常重要的方面是相似的：他们有相似的方式来理解世界及其在其中的位置。</w:t>
      </w:r>
    </w:p>
    <w:p>
      <w:pPr>
        <w:pStyle w:val="BodyText"/>
        <w:spacing w:line="424" w:lineRule="auto" w:before="237"/>
        <w:ind w:left="139" w:right="215"/>
      </w:pPr>
      <w:r>
        <w:rPr>
          <w:w w:val="105"/>
        </w:rPr>
        <w:t>除了思维特征外，特定角色中的类型也具有相同的自然特征（思考或感觉）或相同的战术特征（判断或预测）。</w:t>
      </w:r>
    </w:p>
    <w:p>
      <w:pPr>
        <w:pStyle w:val="BodyText"/>
        <w:spacing w:line="427" w:lineRule="auto" w:before="242"/>
        <w:ind w:left="139" w:right="220"/>
      </w:pPr>
      <w:r>
        <w:rPr>
          <w:w w:val="105"/>
        </w:rPr>
        <w:t>这看起来像信息过载吗？如果是这样，不要担心。为了帮助您更好地掌握角色，让我们逐个进行检查，找出是什么促使它们运行。</w:t>
      </w:r>
    </w:p>
    <w:p>
      <w:pPr>
        <w:pStyle w:val="Heading4"/>
        <w:spacing w:before="196"/>
        <w:ind w:right="460"/>
      </w:pPr>
      <w:bookmarkStart w:name="Analysts: Intuitive (N) and Thinking (T)" w:id="39"/>
      <w:bookmarkEnd w:id="39"/>
      <w:r>
        <w:rPr/>
      </w:r>
      <w:r>
        <w:rPr>
          <w:color w:val="51A9AB"/>
          <w:w w:val="106"/>
        </w:rPr>
        <w:t>分析师：直觉（N）和思考（T）</w:t>
      </w:r>
    </w:p>
    <w:p>
      <w:pPr>
        <w:pStyle w:val="BodyText"/>
        <w:spacing w:before="3"/>
        <w:ind w:left="0"/>
        <w:jc w:val="left"/>
        <w:rPr>
          <w:rFonts w:ascii="Verdana"/>
          <w:sz w:val="37"/>
        </w:rPr>
      </w:pPr>
    </w:p>
    <w:p>
      <w:pPr>
        <w:pStyle w:val="BodyText"/>
        <w:spacing w:line="427" w:lineRule="auto"/>
        <w:ind w:right="216"/>
      </w:pPr>
      <w:r>
        <w:rPr>
          <w:w w:val="105"/>
        </w:rPr>
        <w:t>分析员角色中的人格类型——建筑师、逻辑学家、指挥官和辩手——以其不敬的好奇心而闻名。由于直觉的特点，这些类型的人很少满足于现状。相反，他们会深入搜索</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10"/>
        </w:rPr>
        <w:t>寻找使事情变得更好、更有效率和更有效的方法。同时，思维特征意味着他们重视理性而非情感。</w:t>
      </w:r>
    </w:p>
    <w:p>
      <w:pPr>
        <w:pStyle w:val="BodyText"/>
        <w:spacing w:before="245"/>
      </w:pPr>
      <w:r>
        <w:rPr>
          <w:w w:val="105"/>
        </w:rPr>
        <w:t>分析师的最大优势包括：</w:t>
      </w:r>
    </w:p>
    <w:p>
      <w:pPr>
        <w:pStyle w:val="BodyText"/>
        <w:spacing w:before="1"/>
        <w:ind w:left="0"/>
        <w:jc w:val="left"/>
        <w:rPr>
          <w:sz w:val="38"/>
        </w:rPr>
      </w:pPr>
    </w:p>
    <w:p>
      <w:pPr>
        <w:pStyle w:val="BodyText"/>
        <w:spacing w:line="420" w:lineRule="auto"/>
        <w:ind w:left="139" w:right="217"/>
      </w:pPr>
      <w:r>
        <w:rPr>
          <w:rFonts w:ascii="Tahoma"/>
          <w:b/>
          <w:w w:val="110"/>
        </w:rPr>
        <w:t>渴望学习。分析家想知道世界是如何运转的。在追求知识的过程中，他们不断拓展自己的理解范围。结果如何？他们在某些领域的专业知识可能非常出色。</w:t>
      </w:r>
    </w:p>
    <w:p>
      <w:pPr>
        <w:pStyle w:val="BodyText"/>
        <w:spacing w:line="420" w:lineRule="auto" w:before="237"/>
        <w:ind w:left="139" w:right="219"/>
      </w:pPr>
      <w:r>
        <w:rPr>
          <w:rFonts w:ascii="Tahoma"/>
          <w:b/>
          <w:spacing w:val="-1"/>
          <w:w w:val="105"/>
        </w:rPr>
        <w:t>质疑自然。分析师很少接受表面价值的东西。无论何时提问，他们都会超越表面现象。这使他们能够提出深刻的、意想不到的见解。</w:t>
      </w:r>
    </w:p>
    <w:p>
      <w:pPr>
        <w:pStyle w:val="BodyText"/>
        <w:spacing w:line="422" w:lineRule="auto" w:before="235"/>
        <w:ind w:left="139" w:right="215"/>
      </w:pPr>
      <w:r>
        <w:rPr>
          <w:rFonts w:ascii="Tahoma"/>
          <w:b/>
        </w:rPr>
        <w:t>智力能量。分析师们充满了新鲜的、违反直觉的想法，知道如何引发激烈的辩论。与这些坦率、机智的人交谈可以给人带来新鲜空气。</w:t>
      </w:r>
    </w:p>
    <w:p>
      <w:pPr>
        <w:pStyle w:val="BodyText"/>
        <w:spacing w:line="417" w:lineRule="auto" w:before="229"/>
        <w:ind w:left="139" w:right="216"/>
      </w:pPr>
      <w:r>
        <w:rPr>
          <w:rFonts w:ascii="Tahoma" w:hAnsi="Tahoma"/>
          <w:b/>
          <w:spacing w:val="-1"/>
          <w:w w:val="105"/>
        </w:rPr>
        <w:t>天生就要进步。分析家是无情的自我改善者。一旦他们认识到了一个缺陷，他们就会运用所有的理性、想象力和雄心来纠正它。</w:t>
      </w:r>
    </w:p>
    <w:p>
      <w:pPr>
        <w:pStyle w:val="BodyText"/>
        <w:spacing w:line="424" w:lineRule="auto" w:before="251"/>
        <w:ind w:left="139" w:right="216"/>
      </w:pPr>
      <w:r>
        <w:rPr>
          <w:w w:val="105"/>
        </w:rPr>
        <w:t>分析师经过训练和专注后，其强大的想象力使他们能够取得令人难以置信的结果。但是，像其他人一样，这些类型的人也有他们的弱点，例如：</w:t>
      </w:r>
    </w:p>
    <w:p>
      <w:pPr>
        <w:pStyle w:val="BodyText"/>
        <w:spacing w:line="417" w:lineRule="auto" w:before="227"/>
        <w:ind w:right="219"/>
      </w:pPr>
      <w:r>
        <w:rPr>
          <w:rFonts w:ascii="Tahoma" w:hAnsi="Tahoma"/>
          <w:b/>
        </w:rPr>
        <w:t>陷入沉思。想出好主意让分析家们忙得不可开交。因此，他们面临着停留在思想领域的风险，永远不会实践自己的想法。</w:t>
      </w:r>
    </w:p>
    <w:p>
      <w:pPr>
        <w:pStyle w:val="BodyText"/>
        <w:spacing w:line="422" w:lineRule="auto" w:before="236"/>
        <w:ind w:left="139" w:right="219"/>
      </w:pPr>
      <w:r>
        <w:rPr>
          <w:rFonts w:ascii="Tahoma" w:hAnsi="Tahoma"/>
          <w:b/>
          <w:w w:val="105"/>
        </w:rPr>
        <w:t>永远是评论家。同样，一些分析师更愿意思考和批评他人的工作，而不是自己动手。随着时间的推移，这些类型的人可能会感到沮丧，因为他们发现自己被具有现实经验的人超越了。</w:t>
      </w:r>
    </w:p>
    <w:p>
      <w:pPr>
        <w:spacing w:after="0" w:line="422" w:lineRule="auto"/>
        <w:sectPr>
          <w:pgSz w:w="12240" w:h="15840"/>
          <w:pgMar w:header="662" w:footer="823" w:top="1340" w:bottom="1020" w:left="1300" w:right="1220"/>
        </w:sectPr>
      </w:pPr>
    </w:p>
    <w:p>
      <w:pPr>
        <w:pStyle w:val="BodyText"/>
        <w:spacing w:line="422" w:lineRule="auto" w:before="108"/>
        <w:ind w:right="219"/>
      </w:pPr>
      <w:r>
        <w:rPr>
          <w:rFonts w:ascii="Tahoma"/>
          <w:b/>
          <w:w w:val="105"/>
        </w:rPr>
        <w:t>寻找缺陷。如果走得太远，希望改进的分析师可以让他们找出每件事的缺陷。因此，他们可能低估了所遇到的人和机会。</w:t>
      </w:r>
    </w:p>
    <w:p>
      <w:pPr>
        <w:pStyle w:val="BodyText"/>
        <w:spacing w:line="420" w:lineRule="auto" w:before="229"/>
        <w:ind w:left="139" w:right="218"/>
      </w:pPr>
      <w:r>
        <w:rPr>
          <w:rFonts w:ascii="Tahoma"/>
          <w:b/>
          <w:w w:val="105"/>
        </w:rPr>
        <w:t>情绪什么？分析家在思想领域比在混乱的情感世界里感觉更舒服。但和其他人一样，他们需要培养情感素养，以加深他们的关系，充分了解自己。</w:t>
      </w:r>
    </w:p>
    <w:p>
      <w:pPr>
        <w:pStyle w:val="BodyText"/>
        <w:spacing w:line="424" w:lineRule="auto" w:before="252"/>
        <w:ind w:right="219"/>
      </w:pPr>
      <w:r>
        <w:rPr>
          <w:w w:val="110"/>
        </w:rPr>
        <w:t>幸运的是，分析师有足够的创造力和雄心壮志，能够超越这些障碍。当他们采取行动，寻找积极的一面，并培养他们对情感领域的好奇心时，这些类型的人可以充分发挥他们的潜力。</w:t>
      </w:r>
    </w:p>
    <w:p>
      <w:pPr>
        <w:pStyle w:val="Heading4"/>
        <w:spacing w:before="201"/>
        <w:ind w:left="381" w:right="461"/>
      </w:pPr>
      <w:bookmarkStart w:name="Diplomats: Intuitive (N) and Feeling (F)" w:id="40"/>
      <w:bookmarkEnd w:id="40"/>
      <w:r>
        <w:rPr/>
      </w:r>
      <w:r>
        <w:rPr>
          <w:color w:val="51A9AB"/>
          <w:w w:val="101"/>
        </w:rPr>
        <w:t>外交官：直觉（N）和情感（F）</w:t>
      </w:r>
    </w:p>
    <w:p>
      <w:pPr>
        <w:pStyle w:val="BodyText"/>
        <w:spacing w:before="5"/>
        <w:ind w:left="0"/>
        <w:jc w:val="left"/>
        <w:rPr>
          <w:rFonts w:ascii="Verdana"/>
          <w:sz w:val="37"/>
        </w:rPr>
      </w:pPr>
    </w:p>
    <w:p>
      <w:pPr>
        <w:pStyle w:val="BodyText"/>
        <w:spacing w:line="427" w:lineRule="auto" w:before="1"/>
        <w:ind w:right="214"/>
      </w:pPr>
      <w:r>
        <w:rPr>
          <w:spacing w:val="-1"/>
          <w:w w:val="110"/>
        </w:rPr>
        <w:t>外交官——倡导者、调解者、主角和竞选者——往往热情、关心他人、慷慨大方。将直觉和情感特征结合在一起，它们在对自己和他人的情感的理解上大放异彩。这种能力有助于他们在外交、咨询他人和一般沟通方面脱颖而出。</w:t>
      </w:r>
    </w:p>
    <w:p>
      <w:pPr>
        <w:pStyle w:val="BodyText"/>
        <w:spacing w:before="234"/>
      </w:pPr>
      <w:r>
        <w:rPr>
          <w:w w:val="105"/>
        </w:rPr>
        <w:t>外交官的天赋和才能包括：</w:t>
      </w:r>
    </w:p>
    <w:p>
      <w:pPr>
        <w:pStyle w:val="BodyText"/>
        <w:spacing w:before="1"/>
        <w:ind w:left="0"/>
        <w:jc w:val="left"/>
        <w:rPr>
          <w:sz w:val="38"/>
        </w:rPr>
      </w:pPr>
    </w:p>
    <w:p>
      <w:pPr>
        <w:pStyle w:val="BodyText"/>
        <w:spacing w:line="422" w:lineRule="auto"/>
        <w:ind w:left="139" w:right="217"/>
      </w:pPr>
      <w:r>
        <w:rPr>
          <w:rFonts w:ascii="Tahoma" w:hAnsi="Tahoma"/>
          <w:b/>
          <w:w w:val="105"/>
        </w:rPr>
        <w:t>情感素养。即使这一点很不明显，外交官们也常常能感受到别人的感受。从表面上看，这可能像是读心术。但事实上，这是自我反省和激进同情的结合，有助于外交官了解他人的情绪状态。</w:t>
      </w:r>
    </w:p>
    <w:p>
      <w:pPr>
        <w:pStyle w:val="BodyText"/>
        <w:spacing w:line="420" w:lineRule="auto" w:before="235"/>
        <w:ind w:right="218"/>
      </w:pPr>
      <w:r>
        <w:rPr>
          <w:rFonts w:ascii="Tahoma" w:hAnsi="Tahoma"/>
          <w:b/>
          <w:w w:val="105"/>
        </w:rPr>
        <w:t>仅连接。外交官不会利用他们的人际交往技巧来操纵他人。相反，他们的目标是培养与他们遇到的人的真正联系。此外，许多外交官感到被要求尽可能为他人服务。</w:t>
      </w:r>
    </w:p>
    <w:p>
      <w:pPr>
        <w:spacing w:after="0" w:line="420" w:lineRule="auto"/>
        <w:sectPr>
          <w:pgSz w:w="12240" w:h="15840"/>
          <w:pgMar w:header="662" w:footer="823" w:top="1340" w:bottom="1020" w:left="1300" w:right="1220"/>
        </w:sectPr>
      </w:pPr>
    </w:p>
    <w:p>
      <w:pPr>
        <w:pStyle w:val="BodyText"/>
        <w:spacing w:line="422" w:lineRule="auto" w:before="108"/>
        <w:ind w:right="218"/>
      </w:pPr>
      <w:r>
        <w:rPr>
          <w:rFonts w:ascii="Tahoma" w:hAnsi="Tahoma"/>
          <w:b/>
          <w:w w:val="110"/>
        </w:rPr>
        <w:t>不要伤害别人。在内心深处，外交官们想要的是对每个人都最好的东西。对他们来说，给别人带来痛苦就像给自己的心灵带来创伤。因此，这些类型旨在促进合作与和谐，而不是冲突。</w:t>
      </w:r>
    </w:p>
    <w:p>
      <w:pPr>
        <w:pStyle w:val="BodyText"/>
        <w:spacing w:line="420" w:lineRule="auto" w:before="229"/>
        <w:ind w:right="219"/>
      </w:pPr>
      <w:r>
        <w:rPr>
          <w:rFonts w:ascii="Tahoma"/>
          <w:b/>
          <w:w w:val="110"/>
        </w:rPr>
        <w:t>工作中的创造者。外交官们富有创造力，总是在寻找灵感。无论他们是否从事艺术追求，这些类型的人往往喜欢自我探索和自我表达。</w:t>
      </w:r>
    </w:p>
    <w:p>
      <w:pPr>
        <w:pStyle w:val="BodyText"/>
        <w:spacing w:line="424" w:lineRule="auto" w:before="252"/>
        <w:ind w:right="215"/>
      </w:pPr>
      <w:r>
        <w:rPr>
          <w:w w:val="105"/>
        </w:rPr>
        <w:t>外交官有很高的理想。对他们来说，善良和利他主义就像寒冷冬夜的篝火一样燃烧着。但如果任其发展，这种理想主义可能有其负面影响，包括：</w:t>
      </w:r>
    </w:p>
    <w:p>
      <w:pPr>
        <w:pStyle w:val="BodyText"/>
        <w:spacing w:line="422" w:lineRule="auto" w:before="228"/>
        <w:ind w:right="218"/>
      </w:pPr>
      <w:r>
        <w:rPr>
          <w:rFonts w:ascii="Tahoma" w:hAnsi="Tahoma"/>
          <w:b/>
          <w:w w:val="105"/>
        </w:rPr>
        <w:t>不切实际的魔法。对外交官来说，用冷酷的实用性来调和激情是一个挑战。这些人通常不愿意做出艰难的决定，尤其是当这些决定要求他们在理想上妥协或伤害他人感情时。</w:t>
      </w:r>
    </w:p>
    <w:p>
      <w:pPr>
        <w:pStyle w:val="BodyText"/>
        <w:spacing w:line="420" w:lineRule="auto" w:before="235"/>
        <w:ind w:right="218"/>
      </w:pPr>
      <w:r>
        <w:rPr>
          <w:rFonts w:ascii="Tahoma" w:hAnsi="Tahoma"/>
          <w:b/>
          <w:spacing w:val="-1"/>
          <w:w w:val="110"/>
        </w:rPr>
        <w:t>好主意。外交官的意图是最好的，他们对帮助人民的方法有无数的想法。然而，他们面临的风险是停留在思想领域，而不是采取行动和坚持计划。</w:t>
      </w:r>
    </w:p>
    <w:p>
      <w:pPr>
        <w:pStyle w:val="BodyText"/>
        <w:spacing w:line="422" w:lineRule="auto" w:before="235"/>
        <w:ind w:right="214"/>
      </w:pPr>
      <w:r>
        <w:rPr>
          <w:rFonts w:ascii="Tahoma" w:hAnsi="Tahoma"/>
          <w:b/>
          <w:w w:val="110"/>
        </w:rPr>
        <w:t>承担太多。外交官在努力做出改变时，可能会在情感、身体甚至财务上过度承诺。如果他们不能如愿以偿，他们可能会感到不知所措或失望。</w:t>
      </w:r>
    </w:p>
    <w:p>
      <w:pPr>
        <w:pStyle w:val="BodyText"/>
        <w:spacing w:line="422" w:lineRule="auto" w:before="232"/>
        <w:ind w:right="220"/>
      </w:pPr>
      <w:r>
        <w:rPr>
          <w:rFonts w:ascii="Tahoma"/>
          <w:b/>
          <w:w w:val="105"/>
        </w:rPr>
        <w:t>容易受伤。这些人对批评和拒绝很敏感，如果其他人质疑他们理想的价值，他们可能会做出强烈反应。分歧和冲突会让外交官感到气馁和受伤。</w:t>
      </w:r>
    </w:p>
    <w:p>
      <w:pPr>
        <w:spacing w:after="0" w:line="422" w:lineRule="auto"/>
        <w:sectPr>
          <w:pgSz w:w="12240" w:h="15840"/>
          <w:pgMar w:header="662" w:footer="823" w:top="1340" w:bottom="1020" w:left="1300" w:right="1220"/>
        </w:sectPr>
      </w:pPr>
    </w:p>
    <w:p>
      <w:pPr>
        <w:pStyle w:val="BodyText"/>
        <w:spacing w:line="427" w:lineRule="auto" w:before="123"/>
        <w:ind w:right="217"/>
      </w:pPr>
      <w:r>
        <w:rPr>
          <w:w w:val="105"/>
        </w:rPr>
        <w:t>外交官们在所有行动中都渴望有意义感和目的感。具体来说，他们觉得需要在周围的世界中培养积极的变化和温柔的美丽。受到内心和灵魂中感受到的无形回报的激励，这些类型的人坚信服务于更大的利益。</w:t>
      </w:r>
    </w:p>
    <w:p>
      <w:pPr>
        <w:pStyle w:val="Heading4"/>
        <w:spacing w:before="194"/>
        <w:ind w:right="461"/>
      </w:pPr>
      <w:bookmarkStart w:name="Sentinels: Observant (S) and Judging (J)" w:id="41"/>
      <w:bookmarkEnd w:id="41"/>
      <w:r>
        <w:rPr/>
      </w:r>
      <w:r>
        <w:rPr>
          <w:color w:val="51A9AB"/>
          <w:spacing w:val="-1"/>
          <w:w w:val="94"/>
        </w:rPr>
        <w:t>哨兵：观察（S）和判断（J）</w:t>
      </w:r>
    </w:p>
    <w:p>
      <w:pPr>
        <w:pStyle w:val="BodyText"/>
        <w:spacing w:before="3"/>
        <w:ind w:left="0"/>
        <w:jc w:val="left"/>
        <w:rPr>
          <w:rFonts w:ascii="Verdana"/>
          <w:sz w:val="37"/>
        </w:rPr>
      </w:pPr>
    </w:p>
    <w:p>
      <w:pPr>
        <w:pStyle w:val="BodyText"/>
        <w:spacing w:line="427" w:lineRule="auto"/>
        <w:ind w:right="214"/>
      </w:pPr>
      <w:r>
        <w:rPr>
          <w:w w:val="105"/>
        </w:rPr>
        <w:t>哨兵——后勤人员、辩护人、行政人员和领事——是合作和务实的。这种扎根的方法有助于他们自我感觉舒适。这些人坚定不移，工作努力，以他们的性格和能力为荣。</w:t>
      </w:r>
    </w:p>
    <w:p>
      <w:pPr>
        <w:pStyle w:val="BodyText"/>
        <w:spacing w:line="424" w:lineRule="auto" w:before="238"/>
        <w:ind w:right="216"/>
      </w:pPr>
      <w:r>
        <w:rPr>
          <w:w w:val="105"/>
        </w:rPr>
        <w:t>以下是哨兵对家庭、工作场所、社交圈以及其他方面的贡献：</w:t>
      </w:r>
    </w:p>
    <w:p>
      <w:pPr>
        <w:pStyle w:val="BodyText"/>
        <w:spacing w:line="422" w:lineRule="auto" w:before="228"/>
        <w:ind w:right="220"/>
      </w:pPr>
      <w:r>
        <w:rPr>
          <w:rFonts w:ascii="Tahoma"/>
          <w:b/>
          <w:w w:val="110"/>
        </w:rPr>
        <w:t>热爱责任。这些类型的人对他们关心的人深感责任。特别是，哨兵们觉得有责任保护他们所爱的人的安全，帮助他们过上美好的生活。</w:t>
      </w:r>
    </w:p>
    <w:p>
      <w:pPr>
        <w:pStyle w:val="BodyText"/>
        <w:spacing w:line="420" w:lineRule="auto" w:before="228"/>
        <w:ind w:right="216"/>
      </w:pPr>
      <w:r>
        <w:rPr>
          <w:rFonts w:ascii="Tahoma" w:hAnsi="Tahoma"/>
          <w:b/>
          <w:w w:val="105"/>
        </w:rPr>
        <w:t>总是准时。当然，哨兵有时可能会落后于计划。但大多数时候，他们为自己的可靠而自豪。因此，朋友、亲人和同事可以相信哨兵不会辜负他们的承诺。</w:t>
      </w:r>
    </w:p>
    <w:p>
      <w:pPr>
        <w:pStyle w:val="BodyText"/>
        <w:spacing w:line="420" w:lineRule="auto" w:before="237"/>
        <w:ind w:right="216"/>
      </w:pPr>
      <w:r>
        <w:rPr>
          <w:rFonts w:ascii="Tahoma"/>
          <w:b/>
          <w:w w:val="105"/>
        </w:rPr>
        <w:t>传统的维护者。哨兵们努力保持做事的方式。在他们的家庭生活中，这意味着他们喜欢延续家庭传统。在工作场所，这些类型的人跟踪并维护最佳实践。</w:t>
      </w:r>
    </w:p>
    <w:p>
      <w:pPr>
        <w:pStyle w:val="BodyText"/>
        <w:spacing w:line="415" w:lineRule="auto" w:before="237"/>
        <w:ind w:right="218"/>
      </w:pPr>
      <w:r>
        <w:rPr>
          <w:rFonts w:ascii="Tahoma" w:hAnsi="Tahoma"/>
          <w:b/>
          <w:w w:val="105"/>
        </w:rPr>
        <w:t>坚持不懈的勤奋。哨兵不怕艰苦的工作。在日常生活中，他们践行着坚持不懈的美德，拒绝走捷径或</w:t>
      </w:r>
    </w:p>
    <w:p>
      <w:pPr>
        <w:spacing w:after="0" w:line="415" w:lineRule="auto"/>
        <w:sectPr>
          <w:pgSz w:w="12240" w:h="15840"/>
          <w:pgMar w:header="662" w:footer="823" w:top="1340" w:bottom="1020" w:left="1300" w:right="1220"/>
        </w:sectPr>
      </w:pPr>
    </w:p>
    <w:p>
      <w:pPr>
        <w:pStyle w:val="BodyText"/>
        <w:spacing w:line="424" w:lineRule="auto" w:before="123"/>
        <w:ind w:right="217"/>
      </w:pPr>
      <w:r>
        <w:rPr>
          <w:w w:val="110"/>
        </w:rPr>
        <w:t>在他们的工作完成之前停下来。在需要有人站出来承担责任的情况下，可以指望哨兵们能够挺身而出。</w:t>
      </w:r>
    </w:p>
    <w:p>
      <w:pPr>
        <w:pStyle w:val="BodyText"/>
        <w:spacing w:line="424" w:lineRule="auto" w:before="245"/>
        <w:ind w:left="139" w:right="216"/>
      </w:pPr>
      <w:r>
        <w:rPr>
          <w:w w:val="105"/>
        </w:rPr>
        <w:t>哨兵们觉得生活中有可靠的人可以支撑他们，他们把坚持自己的目标作为优先事项。但即使是这些可靠的类型也有其挑战，包括：</w:t>
      </w:r>
    </w:p>
    <w:p>
      <w:pPr>
        <w:spacing w:before="228"/>
        <w:ind w:left="139" w:right="0" w:firstLine="0"/>
        <w:jc w:val="both"/>
        <w:rPr>
          <w:sz w:val="24"/>
        </w:rPr>
      </w:pPr>
      <w:r>
        <w:rPr>
          <w:rFonts w:ascii="Tahoma"/>
          <w:b/>
          <w:sz w:val="24"/>
        </w:rPr>
        <w:t>抵制变革。对于哨兵来说，尝试新的做事方式可能会让人感到错误</w:t>
      </w:r>
    </w:p>
    <w:p>
      <w:pPr>
        <w:pStyle w:val="BodyText"/>
        <w:spacing w:line="424" w:lineRule="auto" w:before="216"/>
        <w:ind w:left="139" w:right="220"/>
      </w:pPr>
      <w:r>
        <w:rPr>
          <w:w w:val="110"/>
        </w:rPr>
        <w:t>–几乎就像打破了一套不成文的规则。这些类型的人可能对改变持怀疑态度，他们可能会坚持次优的选择，理由是“这一直是这样做的</w:t>
      </w:r>
    </w:p>
    <w:p>
      <w:pPr>
        <w:pStyle w:val="BodyText"/>
        <w:spacing w:line="422" w:lineRule="auto" w:before="228"/>
        <w:ind w:left="139" w:right="218"/>
      </w:pPr>
      <w:r>
        <w:rPr>
          <w:rFonts w:ascii="Tahoma" w:hAnsi="Tahoma"/>
          <w:b/>
          <w:w w:val="105"/>
        </w:rPr>
        <w:t>对他人固执。同样，当其他人扰乱现状时，哨兵可能会感到受到冒犯。其他人可能会描述为“尝试新想法”的内容，对哨兵来说可能显得鲁莽或无礼。因此，这些类型的人可能会紧跟其后，即使这意味着阻碍进步。</w:t>
      </w:r>
    </w:p>
    <w:p>
      <w:pPr>
        <w:pStyle w:val="BodyText"/>
        <w:spacing w:line="424" w:lineRule="auto" w:before="235"/>
        <w:ind w:right="217"/>
      </w:pPr>
      <w:r>
        <w:rPr>
          <w:rFonts w:ascii="Tahoma" w:hAnsi="Tahoma"/>
          <w:b/>
          <w:w w:val="105"/>
        </w:rPr>
        <w:t>强加他们的价值观。哨兵喜欢给人建议，引导人们过上更好的生活——至少是哨兵认为更好的生活。这些类型的人可能很难接受并非每个人都在其核心价值观中保持稳定、传统和尊重。当其他人不听从他们的建议时，哨兵可能会严厉地评判他们。</w:t>
      </w:r>
    </w:p>
    <w:p>
      <w:pPr>
        <w:pStyle w:val="BodyText"/>
        <w:spacing w:line="424" w:lineRule="auto" w:before="238"/>
        <w:ind w:right="216"/>
      </w:pPr>
      <w:r>
        <w:rPr>
          <w:w w:val="105"/>
        </w:rPr>
        <w:t>哨兵的忠诚和坚定在许多情况下都会闪耀。当他们将坚定的信念与好奇心和开放性相平衡时，这些类型的人就会成为他们生活中的人们的灵感。</w:t>
      </w:r>
    </w:p>
    <w:p>
      <w:pPr>
        <w:spacing w:after="0" w:line="424" w:lineRule="auto"/>
        <w:sectPr>
          <w:pgSz w:w="12240" w:h="15840"/>
          <w:pgMar w:header="662" w:footer="823" w:top="1340" w:bottom="1020" w:left="1300" w:right="1220"/>
        </w:sectPr>
      </w:pPr>
    </w:p>
    <w:p>
      <w:pPr>
        <w:pStyle w:val="Heading4"/>
      </w:pPr>
      <w:bookmarkStart w:name="Explorers: Observant (S) and Prospecting" w:id="42"/>
      <w:bookmarkEnd w:id="42"/>
      <w:r>
        <w:rPr/>
      </w:r>
      <w:r>
        <w:rPr>
          <w:color w:val="51A9AB"/>
          <w:spacing w:val="-1"/>
          <w:w w:val="103"/>
        </w:rPr>
        <w:t>探索者：观察者（S）和探矿者（P）</w:t>
      </w:r>
    </w:p>
    <w:p>
      <w:pPr>
        <w:pStyle w:val="BodyText"/>
        <w:spacing w:before="3"/>
        <w:ind w:left="0"/>
        <w:jc w:val="left"/>
        <w:rPr>
          <w:rFonts w:ascii="Verdana"/>
          <w:sz w:val="37"/>
        </w:rPr>
      </w:pPr>
    </w:p>
    <w:p>
      <w:pPr>
        <w:pStyle w:val="BodyText"/>
        <w:spacing w:line="427" w:lineRule="auto"/>
        <w:ind w:left="139" w:right="216"/>
      </w:pPr>
      <w:r>
        <w:rPr>
          <w:spacing w:val="-1"/>
          <w:w w:val="105"/>
        </w:rPr>
        <w:t>探险家——处女座、冒险家、企业家和娱乐家——都是自力更生、思维敏捷的人。他们总是准备好应对挑战或一时冲动采取行动。这种自发性不仅帮助他们解决问题，还使他们能够在日常生活中找到享受的机会。</w:t>
      </w:r>
    </w:p>
    <w:p>
      <w:pPr>
        <w:pStyle w:val="BodyText"/>
        <w:spacing w:before="236"/>
      </w:pPr>
      <w:r>
        <w:rPr>
          <w:w w:val="105"/>
        </w:rPr>
        <w:t>以下是探险家的一些显著优势：</w:t>
      </w:r>
    </w:p>
    <w:p>
      <w:pPr>
        <w:pStyle w:val="BodyText"/>
        <w:spacing w:before="4"/>
        <w:ind w:left="0"/>
        <w:jc w:val="left"/>
        <w:rPr>
          <w:sz w:val="38"/>
        </w:rPr>
      </w:pPr>
    </w:p>
    <w:p>
      <w:pPr>
        <w:pStyle w:val="BodyText"/>
        <w:spacing w:line="420" w:lineRule="auto"/>
        <w:ind w:right="216"/>
      </w:pPr>
      <w:r>
        <w:rPr>
          <w:rFonts w:ascii="Tahoma"/>
          <w:b/>
          <w:w w:val="105"/>
        </w:rPr>
        <w:t>冲浪。许多人在变革中挣扎，但探索者却没有。这些类型的人可以适应新的情况，而不会感到遗憾或事后诸葛亮。事实上，他们经常喜欢改变，喜欢从日常生活中休息。</w:t>
      </w:r>
    </w:p>
    <w:p>
      <w:pPr>
        <w:pStyle w:val="BodyText"/>
        <w:spacing w:line="420" w:lineRule="auto" w:before="237"/>
        <w:ind w:right="218"/>
      </w:pPr>
      <w:r>
        <w:rPr>
          <w:rFonts w:ascii="Tahoma"/>
          <w:b/>
          <w:w w:val="105"/>
        </w:rPr>
        <w:t>社会动态。由于他们的开放性，许多探险家喜欢结识新朋友，尝试新的社交体验。这有助于他们建立一个多元化、有趣的朋友和熟人网络。</w:t>
      </w:r>
    </w:p>
    <w:p>
      <w:pPr>
        <w:pStyle w:val="BodyText"/>
        <w:spacing w:line="422" w:lineRule="auto" w:before="235"/>
        <w:ind w:right="219"/>
      </w:pPr>
      <w:r>
        <w:rPr>
          <w:rFonts w:ascii="Tahoma" w:hAnsi="Tahoma"/>
          <w:b/>
          <w:spacing w:val="-1"/>
          <w:w w:val="105"/>
        </w:rPr>
        <w:t>完成任务。探险家不会想得太多。相反，他们会采取行动，完成工作。这些类型的人把精力花在采取具体步骤上，只有在绝对必要的时候才会停下来考虑抽象的想法或细节。</w:t>
      </w:r>
    </w:p>
    <w:p>
      <w:pPr>
        <w:pStyle w:val="BodyText"/>
        <w:spacing w:line="422" w:lineRule="auto" w:before="232"/>
        <w:ind w:right="217"/>
      </w:pPr>
      <w:r>
        <w:rPr>
          <w:rFonts w:ascii="Tahoma"/>
          <w:b/>
          <w:w w:val="105"/>
        </w:rPr>
        <w:t>拾取技术。探险家喜欢掌握新的工具和技术。无论他们的爱好和激情是什么，这些类型的人都喜欢挑战自己的技能和学习新的做事方式。</w:t>
      </w:r>
    </w:p>
    <w:p>
      <w:pPr>
        <w:pStyle w:val="BodyText"/>
        <w:spacing w:line="427" w:lineRule="auto" w:before="244"/>
        <w:ind w:right="216"/>
      </w:pPr>
      <w:r>
        <w:rPr>
          <w:w w:val="105"/>
        </w:rPr>
        <w:t>探险家喜欢不负任何责任，他们可以在自己的时间放纵自己或自己的兴趣。和大多数特征一样，这也有其优点和缺点。以下是探险家可能需要克服的一些倾向：</w:t>
      </w:r>
    </w:p>
    <w:p>
      <w:pPr>
        <w:spacing w:after="0" w:line="427" w:lineRule="auto"/>
        <w:sectPr>
          <w:pgSz w:w="12240" w:h="15840"/>
          <w:pgMar w:header="662" w:footer="823" w:top="1340" w:bottom="1020" w:left="1300" w:right="1220"/>
        </w:sectPr>
      </w:pPr>
    </w:p>
    <w:p>
      <w:pPr>
        <w:pStyle w:val="BodyText"/>
        <w:spacing w:line="415" w:lineRule="auto" w:before="108"/>
        <w:ind w:right="216"/>
      </w:pPr>
      <w:r>
        <w:rPr>
          <w:rFonts w:ascii="Tahoma"/>
          <w:b/>
          <w:w w:val="105"/>
        </w:rPr>
        <w:t>失去兴趣。我们不时对自己的活动失去兴趣。但是，一旦一个项目不再有趣、新颖或令人兴奋，探险家们就会失去动力。</w:t>
      </w:r>
    </w:p>
    <w:p>
      <w:pPr>
        <w:pStyle w:val="BodyText"/>
        <w:spacing w:line="415" w:lineRule="auto" w:before="242"/>
        <w:ind w:right="216"/>
      </w:pPr>
      <w:r>
        <w:rPr>
          <w:rFonts w:ascii="Tahoma"/>
          <w:b/>
          <w:w w:val="105"/>
        </w:rPr>
        <w:t>什么计划？探险家喜欢在飞行中应对挑战，而不是提前计划。唉，有时候一盎司的计划真的抵得上一磅的治疗。</w:t>
      </w:r>
    </w:p>
    <w:p>
      <w:pPr>
        <w:pStyle w:val="BodyText"/>
        <w:spacing w:line="422" w:lineRule="auto" w:before="239"/>
        <w:ind w:right="214"/>
      </w:pPr>
      <w:r>
        <w:rPr>
          <w:rFonts w:ascii="Tahoma" w:hAnsi="Tahoma"/>
          <w:b/>
          <w:w w:val="105"/>
        </w:rPr>
        <w:t>风险业务。探险家们被快乐、冒险和——有时——冒险的快乐所吸引。然而，随着他们的成长和成熟，他们往往会发现，有些风险根本不值得承担。</w:t>
      </w:r>
    </w:p>
    <w:p>
      <w:pPr>
        <w:pStyle w:val="BodyText"/>
        <w:spacing w:line="427" w:lineRule="auto" w:before="244"/>
        <w:ind w:right="219"/>
      </w:pPr>
      <w:r>
        <w:rPr>
          <w:w w:val="105"/>
        </w:rPr>
        <w:t>探险家们以一种近乎孩子气的方式与世界联系，这种方式充满了奇迹和纯粹的乐趣。对他们来说，为一份遥远或无趣的报酬工作可能是一个挑战，但当他们充分利用自己的激情并进行足够的自律时，他们可以感动天地。</w:t>
      </w:r>
    </w:p>
    <w:p>
      <w:pPr>
        <w:spacing w:before="235"/>
        <w:ind w:left="379" w:right="461" w:firstLine="0"/>
        <w:jc w:val="center"/>
        <w:rPr>
          <w:sz w:val="24"/>
        </w:rPr>
      </w:pPr>
      <w:r>
        <w:rPr>
          <w:rFonts w:ascii="Trebuchet MS" w:hAnsi="Trebuchet MS"/>
          <w:i/>
          <w:color w:val="51A9AB"/>
          <w:w w:val="95"/>
          <w:sz w:val="24"/>
        </w:rPr>
        <w:t>现在，让我们谈谈</w:t>
      </w:r>
      <w:r>
        <w:rPr>
          <w:color w:val="51A9AB"/>
          <w:w w:val="95"/>
          <w:sz w:val="24"/>
        </w:rPr>
        <w:t>你</w:t>
      </w:r>
    </w:p>
    <w:p>
      <w:pPr>
        <w:spacing w:after="0"/>
        <w:jc w:val="center"/>
        <w:rPr>
          <w:sz w:val="24"/>
        </w:rPr>
        <w:sectPr>
          <w:pgSz w:w="12240" w:h="15840"/>
          <w:pgMar w:header="662" w:footer="823" w:top="1340" w:bottom="1020" w:left="1300" w:right="1220"/>
        </w:sectPr>
      </w:pPr>
    </w:p>
    <w:p>
      <w:pPr>
        <w:pStyle w:val="Heading1"/>
      </w:pPr>
      <w:bookmarkStart w:name="Personal Growth" w:id="43"/>
      <w:bookmarkEnd w:id="43"/>
      <w:r>
        <w:rPr/>
      </w:r>
      <w:bookmarkStart w:name="_bookmark12" w:id="44"/>
      <w:bookmarkEnd w:id="44"/>
      <w:r>
        <w:rPr/>
      </w:r>
      <w:r>
        <w:rPr>
          <w:color w:val="51A9AB"/>
        </w:rPr>
        <w:t>个人成长</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2">
            <wp:simplePos x="0" y="0"/>
            <wp:positionH relativeFrom="page">
              <wp:posOffset>914400</wp:posOffset>
            </wp:positionH>
            <wp:positionV relativeFrom="paragraph">
              <wp:posOffset>120363</wp:posOffset>
            </wp:positionV>
            <wp:extent cx="6024981" cy="2351151"/>
            <wp:effectExtent l="0" t="0" r="0" b="0"/>
            <wp:wrapTopAndBottom/>
            <wp:docPr id="15" name="image4.jpeg"/>
            <wp:cNvGraphicFramePr>
              <a:graphicFrameLocks noChangeAspect="1"/>
            </wp:cNvGraphicFramePr>
            <a:graphic>
              <a:graphicData uri="http://schemas.openxmlformats.org/drawingml/2006/picture">
                <pic:pic>
                  <pic:nvPicPr>
                    <pic:cNvPr id="16" name="image4.jpeg"/>
                    <pic:cNvPicPr/>
                  </pic:nvPicPr>
                  <pic:blipFill>
                    <a:blip r:embed="rId17" cstate="print"/>
                    <a:stretch>
                      <a:fillRect/>
                    </a:stretch>
                  </pic:blipFill>
                  <pic:spPr>
                    <a:xfrm>
                      <a:off x="0" y="0"/>
                      <a:ext cx="6024981" cy="2351151"/>
                    </a:xfrm>
                    <a:prstGeom prst="rect">
                      <a:avLst/>
                    </a:prstGeom>
                  </pic:spPr>
                </pic:pic>
              </a:graphicData>
            </a:graphic>
          </wp:anchor>
        </w:drawing>
      </w:r>
    </w:p>
    <w:p>
      <w:pPr>
        <w:spacing w:before="421"/>
        <w:ind w:left="378" w:right="461" w:firstLine="0"/>
        <w:jc w:val="center"/>
        <w:rPr>
          <w:rFonts w:ascii="Trebuchet MS"/>
          <w:i/>
          <w:sz w:val="24"/>
        </w:rPr>
      </w:pPr>
      <w:bookmarkStart w:name="Exploring Possibility" w:id="45"/>
      <w:bookmarkEnd w:id="45"/>
      <w:r>
        <w:rPr/>
      </w:r>
      <w:r>
        <w:rPr>
          <w:rFonts w:ascii="Trebuchet MS"/>
          <w:i/>
          <w:color w:val="51A9AB"/>
          <w:w w:val="95"/>
          <w:sz w:val="24"/>
        </w:rPr>
        <w:t>探索可能性</w:t>
      </w:r>
    </w:p>
    <w:p>
      <w:pPr>
        <w:pStyle w:val="BodyText"/>
        <w:ind w:left="0"/>
        <w:jc w:val="left"/>
        <w:rPr>
          <w:rFonts w:ascii="Trebuchet MS"/>
          <w:i/>
          <w:sz w:val="39"/>
        </w:rPr>
      </w:pPr>
    </w:p>
    <w:p>
      <w:pPr>
        <w:pStyle w:val="BodyText"/>
        <w:spacing w:line="427" w:lineRule="auto"/>
        <w:ind w:right="216"/>
      </w:pPr>
      <w:r>
        <w:rPr>
          <w:w w:val="105"/>
        </w:rPr>
        <w:t>高管们拥有出色的实践技能，并在领导岗位上有效运用这些技能。传统价值观，如强烈的职业道德和对家庭和社区责任的责任，构成了这些人赖以生存的框架。作为外向者，他们不仅要按照这些规则生活，他们还希望其他人按照一定的准则生活，为了所有人的利益。义务是高管的一切，“职责”是他们的中间名。</w:t>
      </w:r>
    </w:p>
    <w:p>
      <w:pPr>
        <w:spacing w:before="234"/>
        <w:ind w:left="383" w:right="459" w:firstLine="0"/>
        <w:jc w:val="center"/>
        <w:rPr>
          <w:rFonts w:ascii="Trebuchet MS"/>
          <w:i/>
          <w:sz w:val="24"/>
        </w:rPr>
      </w:pPr>
      <w:bookmarkStart w:name="Duty, Dependability, and Fairness" w:id="46"/>
      <w:bookmarkEnd w:id="46"/>
      <w:r>
        <w:rPr/>
      </w:r>
      <w:r>
        <w:rPr>
          <w:rFonts w:ascii="Trebuchet MS"/>
          <w:i/>
          <w:color w:val="51A9AB"/>
          <w:w w:val="95"/>
          <w:sz w:val="24"/>
        </w:rPr>
        <w:t>责任、可靠性和公平性</w:t>
      </w:r>
    </w:p>
    <w:p>
      <w:pPr>
        <w:pStyle w:val="BodyText"/>
        <w:spacing w:before="10"/>
        <w:ind w:left="0"/>
        <w:jc w:val="left"/>
        <w:rPr>
          <w:rFonts w:ascii="Trebuchet MS"/>
          <w:i/>
          <w:sz w:val="38"/>
        </w:rPr>
      </w:pPr>
    </w:p>
    <w:p>
      <w:pPr>
        <w:pStyle w:val="BodyText"/>
        <w:spacing w:line="427" w:lineRule="auto"/>
        <w:ind w:left="139" w:right="214"/>
      </w:pPr>
      <w:r>
        <w:rPr>
          <w:w w:val="105"/>
        </w:rPr>
        <w:t>想要提高自己的高管有几个资源可供利用。履行职责的需要（无论他们如何看待）激励他们开展工作，无论是什么。可靠性是高管人格的另一个基本要素——他们不回避个人责任，希望他人将他们视为可以依赖的人。他们认为，没有人能够超越坚持某一套标准，尤其是他们自己。他们可以把公平的定义作为个人进步的基线。</w:t>
      </w:r>
    </w:p>
    <w:p>
      <w:pPr>
        <w:spacing w:after="0" w:line="427" w:lineRule="auto"/>
        <w:sectPr>
          <w:headerReference w:type="default" r:id="rId15"/>
          <w:footerReference w:type="default" r:id="rId16"/>
          <w:pgSz w:w="12240" w:h="15840"/>
          <w:pgMar w:header="662" w:footer="823" w:top="1340" w:bottom="1020" w:left="1300" w:right="1220"/>
        </w:sectPr>
      </w:pPr>
    </w:p>
    <w:p>
      <w:pPr>
        <w:pStyle w:val="Heading2"/>
        <w:spacing w:before="76"/>
        <w:ind w:left="1629" w:right="1708"/>
      </w:pPr>
      <w:bookmarkStart w:name="Motivation and Development" w:id="47"/>
      <w:bookmarkEnd w:id="47"/>
      <w:r>
        <w:rPr/>
      </w:r>
      <w:bookmarkStart w:name="_bookmark13" w:id="48"/>
      <w:bookmarkEnd w:id="48"/>
      <w:r>
        <w:rPr/>
      </w:r>
      <w:r>
        <w:rPr>
          <w:color w:val="51A9AB"/>
        </w:rPr>
        <w:t>激励与发展</w:t>
      </w:r>
    </w:p>
    <w:p>
      <w:pPr>
        <w:pStyle w:val="BodyText"/>
        <w:spacing w:line="424" w:lineRule="auto" w:before="413"/>
        <w:ind w:right="214"/>
      </w:pPr>
      <w:r>
        <w:rPr>
          <w:w w:val="105"/>
        </w:rPr>
        <w:t>高管可以在五个密切相关但又截然不同的领域考虑个人成长。前三个与自尊的内在发展有关，后两个则更多地是关于让生活更充实的策略。</w:t>
      </w:r>
    </w:p>
    <w:p>
      <w:pPr>
        <w:spacing w:before="245"/>
        <w:ind w:left="380" w:right="461" w:firstLine="0"/>
        <w:jc w:val="center"/>
        <w:rPr>
          <w:rFonts w:ascii="Trebuchet MS"/>
          <w:i/>
          <w:sz w:val="24"/>
        </w:rPr>
      </w:pPr>
      <w:bookmarkStart w:name="Motivation" w:id="49"/>
      <w:bookmarkEnd w:id="49"/>
      <w:r>
        <w:rPr/>
      </w:r>
      <w:r>
        <w:rPr>
          <w:rFonts w:ascii="Trebuchet MS"/>
          <w:i/>
          <w:color w:val="51A9AB"/>
          <w:sz w:val="24"/>
        </w:rPr>
        <w:t>动机</w:t>
      </w:r>
    </w:p>
    <w:p>
      <w:pPr>
        <w:pStyle w:val="BodyText"/>
        <w:spacing w:before="7"/>
        <w:ind w:left="0"/>
        <w:jc w:val="left"/>
        <w:rPr>
          <w:rFonts w:ascii="Trebuchet MS"/>
          <w:i/>
          <w:sz w:val="37"/>
        </w:rPr>
      </w:pPr>
    </w:p>
    <w:p>
      <w:pPr>
        <w:pStyle w:val="ListParagraph"/>
        <w:numPr>
          <w:ilvl w:val="0"/>
          <w:numId w:val="2"/>
        </w:numPr>
        <w:tabs>
          <w:tab w:pos="860" w:val="left" w:leader="none"/>
        </w:tabs>
        <w:spacing w:line="192" w:lineRule="auto" w:before="0" w:after="0"/>
        <w:ind w:left="859" w:right="220" w:hanging="360"/>
        <w:jc w:val="both"/>
        <w:rPr>
          <w:sz w:val="24"/>
        </w:rPr>
      </w:pPr>
      <w:r>
        <w:rPr>
          <w:rFonts w:ascii="Tahoma" w:hAnsi="Tahoma"/>
          <w:b/>
          <w:spacing w:val="-1"/>
          <w:w w:val="105"/>
          <w:sz w:val="24"/>
        </w:rPr>
        <w:t>自尊表明高管们有多么喜欢自己。接受他们的缺点和长处，创造了一个内在欣赏的基础，使改变能够由欲望而非羞耻所驱动。</w:t>
      </w:r>
    </w:p>
    <w:p>
      <w:pPr>
        <w:pStyle w:val="ListParagraph"/>
        <w:numPr>
          <w:ilvl w:val="0"/>
          <w:numId w:val="2"/>
        </w:numPr>
        <w:tabs>
          <w:tab w:pos="860" w:val="left" w:leader="none"/>
        </w:tabs>
        <w:spacing w:line="192" w:lineRule="auto" w:before="246" w:after="0"/>
        <w:ind w:left="859" w:right="214" w:hanging="360"/>
        <w:jc w:val="both"/>
        <w:rPr>
          <w:sz w:val="24"/>
        </w:rPr>
      </w:pPr>
      <w:r>
        <w:rPr>
          <w:rFonts w:ascii="Tahoma" w:hAnsi="Tahoma"/>
          <w:b/>
          <w:w w:val="105"/>
          <w:sz w:val="24"/>
        </w:rPr>
        <w:t>自尊体现了他们的价值感。具有这种性格类型的人重视理性逻辑，当他们生活在自己的信仰和价值观中时，会对自己的身份产生一种平衡的自豪感。</w:t>
      </w:r>
    </w:p>
    <w:p>
      <w:pPr>
        <w:pStyle w:val="ListParagraph"/>
        <w:numPr>
          <w:ilvl w:val="0"/>
          <w:numId w:val="2"/>
        </w:numPr>
        <w:tabs>
          <w:tab w:pos="860" w:val="left" w:leader="none"/>
        </w:tabs>
        <w:spacing w:line="192" w:lineRule="auto" w:before="244" w:after="0"/>
        <w:ind w:left="860" w:right="217" w:hanging="360"/>
        <w:jc w:val="both"/>
        <w:rPr>
          <w:sz w:val="24"/>
        </w:rPr>
      </w:pPr>
      <w:r>
        <w:rPr>
          <w:rFonts w:ascii="Tahoma" w:hAnsi="Tahoma"/>
          <w:b/>
          <w:w w:val="105"/>
          <w:sz w:val="24"/>
        </w:rPr>
        <w:t>自信是推动高管在生活中前进的能量来源。当利用他们的技能确认对自己能力的信心时，高管们就会被驱使取得稳步进步。</w:t>
      </w:r>
    </w:p>
    <w:p>
      <w:pPr>
        <w:spacing w:before="261"/>
        <w:ind w:left="380" w:right="461" w:firstLine="0"/>
        <w:jc w:val="center"/>
        <w:rPr>
          <w:rFonts w:ascii="Trebuchet MS"/>
          <w:i/>
          <w:sz w:val="24"/>
        </w:rPr>
      </w:pPr>
      <w:bookmarkStart w:name="Development" w:id="50"/>
      <w:bookmarkEnd w:id="50"/>
      <w:r>
        <w:rPr/>
      </w:r>
      <w:r>
        <w:rPr>
          <w:rFonts w:ascii="Trebuchet MS"/>
          <w:i/>
          <w:color w:val="51A9AB"/>
          <w:sz w:val="24"/>
        </w:rPr>
        <w:t>发展</w:t>
      </w:r>
    </w:p>
    <w:p>
      <w:pPr>
        <w:pStyle w:val="BodyText"/>
        <w:spacing w:before="9"/>
        <w:ind w:left="0"/>
        <w:jc w:val="left"/>
        <w:rPr>
          <w:rFonts w:ascii="Trebuchet MS"/>
          <w:i/>
          <w:sz w:val="37"/>
        </w:rPr>
      </w:pPr>
    </w:p>
    <w:p>
      <w:pPr>
        <w:pStyle w:val="ListParagraph"/>
        <w:numPr>
          <w:ilvl w:val="0"/>
          <w:numId w:val="2"/>
        </w:numPr>
        <w:tabs>
          <w:tab w:pos="860" w:val="left" w:leader="none"/>
        </w:tabs>
        <w:spacing w:line="192" w:lineRule="auto" w:before="0" w:after="0"/>
        <w:ind w:left="859" w:right="220" w:hanging="360"/>
        <w:jc w:val="both"/>
        <w:rPr>
          <w:sz w:val="24"/>
        </w:rPr>
      </w:pPr>
      <w:r>
        <w:rPr>
          <w:rFonts w:ascii="Tahoma" w:hAnsi="Tahoma"/>
          <w:b/>
          <w:spacing w:val="-1"/>
          <w:w w:val="105"/>
          <w:sz w:val="24"/>
        </w:rPr>
        <w:t>自我进化描述了高管为实现其潜力而采取的有意识的成长过程。知道何时评估和拓展自己可以提高他们的能力和幸福感。</w:t>
      </w:r>
    </w:p>
    <w:p>
      <w:pPr>
        <w:pStyle w:val="ListParagraph"/>
        <w:numPr>
          <w:ilvl w:val="0"/>
          <w:numId w:val="2"/>
        </w:numPr>
        <w:tabs>
          <w:tab w:pos="860" w:val="left" w:leader="none"/>
        </w:tabs>
        <w:spacing w:line="192" w:lineRule="auto" w:before="244" w:after="0"/>
        <w:ind w:left="860" w:right="219" w:hanging="360"/>
        <w:jc w:val="both"/>
        <w:rPr>
          <w:sz w:val="24"/>
        </w:rPr>
      </w:pPr>
      <w:r>
        <w:rPr>
          <w:rFonts w:ascii="Tahoma" w:hAnsi="Tahoma"/>
          <w:b/>
          <w:w w:val="105"/>
          <w:sz w:val="24"/>
        </w:rPr>
        <w:t>自我责任是通过接受他们可以做些什么来改善事情的责任来掌控他们的生活。意识到自己的行为和生活方向有助于他们引导自己的进步，而不是让命运主宰道路。</w:t>
      </w:r>
    </w:p>
    <w:p>
      <w:pPr>
        <w:spacing w:after="0" w:line="417" w:lineRule="auto"/>
        <w:jc w:val="both"/>
        <w:rPr>
          <w:sz w:val="24"/>
        </w:rPr>
        <w:sectPr>
          <w:pgSz w:w="12240" w:h="15840"/>
          <w:pgMar w:header="662" w:footer="823" w:top="1340" w:bottom="1020" w:left="1300" w:right="1220"/>
        </w:sectPr>
      </w:pPr>
    </w:p>
    <w:p>
      <w:pPr>
        <w:pStyle w:val="BodyText"/>
        <w:spacing w:line="427" w:lineRule="auto" w:before="123"/>
        <w:ind w:left="139" w:right="218"/>
      </w:pPr>
      <w:r>
        <w:rPr>
          <w:w w:val="105"/>
        </w:rPr>
        <w:t>关注这五个领域中的每一个都可以促进成功、充实的生活，而缺乏关注可能成为持续困难的根源。例如，当高管（和许多其他类型的高管）感到缺乏自尊时，他们可能会做出智力上的攻击性行为来弥补他们的不安全感，而这通常不是一条通往目标学习和成长的道路。</w:t>
      </w:r>
    </w:p>
    <w:p>
      <w:pPr>
        <w:spacing w:before="234"/>
        <w:ind w:left="383" w:right="459" w:firstLine="0"/>
        <w:jc w:val="center"/>
        <w:rPr>
          <w:rFonts w:ascii="Trebuchet MS"/>
          <w:i/>
          <w:sz w:val="24"/>
        </w:rPr>
      </w:pPr>
      <w:bookmarkStart w:name="Moving Forward" w:id="51"/>
      <w:bookmarkEnd w:id="51"/>
      <w:r>
        <w:rPr/>
      </w:r>
      <w:r>
        <w:rPr>
          <w:rFonts w:ascii="Trebuchet MS"/>
          <w:i/>
          <w:color w:val="51A9AB"/>
          <w:sz w:val="24"/>
        </w:rPr>
        <w:t>前进</w:t>
      </w:r>
    </w:p>
    <w:p>
      <w:pPr>
        <w:pStyle w:val="BodyText"/>
        <w:ind w:left="0"/>
        <w:jc w:val="left"/>
        <w:rPr>
          <w:rFonts w:ascii="Trebuchet MS"/>
          <w:i/>
          <w:sz w:val="39"/>
        </w:rPr>
      </w:pPr>
    </w:p>
    <w:p>
      <w:pPr>
        <w:pStyle w:val="BodyText"/>
        <w:spacing w:line="427" w:lineRule="auto" w:before="1"/>
        <w:ind w:left="139" w:right="218"/>
      </w:pPr>
      <w:r>
        <w:rPr>
          <w:w w:val="105"/>
        </w:rPr>
        <w:t>有意识的个人成长不仅仅是感觉有义务改变。当受到启发时，这些类型的人会寻求新的方式来更快乐、更成功——包括对成功的独立和个人定义。目标是用想法、鼓励和温和的指导来激发他们的内在动力，解决一路上可能出现的问题。</w:t>
      </w:r>
    </w:p>
    <w:p>
      <w:pPr>
        <w:pStyle w:val="BodyText"/>
        <w:spacing w:line="427" w:lineRule="auto" w:before="234"/>
        <w:ind w:left="139" w:right="219"/>
      </w:pPr>
      <w:r>
        <w:rPr>
          <w:w w:val="105"/>
        </w:rPr>
        <w:t>在以下各节中，我们将首先考察高管最有益的特征。以“平衡”的方式使用这些激励因素有助于这些类型的人过上充实、高效和幸福的生活。</w:t>
      </w:r>
    </w:p>
    <w:p>
      <w:pPr>
        <w:pStyle w:val="BodyText"/>
        <w:spacing w:line="424" w:lineRule="auto" w:before="237"/>
        <w:ind w:left="139" w:right="216"/>
      </w:pPr>
      <w:r>
        <w:rPr>
          <w:w w:val="105"/>
        </w:rPr>
        <w:t>接下来，我们将描述可能出现的“不平衡”趋势——偏离健康、高效的激励策略。我们还将解释高管可能因此受到的一些不利影响。</w:t>
      </w:r>
    </w:p>
    <w:p>
      <w:pPr>
        <w:pStyle w:val="BodyText"/>
        <w:spacing w:line="424" w:lineRule="auto" w:before="246"/>
        <w:ind w:left="139" w:right="229"/>
      </w:pPr>
      <w:r>
        <w:rPr>
          <w:w w:val="105"/>
        </w:rPr>
        <w:t>最后，我们将讨论高管可以做些什么来改进或“重新平衡”每个激励要素，并提供练习、反思和行动来帮助个人成长和发展。</w:t>
      </w:r>
    </w:p>
    <w:p>
      <w:pPr>
        <w:spacing w:after="0" w:line="424" w:lineRule="auto"/>
        <w:sectPr>
          <w:pgSz w:w="12240" w:h="15840"/>
          <w:pgMar w:header="662" w:footer="823" w:top="1340" w:bottom="1020" w:left="1300" w:right="1220"/>
        </w:sectPr>
      </w:pPr>
    </w:p>
    <w:p>
      <w:pPr>
        <w:pStyle w:val="Heading3"/>
        <w:spacing w:before="78"/>
        <w:ind w:right="456"/>
      </w:pPr>
      <w:bookmarkStart w:name="Self-Esteem" w:id="52"/>
      <w:bookmarkEnd w:id="52"/>
      <w:r>
        <w:rPr/>
      </w:r>
      <w:bookmarkStart w:name="_bookmark14" w:id="53"/>
      <w:bookmarkEnd w:id="53"/>
      <w:r>
        <w:rPr/>
      </w:r>
      <w:r>
        <w:rPr>
          <w:color w:val="51A9AB"/>
        </w:rPr>
        <w:t>自尊</w:t>
      </w:r>
    </w:p>
    <w:p>
      <w:pPr>
        <w:pStyle w:val="BodyText"/>
        <w:spacing w:before="7"/>
        <w:ind w:left="0"/>
        <w:jc w:val="left"/>
        <w:rPr>
          <w:rFonts w:ascii="Verdana"/>
          <w:sz w:val="40"/>
        </w:rPr>
      </w:pPr>
    </w:p>
    <w:p>
      <w:pPr>
        <w:pStyle w:val="BodyText"/>
        <w:spacing w:line="427" w:lineRule="auto"/>
        <w:ind w:left="139" w:right="215"/>
      </w:pPr>
      <w:r>
        <w:rPr>
          <w:w w:val="105"/>
        </w:rPr>
        <w:t>自尊包括高管发现自己的价值。当他们的自尊心低时，他们会感到缺乏目标。有了高度自尊，他们的价值观就完好无损了，他们相信自己达到了为自己设定的高标准。这些标准以家庭、文化、民族、宗教、职业或其他基于社区的期望的成文和不成文规则为基础，并指导高管在世界上的发展，为他们提供衡量自己的标准。他们越接近自己的目标，这些类型的人就越感到满意，但这是一个感知问题：自尊可以反映在他们的外在成就中，但归根结底，这是一种必须来自内心的态度。</w:t>
      </w:r>
    </w:p>
    <w:p>
      <w:pPr>
        <w:pStyle w:val="Heading4"/>
        <w:spacing w:before="189"/>
        <w:ind w:left="1634" w:right="1708"/>
      </w:pPr>
      <w:bookmarkStart w:name="Balanced Self-Esteem" w:id="54"/>
      <w:bookmarkEnd w:id="54"/>
      <w:r>
        <w:rPr/>
      </w:r>
      <w:r>
        <w:rPr>
          <w:color w:val="51A9AB"/>
          <w:spacing w:val="-1"/>
        </w:rPr>
        <w:t>平衡的自尊</w:t>
      </w:r>
    </w:p>
    <w:p>
      <w:pPr>
        <w:pStyle w:val="BodyText"/>
        <w:spacing w:before="3"/>
        <w:ind w:left="0"/>
        <w:jc w:val="left"/>
        <w:rPr>
          <w:rFonts w:ascii="Verdana"/>
          <w:sz w:val="37"/>
        </w:rPr>
      </w:pPr>
    </w:p>
    <w:p>
      <w:pPr>
        <w:spacing w:before="0"/>
        <w:ind w:left="1629" w:right="1708" w:firstLine="0"/>
        <w:jc w:val="center"/>
        <w:rPr>
          <w:rFonts w:ascii="Trebuchet MS"/>
          <w:i/>
          <w:sz w:val="24"/>
        </w:rPr>
      </w:pPr>
      <w:bookmarkStart w:name="Finding Purpose in Protocol" w:id="55"/>
      <w:bookmarkEnd w:id="55"/>
      <w:r>
        <w:rPr/>
      </w:r>
      <w:r>
        <w:rPr>
          <w:rFonts w:ascii="Trebuchet MS"/>
          <w:i/>
          <w:color w:val="51A9AB"/>
          <w:w w:val="95"/>
          <w:sz w:val="24"/>
        </w:rPr>
        <w:t>在协议中寻找目的</w:t>
      </w:r>
    </w:p>
    <w:p>
      <w:pPr>
        <w:pStyle w:val="BodyText"/>
        <w:spacing w:before="10"/>
        <w:ind w:left="0"/>
        <w:jc w:val="left"/>
        <w:rPr>
          <w:rFonts w:ascii="Trebuchet MS"/>
          <w:i/>
          <w:sz w:val="38"/>
        </w:rPr>
      </w:pPr>
    </w:p>
    <w:p>
      <w:pPr>
        <w:pStyle w:val="BodyText"/>
        <w:spacing w:line="427" w:lineRule="auto"/>
        <w:ind w:right="213"/>
      </w:pPr>
      <w:r>
        <w:rPr>
          <w:spacing w:val="-1"/>
          <w:w w:val="105"/>
        </w:rPr>
        <w:t>高管们非常尊重结构和组织，他们认为这是为混乱的生活带来秩序的一种方式。在遵守国家法律或合同规则的过程中，他们表现出对比自己更伟大的事物的智慧的尊重。</w:t>
      </w:r>
    </w:p>
    <w:p>
      <w:pPr>
        <w:pStyle w:val="BodyText"/>
        <w:spacing w:line="427" w:lineRule="auto" w:before="236"/>
        <w:ind w:right="216"/>
      </w:pPr>
      <w:r>
        <w:rPr>
          <w:w w:val="105"/>
        </w:rPr>
        <w:t>对于这些类型，规则是要遵守的，但这只是因为遵循规则通常是最好的方法。如果规则中似乎存在缺陷，高管可能会提出质疑，但只能在适当的时间，通过适当的渠道。然而，当有疑问时，他们更可能坚持剧本，而不是扮演叛徒的角色。</w:t>
      </w:r>
    </w:p>
    <w:p>
      <w:pPr>
        <w:spacing w:after="0" w:line="427" w:lineRule="auto"/>
        <w:sectPr>
          <w:pgSz w:w="12240" w:h="15840"/>
          <w:pgMar w:header="662" w:footer="823" w:top="1340" w:bottom="1020" w:left="1300" w:right="1220"/>
        </w:sectPr>
      </w:pPr>
    </w:p>
    <w:p>
      <w:pPr>
        <w:spacing w:before="123"/>
        <w:ind w:left="1629" w:right="1708" w:firstLine="0"/>
        <w:jc w:val="center"/>
        <w:rPr>
          <w:rFonts w:ascii="Trebuchet MS"/>
          <w:i/>
          <w:sz w:val="24"/>
        </w:rPr>
      </w:pPr>
      <w:bookmarkStart w:name="Finding Satisfaction in Effort" w:id="56"/>
      <w:bookmarkEnd w:id="56"/>
      <w:r>
        <w:rPr/>
      </w:r>
      <w:r>
        <w:rPr>
          <w:rFonts w:ascii="Trebuchet MS"/>
          <w:i/>
          <w:color w:val="51A9AB"/>
          <w:w w:val="95"/>
          <w:sz w:val="24"/>
        </w:rPr>
        <w:t>在努力中寻找满足感</w:t>
      </w:r>
    </w:p>
    <w:p>
      <w:pPr>
        <w:pStyle w:val="BodyText"/>
        <w:spacing w:before="9"/>
        <w:ind w:left="0"/>
        <w:jc w:val="left"/>
        <w:rPr>
          <w:rFonts w:ascii="Trebuchet MS"/>
          <w:i/>
          <w:sz w:val="38"/>
        </w:rPr>
      </w:pPr>
    </w:p>
    <w:p>
      <w:pPr>
        <w:pStyle w:val="BodyText"/>
        <w:spacing w:line="427" w:lineRule="auto" w:before="1"/>
        <w:ind w:right="217"/>
      </w:pPr>
      <w:r>
        <w:rPr>
          <w:w w:val="105"/>
        </w:rPr>
        <w:t>然而，明智的高管们很快发现，规则不仅仅是需要实现的，更是需要追求的。没有人能够全心全意地遵循任何信条，这些人必须接受自己的错误性。出于同样的原因，高管们必须承认，他们只能根据自己付出的努力来衡量生活中的收益，而不是收益本身。</w:t>
      </w:r>
    </w:p>
    <w:p>
      <w:pPr>
        <w:pStyle w:val="BodyText"/>
        <w:spacing w:line="427" w:lineRule="auto" w:before="236"/>
        <w:ind w:right="217"/>
      </w:pPr>
      <w:r>
        <w:rPr>
          <w:w w:val="105"/>
        </w:rPr>
        <w:t>每天，高管们醒来时都会意识到，对于他们所取得的每一次成功，失败都在等着它消失。然而，这些知识并不是让他们瘫痪，而是激励他们从床上跳起来，开始解决问题。而且，每天晚上，他们睡觉时并不满足于解决了多少问题，而是满足于解决这些问题所付出的努力。拥有平衡自尊的高管们很容易就知道，虽然他们并不总是正确的，但他们每天都会尽最大努力把事情做好。</w:t>
      </w:r>
    </w:p>
    <w:p>
      <w:pPr>
        <w:pStyle w:val="Heading4"/>
        <w:spacing w:before="192"/>
        <w:ind w:left="1634" w:right="1708"/>
      </w:pPr>
      <w:bookmarkStart w:name="Unbalanced Self-Esteem" w:id="57"/>
      <w:bookmarkEnd w:id="57"/>
      <w:r>
        <w:rPr/>
      </w:r>
      <w:r>
        <w:rPr>
          <w:color w:val="51A9AB"/>
        </w:rPr>
        <w:t>不平衡的自尊</w:t>
      </w:r>
    </w:p>
    <w:p>
      <w:pPr>
        <w:pStyle w:val="BodyText"/>
        <w:spacing w:before="2"/>
        <w:ind w:left="0"/>
        <w:jc w:val="left"/>
        <w:rPr>
          <w:rFonts w:ascii="Verdana"/>
          <w:sz w:val="37"/>
        </w:rPr>
      </w:pPr>
    </w:p>
    <w:p>
      <w:pPr>
        <w:spacing w:before="1"/>
        <w:ind w:left="381" w:right="461" w:firstLine="0"/>
        <w:jc w:val="center"/>
        <w:rPr>
          <w:rFonts w:ascii="Trebuchet MS"/>
          <w:i/>
          <w:sz w:val="24"/>
        </w:rPr>
      </w:pPr>
      <w:bookmarkStart w:name="No Excuses" w:id="58"/>
      <w:bookmarkEnd w:id="58"/>
      <w:r>
        <w:rPr/>
      </w:r>
      <w:r>
        <w:rPr>
          <w:rFonts w:ascii="Trebuchet MS"/>
          <w:i/>
          <w:color w:val="51A9AB"/>
          <w:sz w:val="24"/>
        </w:rPr>
        <w:t>没有借口</w:t>
      </w:r>
    </w:p>
    <w:p>
      <w:pPr>
        <w:pStyle w:val="BodyText"/>
        <w:spacing w:before="9"/>
        <w:ind w:left="0"/>
        <w:jc w:val="left"/>
        <w:rPr>
          <w:rFonts w:ascii="Trebuchet MS"/>
          <w:i/>
          <w:sz w:val="38"/>
        </w:rPr>
      </w:pPr>
    </w:p>
    <w:p>
      <w:pPr>
        <w:pStyle w:val="BodyText"/>
        <w:spacing w:line="427" w:lineRule="auto" w:before="1"/>
        <w:ind w:left="139" w:right="217"/>
      </w:pPr>
      <w:r>
        <w:rPr>
          <w:w w:val="105"/>
        </w:rPr>
        <w:t>即使高管们也意识到，有时规则有可减轻处罚的情况，但那些自尊失衡的人往往很难看出这些例外情况可能适用于哪里。他们可能会为自己和他人采取“没有借口”的政策，但这种态度很少像看上去那样有效。</w:t>
      </w:r>
    </w:p>
    <w:p>
      <w:pPr>
        <w:spacing w:before="236"/>
        <w:ind w:left="381" w:right="461" w:firstLine="0"/>
        <w:jc w:val="center"/>
        <w:rPr>
          <w:rFonts w:ascii="Trebuchet MS"/>
          <w:i/>
          <w:sz w:val="24"/>
        </w:rPr>
      </w:pPr>
      <w:bookmarkStart w:name="The Effects on Others" w:id="59"/>
      <w:bookmarkEnd w:id="59"/>
      <w:r>
        <w:rPr/>
      </w:r>
      <w:r>
        <w:rPr>
          <w:rFonts w:ascii="Trebuchet MS"/>
          <w:i/>
          <w:color w:val="51A9AB"/>
          <w:w w:val="95"/>
          <w:sz w:val="24"/>
        </w:rPr>
        <w:t>对他人的影响</w:t>
      </w:r>
    </w:p>
    <w:p>
      <w:pPr>
        <w:pStyle w:val="BodyText"/>
        <w:spacing w:before="10"/>
        <w:ind w:left="0"/>
        <w:jc w:val="left"/>
        <w:rPr>
          <w:rFonts w:ascii="Trebuchet MS"/>
          <w:i/>
          <w:sz w:val="38"/>
        </w:rPr>
      </w:pPr>
    </w:p>
    <w:p>
      <w:pPr>
        <w:pStyle w:val="BodyText"/>
        <w:spacing w:line="424" w:lineRule="auto"/>
        <w:ind w:left="139" w:right="218"/>
      </w:pPr>
      <w:r>
        <w:rPr>
          <w:w w:val="105"/>
        </w:rPr>
        <w:t>即使制定得最好的计划也可能误入歧途，但对于自尊失衡的高管来说，失败并不是一种选择，他们甚至可能会拒绝满足于</w:t>
      </w:r>
    </w:p>
    <w:p>
      <w:pPr>
        <w:spacing w:after="0" w:line="424" w:lineRule="auto"/>
        <w:sectPr>
          <w:pgSz w:w="12240" w:h="15840"/>
          <w:pgMar w:header="662" w:footer="823" w:top="1340" w:bottom="1020" w:left="1300" w:right="1220"/>
        </w:sectPr>
      </w:pPr>
    </w:p>
    <w:p>
      <w:pPr>
        <w:pStyle w:val="BodyText"/>
        <w:spacing w:line="427" w:lineRule="auto" w:before="123"/>
        <w:ind w:right="217"/>
      </w:pPr>
      <w:r>
        <w:rPr>
          <w:w w:val="105"/>
        </w:rPr>
        <w:t>完美这种咄咄逼人的完美主义会导致他们精疲力竭，也会导致那些在其统治下饱受折磨的人士气低落，甚至叛变。这些高管可能会将这些影响视为取得成果所需付出的代价，而不管其增量有多大。</w:t>
      </w:r>
    </w:p>
    <w:p>
      <w:pPr>
        <w:pStyle w:val="BodyText"/>
        <w:spacing w:line="427" w:lineRule="auto" w:before="236"/>
        <w:ind w:right="216"/>
      </w:pPr>
      <w:r>
        <w:rPr>
          <w:w w:val="105"/>
        </w:rPr>
        <w:t>这种完美主义也会对个人造成伤害，甚至会让这些精力充沛的人精疲力竭。当他们追求不可能达到的标准，并在这个过程中把其他人赶走时，他们可能会发现自己孤单一人，与那些本可以更新他们的观点和努力的人分离。饱受自尊心失衡之苦的高管们可以凭借意志力将其维持相当长的时间，但最终他们的身心都会崩溃。当谈到自我价值时，如果没有平衡，他们可能会失去为之奋斗的一切。</w:t>
      </w:r>
    </w:p>
    <w:p>
      <w:pPr>
        <w:spacing w:before="233"/>
        <w:ind w:left="1629" w:right="1708" w:firstLine="0"/>
        <w:jc w:val="center"/>
        <w:rPr>
          <w:rFonts w:ascii="Trebuchet MS"/>
          <w:i/>
          <w:sz w:val="24"/>
        </w:rPr>
      </w:pPr>
      <w:bookmarkStart w:name="Relentless Perfectionism" w:id="60"/>
      <w:bookmarkEnd w:id="60"/>
      <w:r>
        <w:rPr/>
      </w:r>
      <w:r>
        <w:rPr>
          <w:rFonts w:ascii="Trebuchet MS"/>
          <w:i/>
          <w:color w:val="51A9AB"/>
          <w:spacing w:val="-1"/>
          <w:w w:val="95"/>
          <w:sz w:val="24"/>
        </w:rPr>
        <w:t>不屈不挠的完美主义</w:t>
      </w:r>
    </w:p>
    <w:p>
      <w:pPr>
        <w:pStyle w:val="BodyText"/>
        <w:spacing w:before="10"/>
        <w:ind w:left="0"/>
        <w:jc w:val="left"/>
        <w:rPr>
          <w:rFonts w:ascii="Trebuchet MS"/>
          <w:i/>
          <w:sz w:val="38"/>
        </w:rPr>
      </w:pPr>
    </w:p>
    <w:p>
      <w:pPr>
        <w:pStyle w:val="BodyText"/>
        <w:spacing w:line="427" w:lineRule="auto"/>
        <w:ind w:right="214"/>
      </w:pPr>
      <w:r>
        <w:rPr>
          <w:w w:val="110"/>
        </w:rPr>
        <w:t>那些过于追求完美的高管可能会赢得一些尊重他们坚定不移的奉献精神的盟友，但没有人真正达到他们制定的不可能达到的标准。虽然高管们可能会觉得那些不能达到不平衡标准的人根本不值得留任，但人是比一套简单的规则所能规定的更复杂的生物。</w:t>
      </w:r>
    </w:p>
    <w:p>
      <w:pPr>
        <w:pStyle w:val="BodyText"/>
        <w:spacing w:line="427" w:lineRule="auto" w:before="236"/>
        <w:ind w:right="215"/>
      </w:pPr>
      <w:r>
        <w:rPr>
          <w:w w:val="105"/>
        </w:rPr>
        <w:t>在某些情况下，个人确实是有毒的，高管们明智地避开他们。但是，当这些类型的人自己变得有毒——要求的比他们周围的人能够（或应该）合理给予的更多——那么，这些社区的守护者可能很快就会发现自己没有社区可以保护。在失去了他们曾经声称为之服务的人（尽管是领导角色）的信任——信心之后，高管们可能会看到他们的信心受到侵蚀。当没有人追随时，领导者什么都不是。</w:t>
      </w:r>
    </w:p>
    <w:p>
      <w:pPr>
        <w:spacing w:after="0" w:line="427" w:lineRule="auto"/>
        <w:sectPr>
          <w:pgSz w:w="12240" w:h="15840"/>
          <w:pgMar w:header="662" w:footer="823" w:top="1340" w:bottom="1020" w:left="1300" w:right="1220"/>
        </w:sectPr>
      </w:pPr>
    </w:p>
    <w:p>
      <w:pPr>
        <w:pStyle w:val="Heading4"/>
      </w:pPr>
      <w:bookmarkStart w:name="Rebalancing Self-Esteem" w:id="61"/>
      <w:bookmarkEnd w:id="61"/>
      <w:r>
        <w:rPr/>
      </w:r>
      <w:r>
        <w:rPr>
          <w:color w:val="51A9AB"/>
          <w:spacing w:val="-1"/>
        </w:rPr>
        <w:t>重新平衡自尊</w:t>
      </w:r>
    </w:p>
    <w:p>
      <w:pPr>
        <w:pStyle w:val="BodyText"/>
        <w:spacing w:before="3"/>
        <w:ind w:left="0"/>
        <w:jc w:val="left"/>
        <w:rPr>
          <w:rFonts w:ascii="Verdana"/>
          <w:sz w:val="37"/>
        </w:rPr>
      </w:pPr>
    </w:p>
    <w:p>
      <w:pPr>
        <w:spacing w:before="0"/>
        <w:ind w:left="383" w:right="459" w:firstLine="0"/>
        <w:jc w:val="center"/>
        <w:rPr>
          <w:rFonts w:ascii="Trebuchet MS"/>
          <w:i/>
          <w:sz w:val="24"/>
        </w:rPr>
      </w:pPr>
      <w:bookmarkStart w:name="Good Enough" w:id="62"/>
      <w:bookmarkEnd w:id="62"/>
      <w:r>
        <w:rPr/>
      </w:r>
      <w:r>
        <w:rPr>
          <w:rFonts w:ascii="Trebuchet MS"/>
          <w:i/>
          <w:color w:val="51A9AB"/>
          <w:sz w:val="24"/>
        </w:rPr>
        <w:t>够好了</w:t>
      </w:r>
    </w:p>
    <w:p>
      <w:pPr>
        <w:pStyle w:val="BodyText"/>
        <w:ind w:left="0"/>
        <w:jc w:val="left"/>
        <w:rPr>
          <w:rFonts w:ascii="Trebuchet MS"/>
          <w:i/>
          <w:sz w:val="39"/>
        </w:rPr>
      </w:pPr>
    </w:p>
    <w:p>
      <w:pPr>
        <w:pStyle w:val="BodyText"/>
        <w:spacing w:line="427" w:lineRule="auto" w:before="1"/>
        <w:ind w:right="216"/>
      </w:pPr>
      <w:r>
        <w:rPr>
          <w:w w:val="105"/>
        </w:rPr>
        <w:t>完美主义自然会在高管们的生活背景下酝酿，他们的所有标准和规则都需要维护。当他们的自尊失去平衡时，他们可能需要防止让挑剔占据主导地位。虽然这些类型的人很难接受有时“足够好”确实足够好的想法，但找到方法可以让他们更加平衡自我，更现实地了解自己的优缺点。</w:t>
      </w:r>
    </w:p>
    <w:p>
      <w:pPr>
        <w:pStyle w:val="BodyText"/>
        <w:spacing w:line="424" w:lineRule="auto" w:before="232"/>
        <w:ind w:right="216"/>
      </w:pPr>
      <w:r>
        <w:rPr>
          <w:spacing w:val="-1"/>
          <w:w w:val="110"/>
        </w:rPr>
        <w:t>这个世界比这些严格的完美主义者自己想象的要宽容得多。灾难发生了，有时我们可以避免。然而，准备和过度准备是有区别的，聪明的管理人员学会了什么时候分辨哪个是哪个。如果他们在灾难发生时采取了所有合理的预防措施（而不是所有可能的预防措施），至少他们可以放心，他们在预防灾难方面做了应有的努力。</w:t>
      </w:r>
    </w:p>
    <w:p>
      <w:pPr>
        <w:spacing w:before="242"/>
        <w:ind w:left="383" w:right="460" w:firstLine="0"/>
        <w:jc w:val="center"/>
        <w:rPr>
          <w:rFonts w:ascii="Trebuchet MS"/>
          <w:i/>
          <w:sz w:val="24"/>
        </w:rPr>
      </w:pPr>
      <w:bookmarkStart w:name="Taking Breaks to Gain Perspective" w:id="63"/>
      <w:bookmarkEnd w:id="63"/>
      <w:r>
        <w:rPr/>
      </w:r>
      <w:r>
        <w:rPr>
          <w:rFonts w:ascii="Trebuchet MS"/>
          <w:i/>
          <w:color w:val="51A9AB"/>
          <w:w w:val="95"/>
          <w:sz w:val="24"/>
        </w:rPr>
        <w:t>休息以获得视角</w:t>
      </w:r>
    </w:p>
    <w:p>
      <w:pPr>
        <w:pStyle w:val="BodyText"/>
        <w:spacing w:before="10"/>
        <w:ind w:left="0"/>
        <w:jc w:val="left"/>
        <w:rPr>
          <w:rFonts w:ascii="Trebuchet MS"/>
          <w:i/>
          <w:sz w:val="38"/>
        </w:rPr>
      </w:pPr>
    </w:p>
    <w:p>
      <w:pPr>
        <w:pStyle w:val="BodyText"/>
        <w:spacing w:line="427" w:lineRule="auto"/>
        <w:ind w:right="217"/>
      </w:pPr>
      <w:r>
        <w:rPr>
          <w:w w:val="105"/>
        </w:rPr>
        <w:t>消除误解的最好方法是一剂现实。那些对自己所有的努力都可能付诸东流感到绝望的高管只需看看其他人就知道了，虽然他们可能没有覆盖所有的基础，但他们确实覆盖了更多。那些在责任泡沫中过于孤立的人可能很快就会与其他人为了追求目标而必须克服的障碍失去联系。以下是高管们可以采取的一些步骤，以重新认识自己在繁忙议程之外的生活。</w:t>
      </w:r>
    </w:p>
    <w:p>
      <w:pPr>
        <w:spacing w:after="0" w:line="427" w:lineRule="auto"/>
        <w:sectPr>
          <w:pgSz w:w="12240" w:h="15840"/>
          <w:pgMar w:header="662" w:footer="823" w:top="1340" w:bottom="1020" w:left="1300" w:right="1220"/>
        </w:sectPr>
      </w:pPr>
    </w:p>
    <w:p>
      <w:pPr>
        <w:pStyle w:val="ListParagraph"/>
        <w:numPr>
          <w:ilvl w:val="0"/>
          <w:numId w:val="3"/>
        </w:numPr>
        <w:tabs>
          <w:tab w:pos="860" w:val="left" w:leader="none"/>
        </w:tabs>
        <w:spacing w:line="192" w:lineRule="auto" w:before="107" w:after="0"/>
        <w:ind w:left="860" w:right="216" w:hanging="360"/>
        <w:jc w:val="both"/>
        <w:rPr>
          <w:sz w:val="24"/>
        </w:rPr>
      </w:pPr>
      <w:r>
        <w:rPr>
          <w:w w:val="110"/>
          <w:sz w:val="24"/>
        </w:rPr>
        <w:t>高管们通常只需要与一两个熟人接触几分钟就可以对自己的能力获得新的赞赏，但他们可能会很快就认为这是理所当然的。</w:t>
      </w:r>
    </w:p>
    <w:p>
      <w:pPr>
        <w:pStyle w:val="ListParagraph"/>
        <w:numPr>
          <w:ilvl w:val="0"/>
          <w:numId w:val="3"/>
        </w:numPr>
        <w:tabs>
          <w:tab w:pos="860" w:val="left" w:leader="none"/>
        </w:tabs>
        <w:spacing w:line="192" w:lineRule="auto" w:before="0" w:after="0"/>
        <w:ind w:left="860" w:right="217" w:hanging="360"/>
        <w:jc w:val="both"/>
        <w:rPr>
          <w:sz w:val="24"/>
        </w:rPr>
      </w:pPr>
      <w:r>
        <w:rPr>
          <w:w w:val="110"/>
          <w:sz w:val="24"/>
        </w:rPr>
        <w:t>在这些休息期间，对于这些类型的人来说，倾听以更好地理解他们周围的人是很重要的。通常，人们用高管难以理解的方式表达问题。他们大胆而理性，但并非每个人都有这些特点。情绪化的观点可能会让高管们疑惑，为什么其他人不直接了解事实，而在不寻求解决方案的情况下提出投诉可能会让他们非常沮丧。</w:t>
      </w:r>
    </w:p>
    <w:p>
      <w:pPr>
        <w:pStyle w:val="ListParagraph"/>
        <w:numPr>
          <w:ilvl w:val="0"/>
          <w:numId w:val="3"/>
        </w:numPr>
        <w:tabs>
          <w:tab w:pos="860" w:val="left" w:leader="none"/>
        </w:tabs>
        <w:spacing w:line="271" w:lineRule="exact" w:before="0" w:after="0"/>
        <w:ind w:left="860" w:right="0" w:hanging="360"/>
        <w:jc w:val="both"/>
        <w:rPr>
          <w:sz w:val="24"/>
        </w:rPr>
      </w:pPr>
      <w:r>
        <w:rPr>
          <w:w w:val="110"/>
          <w:sz w:val="24"/>
        </w:rPr>
        <w:t>后退一步，锻炼他们要求他人的耐心和清晰度，</w:t>
      </w:r>
    </w:p>
    <w:p>
      <w:pPr>
        <w:pStyle w:val="BodyText"/>
        <w:spacing w:line="427" w:lineRule="auto" w:before="205"/>
        <w:ind w:left="860" w:right="214"/>
      </w:pPr>
      <w:r>
        <w:rPr>
          <w:w w:val="105"/>
        </w:rPr>
        <w:t>高管为个人提供机会，让他们自己被倾听和理解。有时，人们需要在准备解决问题之前表达自己的感受。当高管们运用这项技能时，他们会发现自己更受周围人的尊重和钦佩，从而增强了他们的自尊感。</w:t>
      </w:r>
    </w:p>
    <w:p>
      <w:pPr>
        <w:pStyle w:val="BodyText"/>
        <w:spacing w:before="4"/>
        <w:ind w:left="0"/>
        <w:jc w:val="left"/>
        <w:rPr>
          <w:sz w:val="37"/>
        </w:rPr>
      </w:pPr>
    </w:p>
    <w:p>
      <w:pPr>
        <w:pStyle w:val="Heading3"/>
        <w:ind w:right="460"/>
      </w:pPr>
      <w:bookmarkStart w:name="Self-Respect" w:id="64"/>
      <w:bookmarkEnd w:id="64"/>
      <w:r>
        <w:rPr/>
      </w:r>
      <w:bookmarkStart w:name="_bookmark15" w:id="65"/>
      <w:bookmarkEnd w:id="65"/>
      <w:r>
        <w:rPr/>
      </w:r>
      <w:r>
        <w:rPr>
          <w:color w:val="51A9AB"/>
        </w:rPr>
        <w:t>自尊</w:t>
      </w:r>
    </w:p>
    <w:p>
      <w:pPr>
        <w:pStyle w:val="BodyText"/>
        <w:spacing w:before="6"/>
        <w:ind w:left="0"/>
        <w:jc w:val="left"/>
        <w:rPr>
          <w:rFonts w:ascii="Verdana"/>
          <w:sz w:val="40"/>
        </w:rPr>
      </w:pPr>
    </w:p>
    <w:p>
      <w:pPr>
        <w:pStyle w:val="BodyText"/>
        <w:spacing w:line="427" w:lineRule="auto" w:before="1"/>
        <w:ind w:left="139" w:right="218"/>
      </w:pPr>
      <w:r>
        <w:rPr>
          <w:w w:val="105"/>
        </w:rPr>
        <w:t>简单地说，自尊是喜欢自己，而不是喜欢自己想成为的人。自尊与自尊相似，它是一种激励因素，但自尊并不是指拥有总体价值感，而是指认可自己的行为。它会问这样一个问题：“我喜欢自己是因为我的生活方式和我在这个世界上表达自己的方式吗？”自尊平衡的高管不仅对自己拥有的东西感到满意，而且对他们必须做的事情感到满意。对他们来说，唯一比把事情做好更重要的事情是把事情做好。</w:t>
      </w:r>
    </w:p>
    <w:p>
      <w:pPr>
        <w:spacing w:after="0" w:line="427" w:lineRule="auto"/>
        <w:sectPr>
          <w:pgSz w:w="12240" w:h="15840"/>
          <w:pgMar w:header="662" w:footer="823" w:top="1340" w:bottom="1020" w:left="1300" w:right="1220"/>
        </w:sectPr>
      </w:pPr>
    </w:p>
    <w:p>
      <w:pPr>
        <w:pStyle w:val="Heading4"/>
      </w:pPr>
      <w:bookmarkStart w:name="Balanced Self-Respect" w:id="66"/>
      <w:bookmarkEnd w:id="66"/>
      <w:r>
        <w:rPr/>
      </w:r>
      <w:r>
        <w:rPr>
          <w:color w:val="51A9AB"/>
          <w:spacing w:val="-1"/>
        </w:rPr>
        <w:t>平衡的自尊</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Doing Good by the Rules" w:id="67"/>
      <w:bookmarkEnd w:id="67"/>
      <w:r>
        <w:rPr/>
      </w:r>
      <w:r>
        <w:rPr>
          <w:rFonts w:ascii="Trebuchet MS"/>
          <w:i/>
          <w:color w:val="51A9AB"/>
          <w:spacing w:val="-1"/>
          <w:sz w:val="24"/>
        </w:rPr>
        <w:t>按规定做好事</w:t>
      </w:r>
    </w:p>
    <w:p>
      <w:pPr>
        <w:pStyle w:val="BodyText"/>
        <w:ind w:left="0"/>
        <w:jc w:val="left"/>
        <w:rPr>
          <w:rFonts w:ascii="Trebuchet MS"/>
          <w:i/>
          <w:sz w:val="39"/>
        </w:rPr>
      </w:pPr>
    </w:p>
    <w:p>
      <w:pPr>
        <w:pStyle w:val="BodyText"/>
        <w:spacing w:line="427" w:lineRule="auto" w:before="1"/>
        <w:ind w:left="139" w:right="218"/>
      </w:pPr>
      <w:r>
        <w:rPr>
          <w:w w:val="105"/>
        </w:rPr>
        <w:t>高管们通过积极的努力使世界对他们自己和他们关心的人有效，从而获得自尊。与许多认为规则有些武断的人不同，这些人真诚地认为，制定标准对于世界变得更好至关重要。在维护这些标准时，高管们认为自己为自己和他人的福祉做出了贡献——这是一件非常值得尊敬的事情。</w:t>
      </w:r>
    </w:p>
    <w:p>
      <w:pPr>
        <w:pStyle w:val="BodyText"/>
        <w:spacing w:line="427" w:lineRule="auto" w:before="232"/>
        <w:ind w:left="139" w:right="215"/>
      </w:pPr>
      <w:r>
        <w:rPr>
          <w:w w:val="110"/>
        </w:rPr>
        <w:t>要说这些类型的人要求他们自己或其他人不假思索地服从是不准确的。他们对规则的崇敬来自于对规则的深入了解，以及对冲动必须由理性引导的理解的成熟——一套规则提供了否则可能缺乏的理由。规则是一种约束，尽管约束可以被限制，但如果它们使人们免于做出最终只会限制他们的不利决定，它们也可以被释放。“午夜到白天之间没有什么好事发生，”主管家长可能会这样认为，因此，他们将宵禁视为一种限制，只会让他们十几岁的儿子和女儿自由从事最终有助于他们幸福的活动。</w:t>
      </w:r>
    </w:p>
    <w:p>
      <w:pPr>
        <w:spacing w:before="231"/>
        <w:ind w:left="380" w:right="461" w:firstLine="0"/>
        <w:jc w:val="center"/>
        <w:rPr>
          <w:rFonts w:ascii="Trebuchet MS"/>
          <w:i/>
          <w:sz w:val="24"/>
        </w:rPr>
      </w:pPr>
      <w:bookmarkStart w:name="Diligent Attention" w:id="68"/>
      <w:bookmarkEnd w:id="68"/>
      <w:r>
        <w:rPr/>
      </w:r>
      <w:r>
        <w:rPr>
          <w:rFonts w:ascii="Trebuchet MS"/>
          <w:i/>
          <w:color w:val="51A9AB"/>
          <w:w w:val="90"/>
          <w:sz w:val="24"/>
        </w:rPr>
        <w:t>专心致志</w:t>
      </w:r>
    </w:p>
    <w:p>
      <w:pPr>
        <w:pStyle w:val="BodyText"/>
        <w:spacing w:before="10"/>
        <w:ind w:left="0"/>
        <w:jc w:val="left"/>
        <w:rPr>
          <w:rFonts w:ascii="Trebuchet MS"/>
          <w:i/>
          <w:sz w:val="38"/>
        </w:rPr>
      </w:pPr>
    </w:p>
    <w:p>
      <w:pPr>
        <w:pStyle w:val="BodyText"/>
        <w:spacing w:line="427" w:lineRule="auto"/>
        <w:ind w:left="139" w:right="216"/>
      </w:pPr>
      <w:r>
        <w:rPr>
          <w:w w:val="110"/>
        </w:rPr>
        <w:t>这些类型的人努力保持标准，确保人们做他们应该做的事情——“应该”是他们文化的既定标准。他们对自尊的需求促使高管们认真关注协议和期望，监督他们的工作，养家糊口，过私生活，致力于维护传统的生活原则。</w:t>
      </w:r>
      <w:r>
        <w:rPr>
          <w:spacing w:val="1"/>
          <w:w w:val="110"/>
        </w:rPr>
      </w:r>
    </w:p>
    <w:p>
      <w:pPr>
        <w:spacing w:after="0" w:line="427" w:lineRule="auto"/>
        <w:sectPr>
          <w:pgSz w:w="12240" w:h="15840"/>
          <w:pgMar w:header="662" w:footer="823" w:top="1340" w:bottom="1020" w:left="1300" w:right="1220"/>
        </w:sectPr>
      </w:pPr>
    </w:p>
    <w:p>
      <w:pPr>
        <w:pStyle w:val="BodyText"/>
        <w:spacing w:line="427" w:lineRule="auto" w:before="123"/>
        <w:ind w:left="139" w:right="216"/>
      </w:pPr>
      <w:r>
        <w:rPr>
          <w:w w:val="105"/>
        </w:rPr>
        <w:t>随着这些类型的成熟，他们对这些原则的理解通常也会发展。年轻的管理人员可能会寻找更老的榜样，这些榜样能体现出对他们有吸引力的特质——稳定性、正直性、成就感——并在他们似乎持有的一套共同标准中找到共性。有理由认为，那些持有类似信念的人取得了类似的成功，高管们可能会仿效这些榜样。然而，随着时间的推移，他们肯定会看到，有规则的地方就有分歧，即使是最清晰的规则也必须加以解释。在决定遵循这些规则的哪些解释（或如何自己解释这些规则）时，高管们迈出了第一步，减少对传统的奴役，更多地掌握自己的命运。</w:t>
      </w:r>
    </w:p>
    <w:p>
      <w:pPr>
        <w:pStyle w:val="Heading4"/>
        <w:spacing w:before="189"/>
      </w:pPr>
      <w:bookmarkStart w:name="Unbalanced Self-Respect" w:id="69"/>
      <w:bookmarkEnd w:id="69"/>
      <w:r>
        <w:rPr/>
      </w:r>
      <w:r>
        <w:rPr>
          <w:color w:val="51A9AB"/>
        </w:rPr>
        <w:t>不平衡的自尊</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Doubling Down on Standards" w:id="70"/>
      <w:bookmarkEnd w:id="70"/>
      <w:r>
        <w:rPr/>
      </w:r>
      <w:r>
        <w:rPr>
          <w:rFonts w:ascii="Trebuchet MS"/>
          <w:i/>
          <w:color w:val="51A9AB"/>
          <w:sz w:val="24"/>
        </w:rPr>
        <w:t>标准翻倍</w:t>
      </w:r>
    </w:p>
    <w:p>
      <w:pPr>
        <w:pStyle w:val="BodyText"/>
        <w:spacing w:before="10"/>
        <w:ind w:left="0"/>
        <w:jc w:val="left"/>
        <w:rPr>
          <w:rFonts w:ascii="Trebuchet MS"/>
          <w:i/>
          <w:sz w:val="38"/>
        </w:rPr>
      </w:pPr>
    </w:p>
    <w:p>
      <w:pPr>
        <w:pStyle w:val="BodyText"/>
        <w:spacing w:line="427" w:lineRule="auto"/>
        <w:ind w:right="219"/>
      </w:pPr>
      <w:r>
        <w:rPr>
          <w:w w:val="105"/>
        </w:rPr>
        <w:t>当高管们发现自己持有的标准与实际遵守的标准之间存在脱节时，他们对连贯性的内在需求可能会从外部表现出来，即对周围人行为秩序的要求越来越高。</w:t>
      </w:r>
    </w:p>
    <w:p>
      <w:pPr>
        <w:pStyle w:val="BodyText"/>
        <w:spacing w:line="427" w:lineRule="auto" w:before="237"/>
        <w:ind w:right="220"/>
      </w:pPr>
      <w:r>
        <w:rPr>
          <w:w w:val="110"/>
        </w:rPr>
        <w:t>不幸的是，这会唤醒一种狂热的僵化。当不平衡的自尊表现为完美时，僵硬对寻求自尊的高管也起着类似的作用。他们可以拿走一项资产，让它“过热”，以弥补他们认为失去的基础。</w:t>
      </w:r>
      <w:r>
        <w:rPr>
          <w:spacing w:val="-68"/>
          <w:w w:val="105"/>
        </w:rPr>
      </w:r>
    </w:p>
    <w:p>
      <w:pPr>
        <w:pStyle w:val="BodyText"/>
        <w:spacing w:line="427" w:lineRule="auto" w:before="236"/>
        <w:ind w:right="215"/>
      </w:pPr>
      <w:r>
        <w:rPr>
          <w:w w:val="105"/>
        </w:rPr>
        <w:t>成为一个执着的人可能是件好事。把事情做得合理是令人钦佩的。然而，过于执着会让人不知所措。这可能导致试图从高管的努力中去除任何人为因素，如情绪。用严肃的语气交流时，诸如“我们必须更加努力，让规则准确地指导我们”这样的说法可能会使人失去人性。高管可能会</w:t>
      </w:r>
    </w:p>
    <w:p>
      <w:pPr>
        <w:spacing w:after="0" w:line="427" w:lineRule="auto"/>
        <w:sectPr>
          <w:pgSz w:w="12240" w:h="15840"/>
          <w:pgMar w:header="662" w:footer="823" w:top="1340" w:bottom="1020" w:left="1300" w:right="1220"/>
        </w:sectPr>
      </w:pPr>
    </w:p>
    <w:p>
      <w:pPr>
        <w:pStyle w:val="BodyText"/>
        <w:spacing w:line="427" w:lineRule="auto" w:before="123"/>
        <w:ind w:right="215"/>
      </w:pPr>
      <w:r>
        <w:rPr>
          <w:w w:val="110"/>
        </w:rPr>
        <w:t>在纯粹追求盈利目标的过程中消除疲劳和不满等分心因素不仅对他们有好处，而且对其他人也有好处。不幸的是，不同类型的人对有助于自尊的品质有着独特的看法。在这种情况下，高管们可能只是给人一种傲慢和专横的印象，而不是他们可能成为的高尚伙伴和同事。</w:t>
      </w:r>
    </w:p>
    <w:p>
      <w:pPr>
        <w:spacing w:before="235"/>
        <w:ind w:left="1629" w:right="1708" w:firstLine="0"/>
        <w:jc w:val="center"/>
        <w:rPr>
          <w:rFonts w:ascii="Trebuchet MS"/>
          <w:i/>
          <w:sz w:val="24"/>
        </w:rPr>
      </w:pPr>
      <w:bookmarkStart w:name="The Dark Path of Surrender" w:id="71"/>
      <w:bookmarkEnd w:id="71"/>
      <w:r>
        <w:rPr/>
      </w:r>
      <w:r>
        <w:rPr>
          <w:rFonts w:ascii="Trebuchet MS"/>
          <w:i/>
          <w:color w:val="51A9AB"/>
          <w:w w:val="95"/>
          <w:sz w:val="24"/>
        </w:rPr>
        <w:t>投降的黑暗之路</w:t>
      </w:r>
    </w:p>
    <w:p>
      <w:pPr>
        <w:pStyle w:val="BodyText"/>
        <w:spacing w:before="9"/>
        <w:ind w:left="0"/>
        <w:jc w:val="left"/>
        <w:rPr>
          <w:rFonts w:ascii="Trebuchet MS"/>
          <w:i/>
          <w:sz w:val="38"/>
        </w:rPr>
      </w:pPr>
    </w:p>
    <w:p>
      <w:pPr>
        <w:pStyle w:val="BodyText"/>
        <w:spacing w:line="427" w:lineRule="auto" w:before="1"/>
        <w:ind w:right="216"/>
      </w:pPr>
      <w:r>
        <w:rPr>
          <w:w w:val="105"/>
        </w:rPr>
        <w:t>那些将这种僵化追求到为自己或他人带来痛苦和失败的高管可能会屈服于一种更黑暗的冲动：“要么全有要么全无”的心态。如果太过努力使事情变得无效，他们可能会举手宣布任何程度的尝试都是徒劳的。</w:t>
      </w:r>
    </w:p>
    <w:p>
      <w:pPr>
        <w:pStyle w:val="BodyText"/>
        <w:spacing w:line="427" w:lineRule="auto" w:before="235"/>
        <w:ind w:right="216"/>
      </w:pPr>
      <w:r>
        <w:rPr>
          <w:w w:val="105"/>
        </w:rPr>
        <w:t>虽然高管们确实因工作勤奋而享有应有的声誉，但他们在身体和情感上都有自己的局限性。如果他们久负盛名的计划、寻求共识和坚持到底的策略失败了，他们的动机可能会随着他们的失败而消失。</w:t>
      </w:r>
    </w:p>
    <w:p>
      <w:pPr>
        <w:pStyle w:val="Heading4"/>
        <w:spacing w:before="194"/>
        <w:ind w:right="456"/>
      </w:pPr>
      <w:bookmarkStart w:name="Rebalancing Self-Respect" w:id="72"/>
      <w:bookmarkEnd w:id="72"/>
      <w:r>
        <w:rPr/>
      </w:r>
      <w:r>
        <w:rPr>
          <w:color w:val="51A9AB"/>
        </w:rPr>
        <w:t>重新平衡自尊</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Time is Precious (and Passing By)" w:id="73"/>
      <w:bookmarkEnd w:id="73"/>
      <w:r>
        <w:rPr/>
      </w:r>
      <w:r>
        <w:rPr>
          <w:rFonts w:ascii="Trebuchet MS"/>
          <w:i/>
          <w:color w:val="51A9AB"/>
          <w:spacing w:val="-1"/>
          <w:sz w:val="24"/>
        </w:rPr>
        <w:t>时间是宝贵的（和流逝的）</w:t>
      </w:r>
    </w:p>
    <w:p>
      <w:pPr>
        <w:pStyle w:val="BodyText"/>
        <w:spacing w:before="1"/>
        <w:ind w:left="0"/>
        <w:jc w:val="left"/>
        <w:rPr>
          <w:rFonts w:ascii="Trebuchet MS"/>
          <w:i/>
          <w:sz w:val="39"/>
        </w:rPr>
      </w:pPr>
    </w:p>
    <w:p>
      <w:pPr>
        <w:pStyle w:val="BodyText"/>
        <w:spacing w:line="427" w:lineRule="auto"/>
        <w:ind w:right="214"/>
      </w:pPr>
      <w:r>
        <w:rPr>
          <w:spacing w:val="-1"/>
          <w:w w:val="110"/>
        </w:rPr>
        <w:t>当我们不喜欢自己时，主要是因为我们不喜欢我们所做的。通过关注具体行动，高管们超越了抽象的美德，进入了可量化的价值观。例如，很难说一群人中谁是最诚实、最可靠、最努力的。但如果这些人解释他们的时间去了哪里，去了谁，为了谁的利益，那么一个更清晰的画面就会开始出现。</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05"/>
        </w:rPr>
        <w:t>最后，时间是最不可再生的资源，因此也是最宝贵的资源。当时间花在事物或人身上时，这表明他们被那些把自己不可改变的价值放在自己身上的人所珍视。浪费时间的高管们浪费了自己的价值，通常只有当他们清楚地看到自己的时间去向时，他们才能开始恢复愚蠢地花费在徒劳努力上的自尊。为此，高管可以尝试此活动。</w:t>
      </w:r>
    </w:p>
    <w:p>
      <w:pPr>
        <w:pStyle w:val="ListParagraph"/>
        <w:numPr>
          <w:ilvl w:val="0"/>
          <w:numId w:val="3"/>
        </w:numPr>
        <w:tabs>
          <w:tab w:pos="860" w:val="left" w:leader="none"/>
        </w:tabs>
        <w:spacing w:line="192" w:lineRule="auto" w:before="219" w:after="0"/>
        <w:ind w:left="860" w:right="215" w:hanging="360"/>
        <w:jc w:val="both"/>
        <w:rPr>
          <w:sz w:val="24"/>
        </w:rPr>
      </w:pPr>
      <w:r>
        <w:rPr>
          <w:w w:val="105"/>
          <w:sz w:val="24"/>
        </w:rPr>
        <w:t>想要重新评估自我形象的高管可能会发现列出两个清单很有帮助——可以说是他们的“优缺点”。</w:t>
      </w:r>
    </w:p>
    <w:p>
      <w:pPr>
        <w:pStyle w:val="ListParagraph"/>
        <w:numPr>
          <w:ilvl w:val="0"/>
          <w:numId w:val="3"/>
        </w:numPr>
        <w:tabs>
          <w:tab w:pos="860" w:val="left" w:leader="none"/>
        </w:tabs>
        <w:spacing w:line="192" w:lineRule="auto" w:before="0" w:after="0"/>
        <w:ind w:left="860" w:right="215" w:hanging="360"/>
        <w:jc w:val="both"/>
        <w:rPr>
          <w:sz w:val="24"/>
        </w:rPr>
      </w:pPr>
      <w:r>
        <w:rPr>
          <w:w w:val="105"/>
          <w:sz w:val="24"/>
        </w:rPr>
        <w:t>在第一张清单上，他们可以写下他们为他人的生活增加价值的所有方式。即使在特别低谷，他们也肯定会一次又一次地帮助他人实现人生目标，并继续这样做。</w:t>
      </w:r>
    </w:p>
    <w:p>
      <w:pPr>
        <w:pStyle w:val="ListParagraph"/>
        <w:numPr>
          <w:ilvl w:val="0"/>
          <w:numId w:val="3"/>
        </w:numPr>
        <w:tabs>
          <w:tab w:pos="860" w:val="left" w:leader="none"/>
        </w:tabs>
        <w:spacing w:line="192" w:lineRule="auto" w:before="0" w:after="0"/>
        <w:ind w:left="860" w:right="217" w:hanging="360"/>
        <w:jc w:val="both"/>
        <w:rPr>
          <w:sz w:val="24"/>
        </w:rPr>
      </w:pPr>
      <w:r>
        <w:rPr>
          <w:w w:val="105"/>
          <w:sz w:val="24"/>
        </w:rPr>
        <w:t>为了解决他们对喜欢自己的任何顾虑，高管们可以创建一个列表，列出他们的行为对他人有益的方式。他们对他人的影响可能是直接和个人的，但也可能是间接的，涉及到支持一个系统。方法无关紧要；重要的是，由于他们的一些行动，他们看重的人得到了回报。</w:t>
      </w:r>
    </w:p>
    <w:p>
      <w:pPr>
        <w:pStyle w:val="ListParagraph"/>
        <w:numPr>
          <w:ilvl w:val="0"/>
          <w:numId w:val="3"/>
        </w:numPr>
        <w:tabs>
          <w:tab w:pos="860" w:val="left" w:leader="none"/>
        </w:tabs>
        <w:spacing w:line="192" w:lineRule="auto" w:before="0" w:after="0"/>
        <w:ind w:left="860" w:right="220" w:hanging="360"/>
        <w:jc w:val="both"/>
        <w:rPr>
          <w:sz w:val="24"/>
        </w:rPr>
      </w:pPr>
      <w:r>
        <w:rPr>
          <w:spacing w:val="-1"/>
          <w:w w:val="105"/>
          <w:sz w:val="24"/>
        </w:rPr>
        <w:t>在第二张清单上，高管们应该列出他们的“缺点”——他们让周围的人失望的所有方式，减去价值而不是增加价值。</w:t>
      </w:r>
    </w:p>
    <w:p>
      <w:pPr>
        <w:pStyle w:val="ListParagraph"/>
        <w:numPr>
          <w:ilvl w:val="0"/>
          <w:numId w:val="3"/>
        </w:numPr>
        <w:tabs>
          <w:tab w:pos="860" w:val="left" w:leader="none"/>
        </w:tabs>
        <w:spacing w:line="192" w:lineRule="auto" w:before="0" w:after="0"/>
        <w:ind w:left="859" w:right="217" w:hanging="360"/>
        <w:jc w:val="both"/>
        <w:rPr>
          <w:sz w:val="24"/>
        </w:rPr>
      </w:pPr>
      <w:r>
        <w:rPr>
          <w:w w:val="105"/>
          <w:sz w:val="24"/>
        </w:rPr>
        <w:t>虽然与前一份清单相比，这份清单不那么令人愉快，但可能更有启发性，突出了这些类型最应该寻求改变的领域。并不是说改变总是可能的，甚至是可取的——有时错误不在于我们，而在于环境。尽管如此，如果问题确实在他们手中，高管们仍有责任对自己和周围的人做出改变。</w:t>
      </w:r>
    </w:p>
    <w:p>
      <w:pPr>
        <w:spacing w:after="0" w:line="424" w:lineRule="auto"/>
        <w:jc w:val="both"/>
        <w:rPr>
          <w:sz w:val="24"/>
        </w:rPr>
        <w:sectPr>
          <w:pgSz w:w="12240" w:h="15840"/>
          <w:pgMar w:header="662" w:footer="823" w:top="1340" w:bottom="1020" w:left="1300" w:right="1220"/>
        </w:sectPr>
      </w:pPr>
    </w:p>
    <w:p>
      <w:pPr>
        <w:spacing w:before="123"/>
        <w:ind w:left="383" w:right="461" w:firstLine="0"/>
        <w:jc w:val="center"/>
        <w:rPr>
          <w:rFonts w:ascii="Trebuchet MS"/>
          <w:i/>
          <w:sz w:val="24"/>
        </w:rPr>
      </w:pPr>
      <w:bookmarkStart w:name="Help from Objective Others" w:id="74"/>
      <w:bookmarkEnd w:id="74"/>
      <w:r>
        <w:rPr/>
      </w:r>
      <w:r>
        <w:rPr>
          <w:rFonts w:ascii="Trebuchet MS"/>
          <w:i/>
          <w:color w:val="51A9AB"/>
          <w:w w:val="95"/>
          <w:sz w:val="24"/>
        </w:rPr>
        <w:t>客观他人的帮助</w:t>
      </w:r>
    </w:p>
    <w:p>
      <w:pPr>
        <w:pStyle w:val="BodyText"/>
        <w:spacing w:before="9"/>
        <w:ind w:left="0"/>
        <w:jc w:val="left"/>
        <w:rPr>
          <w:rFonts w:ascii="Trebuchet MS"/>
          <w:i/>
          <w:sz w:val="38"/>
        </w:rPr>
      </w:pPr>
    </w:p>
    <w:p>
      <w:pPr>
        <w:pStyle w:val="BodyText"/>
        <w:spacing w:line="427" w:lineRule="auto" w:before="1"/>
        <w:ind w:left="139" w:right="217"/>
      </w:pPr>
      <w:r>
        <w:rPr>
          <w:w w:val="105"/>
        </w:rPr>
        <w:t>在进行个人盘点之后，与一位值得信任的熟人交换意见可能会有所帮助。来自外部视角的客观性在帮助高管对其优势和劣势进行更现实的评估方面是非常宝贵的。客观地说，其他人可能非常愿意将项目添加到高管的“专业人士”名单中，记住他们可能没有注意到的积极影响。与此同时，真正客观的其他人也可能很快破灭高管们的泡沫，因为他们声称自己拥有过多的信用，或者忽视了自己决策的意外后果。</w:t>
      </w:r>
    </w:p>
    <w:p>
      <w:pPr>
        <w:pStyle w:val="BodyText"/>
        <w:spacing w:line="427" w:lineRule="auto" w:before="233"/>
        <w:ind w:left="139" w:right="217"/>
      </w:pPr>
      <w:r>
        <w:rPr>
          <w:w w:val="105"/>
        </w:rPr>
        <w:t>当看第二个列表——“缺点”时，客观的其他人可能更有价值。他们可以一起评估策略，帮助高管摆脱他们可能陷入的任何适得其反的陈规。</w:t>
      </w:r>
    </w:p>
    <w:p>
      <w:pPr>
        <w:pStyle w:val="BodyText"/>
        <w:spacing w:before="7"/>
        <w:ind w:left="0"/>
        <w:jc w:val="left"/>
        <w:rPr>
          <w:sz w:val="37"/>
        </w:rPr>
      </w:pPr>
    </w:p>
    <w:p>
      <w:pPr>
        <w:pStyle w:val="Heading3"/>
        <w:ind w:left="1629"/>
      </w:pPr>
      <w:bookmarkStart w:name="Self-Confidence" w:id="75"/>
      <w:bookmarkEnd w:id="75"/>
      <w:r>
        <w:rPr/>
      </w:r>
      <w:bookmarkStart w:name="_bookmark16" w:id="76"/>
      <w:bookmarkEnd w:id="76"/>
      <w:r>
        <w:rPr/>
      </w:r>
      <w:r>
        <w:rPr>
          <w:color w:val="51A9AB"/>
        </w:rPr>
        <w:t>自信</w:t>
      </w:r>
    </w:p>
    <w:p>
      <w:pPr>
        <w:pStyle w:val="BodyText"/>
        <w:spacing w:before="7"/>
        <w:ind w:left="0"/>
        <w:jc w:val="left"/>
        <w:rPr>
          <w:rFonts w:ascii="Verdana"/>
          <w:sz w:val="40"/>
        </w:rPr>
      </w:pPr>
    </w:p>
    <w:p>
      <w:pPr>
        <w:pStyle w:val="BodyText"/>
        <w:spacing w:line="427" w:lineRule="auto"/>
        <w:ind w:left="139" w:right="216"/>
      </w:pPr>
      <w:r>
        <w:rPr>
          <w:w w:val="105"/>
        </w:rPr>
        <w:t>自信是指相信自己的能力。当缺乏自信时，每个决定都会被怀疑和犹豫所笼罩。另一方面，自信的高管行动迅速果断。他们知道自己并不总是对的，但绝对正确是不可能的标准。要成为最好的，他们不需要完美，只需要比第二好。</w:t>
      </w:r>
    </w:p>
    <w:p>
      <w:pPr>
        <w:pStyle w:val="Heading4"/>
        <w:spacing w:before="192"/>
        <w:ind w:right="461"/>
      </w:pPr>
      <w:bookmarkStart w:name="Balanced Self-Confidence" w:id="77"/>
      <w:bookmarkEnd w:id="77"/>
      <w:r>
        <w:rPr/>
      </w:r>
      <w:r>
        <w:rPr>
          <w:color w:val="51A9AB"/>
        </w:rPr>
        <w:t>平衡自信</w:t>
      </w:r>
    </w:p>
    <w:p>
      <w:pPr>
        <w:pStyle w:val="BodyText"/>
        <w:spacing w:before="6"/>
        <w:ind w:left="0"/>
        <w:jc w:val="left"/>
        <w:rPr>
          <w:rFonts w:ascii="Verdana"/>
          <w:sz w:val="37"/>
        </w:rPr>
      </w:pPr>
    </w:p>
    <w:p>
      <w:pPr>
        <w:spacing w:before="0"/>
        <w:ind w:left="379" w:right="461" w:firstLine="0"/>
        <w:jc w:val="center"/>
        <w:rPr>
          <w:rFonts w:ascii="Trebuchet MS"/>
          <w:i/>
          <w:sz w:val="24"/>
        </w:rPr>
      </w:pPr>
      <w:bookmarkStart w:name="Confidence from Reliability" w:id="78"/>
      <w:bookmarkEnd w:id="78"/>
      <w:r>
        <w:rPr/>
      </w:r>
      <w:r>
        <w:rPr>
          <w:rFonts w:ascii="Trebuchet MS"/>
          <w:i/>
          <w:color w:val="51A9AB"/>
          <w:w w:val="95"/>
          <w:sz w:val="24"/>
        </w:rPr>
        <w:t>可靠性带来的信心</w:t>
      </w:r>
    </w:p>
    <w:p>
      <w:pPr>
        <w:pStyle w:val="BodyText"/>
        <w:spacing w:before="10"/>
        <w:ind w:left="0"/>
        <w:jc w:val="left"/>
        <w:rPr>
          <w:rFonts w:ascii="Trebuchet MS"/>
          <w:i/>
          <w:sz w:val="38"/>
        </w:rPr>
      </w:pPr>
    </w:p>
    <w:p>
      <w:pPr>
        <w:pStyle w:val="BodyText"/>
        <w:spacing w:line="427" w:lineRule="auto"/>
        <w:ind w:right="215"/>
      </w:pPr>
      <w:r>
        <w:rPr>
          <w:w w:val="105"/>
        </w:rPr>
        <w:t>可靠性是指管理人员如何将自己视为总是可以被要求做必须做的事情的第一手段或最后手段的人。他们雄心勃勃，但只是因为他们的自我形象是</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他们所珍视的一切。在他们看来，如果他们在工作中失败了，就没有其他人来做，或者几乎没有其他人做得好。高管们努力工作，以确保无论何时被邀请，他们都能在巅峰状态下表现出色。</w:t>
      </w:r>
    </w:p>
    <w:p>
      <w:pPr>
        <w:pStyle w:val="BodyText"/>
        <w:spacing w:line="427" w:lineRule="auto" w:before="237"/>
        <w:ind w:right="215"/>
      </w:pPr>
      <w:r>
        <w:rPr>
          <w:w w:val="105"/>
        </w:rPr>
        <w:t>然而，这些类型的人是团队成员，而不是孤独的狼。他们可能会寻求领导职位，但很乐意为有能力的领导者服务，甚至可能坚持“每个人都有一个老板”。即使高管们将自己视为团队最宝贵的资产，他们仍然认识到，五个人、十个人或一百个人协同工作，在短时间内往往比他们中的任何一个人在一生中都能取得更多的成就。如果他们想被认为是可靠的，那是因为他们想与其他可以信任的可靠的人建立关系，无论是在商业、浪漫还是简单的友谊方面。</w:t>
      </w:r>
    </w:p>
    <w:p>
      <w:pPr>
        <w:spacing w:before="232"/>
        <w:ind w:left="380" w:right="461" w:firstLine="0"/>
        <w:jc w:val="center"/>
        <w:rPr>
          <w:rFonts w:ascii="Trebuchet MS"/>
          <w:i/>
          <w:sz w:val="24"/>
        </w:rPr>
      </w:pPr>
      <w:bookmarkStart w:name="Pride in Achievement" w:id="79"/>
      <w:bookmarkEnd w:id="79"/>
      <w:r>
        <w:rPr/>
      </w:r>
      <w:r>
        <w:rPr>
          <w:rFonts w:ascii="Trebuchet MS"/>
          <w:i/>
          <w:color w:val="51A9AB"/>
          <w:w w:val="95"/>
          <w:sz w:val="24"/>
        </w:rPr>
        <w:t>成就的骄傲</w:t>
      </w:r>
    </w:p>
    <w:p>
      <w:pPr>
        <w:pStyle w:val="BodyText"/>
        <w:spacing w:before="10"/>
        <w:ind w:left="0"/>
        <w:jc w:val="left"/>
        <w:rPr>
          <w:rFonts w:ascii="Trebuchet MS"/>
          <w:i/>
          <w:sz w:val="38"/>
        </w:rPr>
      </w:pPr>
    </w:p>
    <w:p>
      <w:pPr>
        <w:pStyle w:val="BodyText"/>
        <w:spacing w:line="427" w:lineRule="auto"/>
        <w:ind w:left="139" w:right="216"/>
      </w:pPr>
      <w:r>
        <w:rPr>
          <w:w w:val="105"/>
        </w:rPr>
        <w:t>高管们为自己的成就感到骄傲，他们认为这仅仅是成功生活的回报。奖牌和奖杯是运动员和其他竞争者为成为最佳运动员而牺牲的无数无形小时的具体表现。同样，高管们修剪整齐的草坪和保养良好的汽车告诉世界，他们也在牺牲——尽管他们并不认为这是一种牺牲，只是他们作为社会生产成员的责任。漂亮的房子和汽车对他们来说不仅仅是奢侈品，而是向世界展示他们为自己所拥有的而努力工作的具体方式，他们花钱更谨慎，而不是奢侈。</w:t>
      </w:r>
      <w:r>
        <w:rPr>
          <w:spacing w:val="1"/>
          <w:w w:val="105"/>
        </w:rPr>
      </w:r>
    </w:p>
    <w:p>
      <w:pPr>
        <w:pStyle w:val="BodyText"/>
        <w:spacing w:line="424" w:lineRule="auto" w:before="232"/>
        <w:ind w:right="218"/>
      </w:pPr>
      <w:r>
        <w:rPr>
          <w:w w:val="105"/>
        </w:rPr>
        <w:t>毕竟，谈话很便宜。人们可以声称自己是关爱他人的配偶、支持他人的父母或勤劳的员工，但高管们有能力支持自己的主张：衣着得体的家庭和整洁的家都是他们所需要的证据</w:t>
      </w:r>
    </w:p>
    <w:p>
      <w:pPr>
        <w:spacing w:after="0" w:line="424" w:lineRule="auto"/>
        <w:sectPr>
          <w:pgSz w:w="12240" w:h="15840"/>
          <w:pgMar w:header="662" w:footer="823" w:top="1340" w:bottom="1020" w:left="1300" w:right="1220"/>
        </w:sectPr>
      </w:pPr>
    </w:p>
    <w:p>
      <w:pPr>
        <w:pStyle w:val="BodyText"/>
        <w:spacing w:line="424" w:lineRule="auto" w:before="123"/>
        <w:ind w:left="139" w:right="216"/>
      </w:pPr>
      <w:r>
        <w:rPr>
          <w:w w:val="105"/>
        </w:rPr>
        <w:t>他们的努力。那些拥有平衡自信的人知道他们的成功是显而易见的，因此他们没有理由通过吹嘘来重申显而易见的事实。</w:t>
      </w:r>
    </w:p>
    <w:p>
      <w:pPr>
        <w:pStyle w:val="Heading4"/>
        <w:spacing w:before="203"/>
        <w:ind w:right="460"/>
      </w:pPr>
      <w:bookmarkStart w:name="Unbalanced Self-Confidence" w:id="80"/>
      <w:bookmarkEnd w:id="80"/>
      <w:r>
        <w:rPr/>
      </w:r>
      <w:r>
        <w:rPr>
          <w:color w:val="51A9AB"/>
        </w:rPr>
        <w:t>不平衡的自信心</w:t>
      </w:r>
    </w:p>
    <w:p>
      <w:pPr>
        <w:pStyle w:val="BodyText"/>
        <w:spacing w:before="2"/>
        <w:ind w:left="0"/>
        <w:jc w:val="left"/>
        <w:rPr>
          <w:rFonts w:ascii="Verdana"/>
          <w:sz w:val="37"/>
        </w:rPr>
      </w:pPr>
    </w:p>
    <w:p>
      <w:pPr>
        <w:spacing w:before="1"/>
        <w:ind w:left="378" w:right="461" w:firstLine="0"/>
        <w:jc w:val="center"/>
        <w:rPr>
          <w:rFonts w:ascii="Trebuchet MS"/>
          <w:i/>
          <w:sz w:val="24"/>
        </w:rPr>
      </w:pPr>
      <w:bookmarkStart w:name="Making Unreasonable Efforts" w:id="81"/>
      <w:bookmarkEnd w:id="81"/>
      <w:r>
        <w:rPr/>
      </w:r>
      <w:r>
        <w:rPr>
          <w:rFonts w:ascii="Trebuchet MS"/>
          <w:i/>
          <w:color w:val="51A9AB"/>
          <w:w w:val="95"/>
          <w:sz w:val="24"/>
        </w:rPr>
        <w:t>做出不合理的努力</w:t>
      </w:r>
    </w:p>
    <w:p>
      <w:pPr>
        <w:pStyle w:val="BodyText"/>
        <w:spacing w:before="9"/>
        <w:ind w:left="0"/>
        <w:jc w:val="left"/>
        <w:rPr>
          <w:rFonts w:ascii="Trebuchet MS"/>
          <w:i/>
          <w:sz w:val="38"/>
        </w:rPr>
      </w:pPr>
    </w:p>
    <w:p>
      <w:pPr>
        <w:pStyle w:val="BodyText"/>
        <w:spacing w:line="427" w:lineRule="auto" w:before="1"/>
        <w:ind w:right="217"/>
      </w:pPr>
      <w:r>
        <w:rPr>
          <w:w w:val="105"/>
        </w:rPr>
        <w:t>过于坚定而无法向他人证明自己的价值的高管可能会开始失去区分履行义务的合理努力和与其原始承诺规模不成比例的英勇努力的能力。他们的不安全感也可能促使他们毁掉他人的成就，特别是如果他们在某些方面看起来更成功：更富有、更有吸引力、更满足。在这两种情况下，自信不平衡的高管都在别处寻找安慰，而他们对自己的内部看法却有缺陷。</w:t>
      </w:r>
    </w:p>
    <w:p>
      <w:pPr>
        <w:spacing w:before="231"/>
        <w:ind w:left="383" w:right="459" w:firstLine="0"/>
        <w:jc w:val="center"/>
        <w:rPr>
          <w:rFonts w:ascii="Trebuchet MS"/>
          <w:i/>
          <w:sz w:val="24"/>
        </w:rPr>
      </w:pPr>
      <w:bookmarkStart w:name="Over Commitment" w:id="82"/>
      <w:bookmarkEnd w:id="82"/>
      <w:r>
        <w:rPr/>
      </w:r>
      <w:r>
        <w:rPr>
          <w:rFonts w:ascii="Trebuchet MS"/>
          <w:i/>
          <w:color w:val="51A9AB"/>
          <w:w w:val="95"/>
          <w:sz w:val="24"/>
        </w:rPr>
        <w:t>超额承诺</w:t>
      </w:r>
    </w:p>
    <w:p>
      <w:pPr>
        <w:pStyle w:val="BodyText"/>
        <w:spacing w:before="1"/>
        <w:ind w:left="0"/>
        <w:jc w:val="left"/>
        <w:rPr>
          <w:rFonts w:ascii="Trebuchet MS"/>
          <w:i/>
          <w:sz w:val="39"/>
        </w:rPr>
      </w:pPr>
    </w:p>
    <w:p>
      <w:pPr>
        <w:pStyle w:val="BodyText"/>
        <w:spacing w:line="427" w:lineRule="auto"/>
        <w:ind w:right="217"/>
      </w:pPr>
      <w:r>
        <w:rPr>
          <w:w w:val="105"/>
        </w:rPr>
        <w:t>在大多数情况下，高管们意识到他们的时间是有限的，他们的日程安排繁忙但易于管理。但是，当这些类型的人觉得自己的成就与自己的形象不符时，他们可能会牺牲更多的时间来弥补自己的不足。那些自信心不平衡的人可能会认为自己比实际能力更强，承诺的比合理的交付更多。有多重承诺的高管可能会因环境变化而被迫重新确定优先级，从而导致所有相关方的承诺被打破，信任受损。</w:t>
      </w:r>
    </w:p>
    <w:p>
      <w:pPr>
        <w:pStyle w:val="BodyText"/>
        <w:spacing w:line="424" w:lineRule="auto" w:before="231"/>
        <w:ind w:left="139" w:right="217"/>
      </w:pPr>
      <w:r>
        <w:rPr>
          <w:w w:val="105"/>
        </w:rPr>
        <w:t>没有什么比无法履行承诺更有害于高管的自我形象了。他们可能会试图通过</w:t>
      </w:r>
    </w:p>
    <w:p>
      <w:pPr>
        <w:spacing w:after="0" w:line="424" w:lineRule="auto"/>
        <w:sectPr>
          <w:pgSz w:w="12240" w:h="15840"/>
          <w:pgMar w:header="662" w:footer="823" w:top="1340" w:bottom="1020" w:left="1300" w:right="1220"/>
        </w:sectPr>
      </w:pPr>
    </w:p>
    <w:p>
      <w:pPr>
        <w:pStyle w:val="BodyText"/>
        <w:spacing w:line="427" w:lineRule="auto" w:before="123"/>
        <w:ind w:right="217"/>
      </w:pPr>
      <w:r>
        <w:rPr>
          <w:w w:val="110"/>
        </w:rPr>
        <w:t>更加努力&amp;以失去宝贵的空闲时间为代价承担更多责任。这种恶性循环对任何人都无济于事，因为精疲力竭的高管们只会越来越无力履行他们最初的义务，更不用说他们承担的任何新义务了。</w:t>
      </w:r>
    </w:p>
    <w:p>
      <w:pPr>
        <w:spacing w:before="236"/>
        <w:ind w:left="383" w:right="460" w:firstLine="0"/>
        <w:jc w:val="center"/>
        <w:rPr>
          <w:rFonts w:ascii="Trebuchet MS"/>
          <w:i/>
          <w:sz w:val="24"/>
        </w:rPr>
      </w:pPr>
      <w:bookmarkStart w:name="Insecurity through Envy" w:id="83"/>
      <w:bookmarkEnd w:id="83"/>
      <w:r>
        <w:rPr/>
      </w:r>
      <w:r>
        <w:rPr>
          <w:rFonts w:ascii="Trebuchet MS"/>
          <w:i/>
          <w:color w:val="51A9AB"/>
          <w:w w:val="95"/>
          <w:sz w:val="24"/>
        </w:rPr>
        <w:t>嫉妒带来的不安全感</w:t>
      </w:r>
    </w:p>
    <w:p>
      <w:pPr>
        <w:pStyle w:val="BodyText"/>
        <w:spacing w:before="9"/>
        <w:ind w:left="0"/>
        <w:jc w:val="left"/>
        <w:rPr>
          <w:rFonts w:ascii="Trebuchet MS"/>
          <w:i/>
          <w:sz w:val="38"/>
        </w:rPr>
      </w:pPr>
    </w:p>
    <w:p>
      <w:pPr>
        <w:pStyle w:val="BodyText"/>
        <w:spacing w:line="427" w:lineRule="auto" w:before="1"/>
        <w:ind w:left="139" w:right="217"/>
      </w:pPr>
      <w:r>
        <w:rPr>
          <w:w w:val="110"/>
        </w:rPr>
        <w:t>这些类型的人都为自己能够做任何需要做的事情而自豪，因为他们能够做得和别人一样好，或者比别人更好，所以失败——即使是最容易理解的失败——都会让他们感到不安。觉得自己达不到内部标准的高管可能会通过最小化他人的成就来弥补，从而将注意力从自己的失败中转移出来。</w:t>
      </w:r>
    </w:p>
    <w:p>
      <w:pPr>
        <w:pStyle w:val="BodyText"/>
        <w:spacing w:line="427" w:lineRule="auto" w:before="236"/>
        <w:ind w:left="139" w:right="216"/>
      </w:pPr>
      <w:r>
        <w:rPr>
          <w:w w:val="105"/>
        </w:rPr>
        <w:t>职业挫折可能会导致自信失衡的高管诽谤同事或职业同龄人。他们可能会声称同事拥有的任何优势不是由于能力或努力的差异，而是由于偏袒或其他无关的政治因素。当然，这种态度不仅在工作中发挥作用——例如，自信动摇的高管可能会抨击他们浪漫兴趣的前女友或其他潜在伴侣。但在每种情况下，态度都是一样的——当他们的自信失衡时，高管们会将他人的成就视为威胁，因为他们总是有一种唠叨的想法，“这个人做了什么，而我没有做什么，来实现我生活中想要的东西？</w:t>
      </w:r>
    </w:p>
    <w:p>
      <w:pPr>
        <w:spacing w:after="0" w:line="427" w:lineRule="auto"/>
        <w:sectPr>
          <w:pgSz w:w="12240" w:h="15840"/>
          <w:pgMar w:header="662" w:footer="823" w:top="1340" w:bottom="1020" w:left="1300" w:right="1220"/>
        </w:sectPr>
      </w:pPr>
    </w:p>
    <w:p>
      <w:pPr>
        <w:pStyle w:val="Heading4"/>
        <w:ind w:right="458"/>
      </w:pPr>
      <w:bookmarkStart w:name="Rebalancing Self-Confidence" w:id="84"/>
      <w:bookmarkEnd w:id="84"/>
      <w:r>
        <w:rPr/>
      </w:r>
      <w:r>
        <w:rPr>
          <w:color w:val="51A9AB"/>
        </w:rPr>
        <w:t>重新平衡自信</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Hard Work and Fair Play" w:id="85"/>
      <w:bookmarkEnd w:id="85"/>
      <w:r>
        <w:rPr/>
      </w:r>
      <w:r>
        <w:rPr>
          <w:rFonts w:ascii="Trebuchet MS"/>
          <w:i/>
          <w:color w:val="51A9AB"/>
          <w:sz w:val="24"/>
        </w:rPr>
        <w:t>努力工作和公平竞争</w:t>
      </w:r>
    </w:p>
    <w:p>
      <w:pPr>
        <w:pStyle w:val="BodyText"/>
        <w:ind w:left="0"/>
        <w:jc w:val="left"/>
        <w:rPr>
          <w:rFonts w:ascii="Trebuchet MS"/>
          <w:i/>
          <w:sz w:val="39"/>
        </w:rPr>
      </w:pPr>
    </w:p>
    <w:p>
      <w:pPr>
        <w:pStyle w:val="BodyText"/>
        <w:spacing w:line="427" w:lineRule="auto" w:before="1"/>
        <w:ind w:right="215"/>
      </w:pPr>
      <w:r>
        <w:rPr>
          <w:w w:val="105"/>
        </w:rPr>
        <w:t>对于高管来说，努力工作和公平竞争是人生成功的全部条件。当他们意识到同龄人——或者更糟的是，年轻人——正在经历更大的成功时，这些人往往会得出两个结论之一：要么这些人工作更努力，要么他们有隐藏的优势。虽然这两个结论往往都有一些道理，但长时间关注他人所做的事情的高管只会忽视自己独特的贡献和优势。</w:t>
      </w:r>
    </w:p>
    <w:p>
      <w:pPr>
        <w:spacing w:before="232"/>
        <w:ind w:left="381" w:right="461" w:firstLine="0"/>
        <w:jc w:val="center"/>
        <w:rPr>
          <w:rFonts w:ascii="Trebuchet MS"/>
          <w:i/>
          <w:sz w:val="24"/>
        </w:rPr>
      </w:pPr>
      <w:bookmarkStart w:name="Managing Obligations" w:id="86"/>
      <w:bookmarkEnd w:id="86"/>
      <w:r>
        <w:rPr/>
      </w:r>
      <w:r>
        <w:rPr>
          <w:rFonts w:ascii="Trebuchet MS"/>
          <w:i/>
          <w:color w:val="51A9AB"/>
          <w:sz w:val="24"/>
        </w:rPr>
        <w:t>管理义务</w:t>
      </w:r>
    </w:p>
    <w:p>
      <w:pPr>
        <w:pStyle w:val="BodyText"/>
        <w:spacing w:before="1"/>
        <w:ind w:left="0"/>
        <w:jc w:val="left"/>
        <w:rPr>
          <w:rFonts w:ascii="Trebuchet MS"/>
          <w:i/>
          <w:sz w:val="39"/>
        </w:rPr>
      </w:pPr>
    </w:p>
    <w:p>
      <w:pPr>
        <w:pStyle w:val="BodyText"/>
        <w:spacing w:line="427" w:lineRule="auto"/>
        <w:ind w:right="217"/>
      </w:pPr>
      <w:r>
        <w:rPr>
          <w:w w:val="105"/>
        </w:rPr>
        <w:t>没有什么比不履行自己的义务更能扰乱高管们的自信，而这只会随着他们的义务数量的增加而变得更加可能。尽管高管们擅长管理繁忙的日程安排，但他们往往不会给自己留下多少空间，甚至在他们觉得必须证明自己的时候，会留下更少的空间。以下是一些想法，这些类型的人可以尝试平衡他们的义务。</w:t>
      </w:r>
    </w:p>
    <w:p>
      <w:pPr>
        <w:pStyle w:val="ListParagraph"/>
        <w:numPr>
          <w:ilvl w:val="0"/>
          <w:numId w:val="2"/>
        </w:numPr>
        <w:tabs>
          <w:tab w:pos="860" w:val="left" w:leader="none"/>
        </w:tabs>
        <w:spacing w:line="192" w:lineRule="auto" w:before="229" w:after="0"/>
        <w:ind w:left="860" w:right="216" w:hanging="360"/>
        <w:jc w:val="both"/>
        <w:rPr>
          <w:sz w:val="24"/>
        </w:rPr>
      </w:pPr>
      <w:r>
        <w:rPr>
          <w:w w:val="110"/>
          <w:sz w:val="24"/>
        </w:rPr>
        <w:t>在承担新的义务之前三思而后行总是有帮助的，但除了更加保护自己的时间外，高管们最好记住义务是双向的。依赖他们的人可以轮流得到信任，聪明的高管知道什么时候请求帮助，什么时候报答他们。</w:t>
      </w:r>
    </w:p>
    <w:p>
      <w:pPr>
        <w:pStyle w:val="ListParagraph"/>
        <w:numPr>
          <w:ilvl w:val="0"/>
          <w:numId w:val="2"/>
        </w:numPr>
        <w:tabs>
          <w:tab w:pos="860" w:val="left" w:leader="none"/>
        </w:tabs>
        <w:spacing w:line="192" w:lineRule="auto" w:before="248" w:after="0"/>
        <w:ind w:left="860" w:right="214" w:hanging="360"/>
        <w:jc w:val="both"/>
        <w:rPr>
          <w:sz w:val="24"/>
        </w:rPr>
      </w:pPr>
      <w:r>
        <w:rPr>
          <w:w w:val="110"/>
          <w:sz w:val="24"/>
        </w:rPr>
        <w:t>并不是说他们应该记录自己为他人做的每一件好事，或为他人做过的每一次礼貌，但高管们最好有一位将军</w:t>
      </w:r>
    </w:p>
    <w:p>
      <w:pPr>
        <w:spacing w:after="0" w:line="403" w:lineRule="auto"/>
        <w:jc w:val="both"/>
        <w:rPr>
          <w:sz w:val="24"/>
        </w:rPr>
        <w:sectPr>
          <w:pgSz w:w="12240" w:h="15840"/>
          <w:pgMar w:header="662" w:footer="823" w:top="1340" w:bottom="1020" w:left="1300" w:right="1220"/>
        </w:sectPr>
      </w:pPr>
    </w:p>
    <w:p>
      <w:pPr>
        <w:pStyle w:val="BodyText"/>
        <w:spacing w:line="424" w:lineRule="auto" w:before="123"/>
        <w:ind w:left="860" w:right="218"/>
        <w:jc w:val="left"/>
      </w:pPr>
      <w:r>
        <w:rPr>
          <w:w w:val="110"/>
        </w:rPr>
        <w:t>他们关系中的义务平衡感。当他们给某人的小费太多时，可能是时候重新调整了。</w:t>
      </w:r>
    </w:p>
    <w:p>
      <w:pPr>
        <w:spacing w:before="244"/>
        <w:ind w:left="383" w:right="461" w:firstLine="0"/>
        <w:jc w:val="center"/>
        <w:rPr>
          <w:rFonts w:ascii="Trebuchet MS"/>
          <w:i/>
          <w:sz w:val="24"/>
        </w:rPr>
      </w:pPr>
      <w:bookmarkStart w:name="Accounting for Individual Differences" w:id="87"/>
      <w:bookmarkEnd w:id="87"/>
      <w:r>
        <w:rPr/>
      </w:r>
      <w:r>
        <w:rPr>
          <w:rFonts w:ascii="Trebuchet MS"/>
          <w:i/>
          <w:color w:val="51A9AB"/>
          <w:w w:val="95"/>
          <w:sz w:val="24"/>
        </w:rPr>
        <w:t>个别差异的会计处理</w:t>
      </w:r>
    </w:p>
    <w:p>
      <w:pPr>
        <w:pStyle w:val="BodyText"/>
        <w:spacing w:before="10"/>
        <w:ind w:left="0"/>
        <w:jc w:val="left"/>
        <w:rPr>
          <w:rFonts w:ascii="Trebuchet MS"/>
          <w:i/>
          <w:sz w:val="38"/>
        </w:rPr>
      </w:pPr>
    </w:p>
    <w:p>
      <w:pPr>
        <w:pStyle w:val="BodyText"/>
        <w:spacing w:line="427" w:lineRule="auto"/>
        <w:ind w:right="216"/>
      </w:pPr>
      <w:r>
        <w:rPr>
          <w:w w:val="105"/>
        </w:rPr>
        <w:t>当高管们看到当代成功的榜样或他们过去的榜样时，他们往往会很快忽视任何可能为他们的成功做出贡献的固有优势。毕竟，如果某些事情不在他们的控制之下，比如出生和成长的环境，那么留恋它们就没有用。然而，如果很明显，一个人的成就远远超过了这些类型的人，那么他们对毅力、正直战胜运气和口是心非的信念就会受到考验。</w:t>
      </w:r>
      <w:r>
        <w:rPr>
          <w:spacing w:val="-71"/>
          <w:w w:val="110"/>
        </w:rPr>
      </w:r>
    </w:p>
    <w:p>
      <w:pPr>
        <w:pStyle w:val="BodyText"/>
        <w:spacing w:line="427" w:lineRule="auto" w:before="234"/>
        <w:ind w:left="139" w:right="216"/>
      </w:pPr>
      <w:r>
        <w:rPr>
          <w:w w:val="105"/>
        </w:rPr>
        <w:t>高管们可能会试图忽视幸运者和坏人的不成比例的成功，也许是通过指出他们在不相关领域的缺陷，或者想象一旦运气耗尽，他们就会面临可怕的后果，或者他们缺乏个性，从而赶上他们。这些方法只会助长嫉妒情绪，而嫉妒情绪会严重损害高管的自信。他们应该更多地关注自己与他人的区别，而不是看别人，例如在日常生活中应用努力工作和公平竞争原则所获得的满足感。总有人拥有更多，无论是否公平获得，但成熟的高管仍保持着自信，因为这不是基于对自己优越性的信念，而是基于这样一种知识，即按照自己的原则生活会给人带来满足感，即使成功碰巧暂时离他们而去。</w:t>
      </w:r>
    </w:p>
    <w:p>
      <w:pPr>
        <w:spacing w:after="0" w:line="427" w:lineRule="auto"/>
        <w:sectPr>
          <w:pgSz w:w="12240" w:h="15840"/>
          <w:pgMar w:header="662" w:footer="823" w:top="1340" w:bottom="1020" w:left="1300" w:right="1220"/>
        </w:sectPr>
      </w:pPr>
    </w:p>
    <w:p>
      <w:pPr>
        <w:pStyle w:val="Heading3"/>
        <w:spacing w:before="78"/>
        <w:ind w:left="1629"/>
      </w:pPr>
      <w:bookmarkStart w:name="Self-Evolution" w:id="88"/>
      <w:bookmarkEnd w:id="88"/>
      <w:r>
        <w:rPr/>
      </w:r>
      <w:bookmarkStart w:name="_bookmark17" w:id="89"/>
      <w:bookmarkEnd w:id="89"/>
      <w:r>
        <w:rPr/>
      </w:r>
      <w:r>
        <w:rPr>
          <w:color w:val="51A9AB"/>
        </w:rPr>
        <w:t>自我进化</w:t>
      </w:r>
    </w:p>
    <w:p>
      <w:pPr>
        <w:pStyle w:val="BodyText"/>
        <w:spacing w:before="7"/>
        <w:ind w:left="0"/>
        <w:jc w:val="left"/>
        <w:rPr>
          <w:rFonts w:ascii="Verdana"/>
          <w:sz w:val="40"/>
        </w:rPr>
      </w:pPr>
    </w:p>
    <w:p>
      <w:pPr>
        <w:pStyle w:val="BodyText"/>
        <w:spacing w:line="427" w:lineRule="auto"/>
        <w:ind w:right="215"/>
      </w:pPr>
      <w:r>
        <w:rPr>
          <w:w w:val="105"/>
        </w:rPr>
        <w:t>自我进化是高管们拥有的随着周围环境变化而改变的能力。尽管他们非常珍视自己对生活的稳定、坚定不移的态度，但他们也知道，过多的决心会导致徒劳的僵化。他们可能会使用可靠的方法，但随着时间的推移，他们也会继续测试，只保留那些仍然有用的方法。</w:t>
      </w:r>
    </w:p>
    <w:p>
      <w:pPr>
        <w:pStyle w:val="Heading4"/>
        <w:spacing w:before="192"/>
        <w:ind w:right="458"/>
      </w:pPr>
      <w:bookmarkStart w:name="Balanced Self-Evolution" w:id="90"/>
      <w:bookmarkEnd w:id="90"/>
      <w:r>
        <w:rPr/>
      </w:r>
      <w:r>
        <w:rPr>
          <w:color w:val="51A9AB"/>
          <w:spacing w:val="-1"/>
        </w:rPr>
        <w:t>平衡的自我进化</w:t>
      </w:r>
    </w:p>
    <w:p>
      <w:pPr>
        <w:pStyle w:val="BodyText"/>
        <w:spacing w:before="6"/>
        <w:ind w:left="0"/>
        <w:jc w:val="left"/>
        <w:rPr>
          <w:rFonts w:ascii="Verdana"/>
          <w:sz w:val="37"/>
        </w:rPr>
      </w:pPr>
    </w:p>
    <w:p>
      <w:pPr>
        <w:spacing w:before="0"/>
        <w:ind w:left="383" w:right="460" w:firstLine="0"/>
        <w:jc w:val="center"/>
        <w:rPr>
          <w:rFonts w:ascii="Trebuchet MS"/>
          <w:i/>
          <w:sz w:val="24"/>
        </w:rPr>
      </w:pPr>
      <w:bookmarkStart w:name="Strength through Continuity" w:id="91"/>
      <w:bookmarkEnd w:id="91"/>
      <w:r>
        <w:rPr/>
      </w:r>
      <w:r>
        <w:rPr>
          <w:rFonts w:ascii="Trebuchet MS"/>
          <w:i/>
          <w:color w:val="51A9AB"/>
          <w:w w:val="95"/>
          <w:sz w:val="24"/>
        </w:rPr>
        <w:t>通过连续性增强实力</w:t>
      </w:r>
    </w:p>
    <w:p>
      <w:pPr>
        <w:pStyle w:val="BodyText"/>
        <w:spacing w:before="10"/>
        <w:ind w:left="0"/>
        <w:jc w:val="left"/>
        <w:rPr>
          <w:rFonts w:ascii="Trebuchet MS"/>
          <w:i/>
          <w:sz w:val="38"/>
        </w:rPr>
      </w:pPr>
    </w:p>
    <w:p>
      <w:pPr>
        <w:pStyle w:val="BodyText"/>
        <w:spacing w:line="427" w:lineRule="auto"/>
        <w:ind w:left="139" w:right="218"/>
      </w:pPr>
      <w:r>
        <w:rPr>
          <w:w w:val="105"/>
        </w:rPr>
        <w:t>管理者的力量来自他们对传统的掌握，那些自我进化平衡的人利用对过去的掌握来解决当前的问题。在回顾过去的过程中，他们寻找成功的模式，然后将其延续到未来。时代积累的智慧在于指导高管决策的传统，那些平衡自身发展的人会对其做出回应，就像他们会对年长导师的建议做出回应一样：尊重他人，而不是盲目服从。</w:t>
      </w:r>
      <w:r>
        <w:rPr>
          <w:spacing w:val="-68"/>
          <w:w w:val="105"/>
        </w:rPr>
      </w:r>
      <w:r>
        <w:rPr>
          <w:spacing w:val="1"/>
          <w:w w:val="110"/>
        </w:rPr>
      </w:r>
    </w:p>
    <w:p>
      <w:pPr>
        <w:pStyle w:val="BodyText"/>
        <w:spacing w:line="427" w:lineRule="auto" w:before="233"/>
        <w:ind w:left="139" w:right="214"/>
      </w:pPr>
      <w:r>
        <w:rPr>
          <w:spacing w:val="-1"/>
          <w:w w:val="110"/>
        </w:rPr>
        <w:t>条件会改变，有时方法也会随之改变。高管们对传统有着广泛的看法，认为它是一种活生生的东西，就像他们自己一样，随着时间的推移而成长、成熟和发展。他们会调整，但他们会调整得更好，并且总是以某些常量作为他们所做一切的基础。</w:t>
      </w:r>
    </w:p>
    <w:p>
      <w:pPr>
        <w:spacing w:before="236"/>
        <w:ind w:left="380" w:right="461" w:firstLine="0"/>
        <w:jc w:val="center"/>
        <w:rPr>
          <w:rFonts w:ascii="Trebuchet MS"/>
          <w:i/>
          <w:sz w:val="24"/>
        </w:rPr>
      </w:pPr>
      <w:bookmarkStart w:name="Addition from Subtraction" w:id="92"/>
      <w:bookmarkEnd w:id="92"/>
      <w:r>
        <w:rPr/>
      </w:r>
      <w:r>
        <w:rPr>
          <w:rFonts w:ascii="Trebuchet MS"/>
          <w:i/>
          <w:color w:val="51A9AB"/>
          <w:w w:val="95"/>
          <w:sz w:val="24"/>
        </w:rPr>
        <w:t>减法加法</w:t>
      </w:r>
    </w:p>
    <w:p>
      <w:pPr>
        <w:pStyle w:val="BodyText"/>
        <w:spacing w:before="9"/>
        <w:ind w:left="0"/>
        <w:jc w:val="left"/>
        <w:rPr>
          <w:rFonts w:ascii="Trebuchet MS"/>
          <w:i/>
          <w:sz w:val="38"/>
        </w:rPr>
      </w:pPr>
    </w:p>
    <w:p>
      <w:pPr>
        <w:pStyle w:val="BodyText"/>
        <w:spacing w:line="427" w:lineRule="auto" w:before="1"/>
        <w:ind w:left="139" w:right="217"/>
      </w:pPr>
      <w:r>
        <w:rPr>
          <w:w w:val="105"/>
        </w:rPr>
        <w:t>虽然高管们确实更喜欢使用既定的方法，但随着时间的推移，他们会继续对这些方法进行测试，只保留那些仍在使用的方法。如果一种方法提供了合适的回报率，那么他们就不加修改地使用它。即使是一种方法</w:t>
      </w:r>
    </w:p>
    <w:p>
      <w:pPr>
        <w:spacing w:after="0" w:line="427" w:lineRule="auto"/>
        <w:sectPr>
          <w:pgSz w:w="12240" w:h="15840"/>
          <w:pgMar w:header="662" w:footer="823" w:top="1340" w:bottom="1020" w:left="1300" w:right="1220"/>
        </w:sectPr>
      </w:pPr>
    </w:p>
    <w:p>
      <w:pPr>
        <w:pStyle w:val="BodyText"/>
        <w:spacing w:line="427" w:lineRule="auto" w:before="123"/>
        <w:ind w:right="216"/>
      </w:pPr>
      <w:r>
        <w:rPr>
          <w:spacing w:val="-1"/>
          <w:w w:val="110"/>
        </w:rPr>
        <w:t>开始分崩离析，高管们希望尽可能少地改变它。这些类型并没有扔掉整个规则手册，而是简单地编辑掉更麻烦的规则。</w:t>
      </w:r>
    </w:p>
    <w:p>
      <w:pPr>
        <w:pStyle w:val="BodyText"/>
        <w:spacing w:line="427" w:lineRule="auto" w:before="237"/>
        <w:ind w:right="218"/>
      </w:pPr>
      <w:r>
        <w:rPr>
          <w:w w:val="105"/>
        </w:rPr>
        <w:t>通过减去系统中最薄弱的部分，高管们增强了系统的实力。但是，只有通过仔细观察系统的故障位置，他们才能确定弱点所在。高管们知道在哪里进行调整，什么保持不变。</w:t>
      </w:r>
    </w:p>
    <w:p>
      <w:pPr>
        <w:pStyle w:val="Heading4"/>
        <w:spacing w:before="194"/>
        <w:ind w:left="1634" w:right="1708"/>
      </w:pPr>
      <w:bookmarkStart w:name="Unbalanced Self-Evolution" w:id="93"/>
      <w:bookmarkEnd w:id="93"/>
      <w:r>
        <w:rPr/>
      </w:r>
      <w:r>
        <w:rPr>
          <w:color w:val="51A9AB"/>
        </w:rPr>
        <w:t>不平衡的自我进化</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The Challenge of Change" w:id="94"/>
      <w:bookmarkEnd w:id="94"/>
      <w:r>
        <w:rPr/>
      </w:r>
      <w:r>
        <w:rPr>
          <w:rFonts w:ascii="Trebuchet MS"/>
          <w:i/>
          <w:color w:val="51A9AB"/>
          <w:w w:val="95"/>
          <w:sz w:val="24"/>
        </w:rPr>
        <w:t>变革的挑战</w:t>
      </w:r>
    </w:p>
    <w:p>
      <w:pPr>
        <w:pStyle w:val="BodyText"/>
        <w:spacing w:before="1"/>
        <w:ind w:left="0"/>
        <w:jc w:val="left"/>
        <w:rPr>
          <w:rFonts w:ascii="Trebuchet MS"/>
          <w:i/>
          <w:sz w:val="39"/>
        </w:rPr>
      </w:pPr>
    </w:p>
    <w:p>
      <w:pPr>
        <w:pStyle w:val="BodyText"/>
        <w:spacing w:line="427" w:lineRule="auto"/>
        <w:ind w:left="139" w:right="216"/>
      </w:pPr>
      <w:r>
        <w:rPr>
          <w:w w:val="105"/>
        </w:rPr>
        <w:t>具有行政人格类型的人的观点变化更多的是怀疑而非轻蔑。传统背后有迭代的重量——数年、数十年或数百年来，人们反复面对类似的问题，设计出解决问题的方法。其他人则可以成功地复制该方法而无需更改。尽管不断变化的环境可能要求改变方法，但高管们更愿意在引入未经测试的方法之前看到测试方法失败，不管后者可能多么有前途。事实上，即使一个失败也可能被认为是执行失败——人为错误——而不是方法本身的缺陷。</w:t>
      </w:r>
    </w:p>
    <w:p>
      <w:pPr>
        <w:pStyle w:val="BodyText"/>
        <w:spacing w:before="7"/>
        <w:ind w:left="0"/>
        <w:jc w:val="left"/>
        <w:rPr>
          <w:sz w:val="39"/>
        </w:rPr>
      </w:pPr>
    </w:p>
    <w:p>
      <w:pPr>
        <w:pStyle w:val="BodyText"/>
        <w:spacing w:line="427" w:lineRule="auto" w:before="1"/>
        <w:ind w:left="139" w:right="218"/>
      </w:pPr>
      <w:r>
        <w:rPr>
          <w:w w:val="105"/>
        </w:rPr>
        <w:t>通过平衡的自我进化，高管们可以识别出有缺陷的方法和有缺陷的执行之间的区别。然而，那些自我进化不平衡的人可能只是重复以前的成功行为，不管他们现在多么不成功。</w:t>
      </w:r>
      <w:r>
        <w:rPr>
          <w:spacing w:val="-68"/>
          <w:w w:val="105"/>
        </w:rPr>
      </w:r>
    </w:p>
    <w:p>
      <w:pPr>
        <w:spacing w:after="0" w:line="427" w:lineRule="auto"/>
        <w:sectPr>
          <w:pgSz w:w="12240" w:h="15840"/>
          <w:pgMar w:header="662" w:footer="823" w:top="1340" w:bottom="1020" w:left="1300" w:right="1220"/>
        </w:sectPr>
      </w:pPr>
    </w:p>
    <w:p>
      <w:pPr>
        <w:pStyle w:val="Heading4"/>
      </w:pPr>
      <w:bookmarkStart w:name="Rebalancing Self-Evolution" w:id="95"/>
      <w:bookmarkEnd w:id="95"/>
      <w:r>
        <w:rPr/>
      </w:r>
      <w:r>
        <w:rPr>
          <w:color w:val="51A9AB"/>
          <w:spacing w:val="-1"/>
        </w:rPr>
        <w:t>重新平衡自我进化</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Using Tradition as a Guide" w:id="96"/>
      <w:bookmarkEnd w:id="96"/>
      <w:r>
        <w:rPr/>
      </w:r>
      <w:r>
        <w:rPr>
          <w:rFonts w:ascii="Trebuchet MS"/>
          <w:i/>
          <w:color w:val="51A9AB"/>
          <w:spacing w:val="-1"/>
          <w:sz w:val="24"/>
        </w:rPr>
        <w:t>以传统为指南</w:t>
      </w:r>
    </w:p>
    <w:p>
      <w:pPr>
        <w:pStyle w:val="BodyText"/>
        <w:ind w:left="0"/>
        <w:jc w:val="left"/>
        <w:rPr>
          <w:rFonts w:ascii="Trebuchet MS"/>
          <w:i/>
          <w:sz w:val="39"/>
        </w:rPr>
      </w:pPr>
    </w:p>
    <w:p>
      <w:pPr>
        <w:pStyle w:val="BodyText"/>
        <w:spacing w:line="427" w:lineRule="auto" w:before="1"/>
        <w:ind w:right="216"/>
      </w:pPr>
      <w:r>
        <w:rPr>
          <w:w w:val="105"/>
        </w:rPr>
        <w:t>著名作家W·萨默塞特·毛姆（W.Somerset Maugham）曾说过：“传统是一个向导，而不是一个狱卒。”这句格言可以为高管们提供强有力的洞察力。用它作为指导，他们不会减少对传统的尊重，但也不会奴役自己。以下是这些类型可以采取的一些步骤，以重新平衡其传统方法。</w:t>
      </w:r>
    </w:p>
    <w:p>
      <w:pPr>
        <w:pStyle w:val="ListParagraph"/>
        <w:numPr>
          <w:ilvl w:val="0"/>
          <w:numId w:val="4"/>
        </w:numPr>
        <w:tabs>
          <w:tab w:pos="860" w:val="left" w:leader="none"/>
        </w:tabs>
        <w:spacing w:line="192" w:lineRule="auto" w:before="230" w:after="0"/>
        <w:ind w:left="860" w:right="0" w:hanging="360"/>
        <w:jc w:val="both"/>
        <w:rPr>
          <w:sz w:val="24"/>
        </w:rPr>
      </w:pPr>
      <w:r>
        <w:rPr>
          <w:w w:val="105"/>
          <w:sz w:val="24"/>
        </w:rPr>
        <w:t>接受变化的必然性可能是第一步。</w:t>
      </w:r>
    </w:p>
    <w:p>
      <w:pPr>
        <w:pStyle w:val="ListParagraph"/>
        <w:numPr>
          <w:ilvl w:val="0"/>
          <w:numId w:val="4"/>
        </w:numPr>
        <w:tabs>
          <w:tab w:pos="860" w:val="left" w:leader="none"/>
        </w:tabs>
        <w:spacing w:line="192" w:lineRule="auto" w:before="197" w:after="0"/>
        <w:ind w:left="860" w:right="219" w:hanging="360"/>
        <w:jc w:val="both"/>
        <w:rPr>
          <w:sz w:val="24"/>
        </w:rPr>
      </w:pPr>
      <w:r>
        <w:rPr>
          <w:w w:val="105"/>
          <w:sz w:val="24"/>
        </w:rPr>
        <w:t>学习新旧融合可以帮助这些类型创建更平衡的视图。</w:t>
      </w:r>
    </w:p>
    <w:p>
      <w:pPr>
        <w:pStyle w:val="ListParagraph"/>
        <w:numPr>
          <w:ilvl w:val="0"/>
          <w:numId w:val="4"/>
        </w:numPr>
        <w:tabs>
          <w:tab w:pos="860" w:val="left" w:leader="none"/>
        </w:tabs>
        <w:spacing w:line="192" w:lineRule="auto" w:before="20" w:after="0"/>
        <w:ind w:left="860" w:right="216" w:hanging="360"/>
        <w:jc w:val="both"/>
        <w:rPr>
          <w:sz w:val="24"/>
        </w:rPr>
      </w:pPr>
      <w:r>
        <w:rPr>
          <w:w w:val="105"/>
          <w:sz w:val="24"/>
        </w:rPr>
        <w:t>找出保持稳定和固执之间的区别也可以帮助他们更好地驾驭不断变化的世界。</w:t>
      </w:r>
    </w:p>
    <w:p>
      <w:pPr>
        <w:pStyle w:val="BodyText"/>
        <w:spacing w:line="427" w:lineRule="auto" w:before="267"/>
        <w:ind w:right="218"/>
      </w:pPr>
      <w:r>
        <w:rPr>
          <w:w w:val="105"/>
        </w:rPr>
        <w:t>自言自语和自我检查，例如，“我是否对事物的工作方式提供了有益的见解，或者我只是觉得改变很难处理？”类似的问题可能会有所帮助。</w:t>
      </w:r>
    </w:p>
    <w:p>
      <w:pPr>
        <w:spacing w:before="239"/>
        <w:ind w:left="383" w:right="461" w:firstLine="0"/>
        <w:jc w:val="center"/>
        <w:rPr>
          <w:rFonts w:ascii="Trebuchet MS"/>
          <w:i/>
          <w:sz w:val="24"/>
        </w:rPr>
      </w:pPr>
      <w:bookmarkStart w:name="Self-Care Supports Taking Care of Busine" w:id="97"/>
      <w:bookmarkEnd w:id="97"/>
      <w:r>
        <w:rPr/>
      </w:r>
      <w:r>
        <w:rPr>
          <w:rFonts w:ascii="Trebuchet MS"/>
          <w:i/>
          <w:color w:val="51A9AB"/>
          <w:w w:val="95"/>
          <w:sz w:val="24"/>
        </w:rPr>
        <w:t>自我照顾支持照顾业务</w:t>
      </w:r>
    </w:p>
    <w:p>
      <w:pPr>
        <w:pStyle w:val="BodyText"/>
        <w:spacing w:before="10"/>
        <w:ind w:left="0"/>
        <w:jc w:val="left"/>
        <w:rPr>
          <w:rFonts w:ascii="Trebuchet MS"/>
          <w:i/>
          <w:sz w:val="38"/>
        </w:rPr>
      </w:pPr>
    </w:p>
    <w:p>
      <w:pPr>
        <w:pStyle w:val="BodyText"/>
        <w:spacing w:line="427" w:lineRule="auto"/>
        <w:ind w:right="216"/>
      </w:pPr>
      <w:r>
        <w:rPr>
          <w:w w:val="110"/>
        </w:rPr>
        <w:t>一台维护良好的机器比一台被忽视的机器运转得更好，而照顾好自己的主管更善于照顾其他一切。因此，自我照顾不是一种放纵，而是一种投资——他们花在家庭度假或长时间喝咖啡上的时间并没有被浪费，而是会带来更多的红利。</w:t>
      </w:r>
    </w:p>
    <w:p>
      <w:pPr>
        <w:pStyle w:val="BodyText"/>
        <w:spacing w:line="424" w:lineRule="auto" w:before="236"/>
        <w:ind w:right="217"/>
      </w:pPr>
      <w:r>
        <w:rPr>
          <w:w w:val="105"/>
        </w:rPr>
        <w:t>有时，这些人会过于专注于履行自己的义务，以至于忽略了自己做事情的原因。花时间提醒自己最珍视的东西——社区的内在价值</w:t>
      </w:r>
    </w:p>
    <w:p>
      <w:pPr>
        <w:spacing w:after="0" w:line="424" w:lineRule="auto"/>
        <w:sectPr>
          <w:pgSz w:w="12240" w:h="15840"/>
          <w:pgMar w:header="662" w:footer="823" w:top="1340" w:bottom="1020" w:left="1300" w:right="1220"/>
        </w:sectPr>
      </w:pPr>
    </w:p>
    <w:p>
      <w:pPr>
        <w:pStyle w:val="BodyText"/>
        <w:spacing w:line="424" w:lineRule="auto" w:before="123"/>
        <w:ind w:right="217"/>
      </w:pPr>
      <w:r>
        <w:rPr>
          <w:w w:val="110"/>
        </w:rPr>
        <w:t>他们可以在最考验他们的时刻重新坚定自己的决心，让他们成为勇敢、有韧性的领导者。</w:t>
      </w:r>
    </w:p>
    <w:p>
      <w:pPr>
        <w:pStyle w:val="Heading3"/>
        <w:spacing w:before="200"/>
        <w:ind w:right="460"/>
      </w:pPr>
      <w:bookmarkStart w:name="Self-Responsibility" w:id="98"/>
      <w:bookmarkEnd w:id="98"/>
      <w:r>
        <w:rPr/>
      </w:r>
      <w:bookmarkStart w:name="_bookmark18" w:id="99"/>
      <w:bookmarkEnd w:id="99"/>
      <w:r>
        <w:rPr/>
      </w:r>
      <w:r>
        <w:rPr>
          <w:color w:val="51A9AB"/>
        </w:rPr>
        <w:t>自我责任</w:t>
      </w:r>
    </w:p>
    <w:p>
      <w:pPr>
        <w:pStyle w:val="BodyText"/>
        <w:spacing w:before="7"/>
        <w:ind w:left="0"/>
        <w:jc w:val="left"/>
        <w:rPr>
          <w:rFonts w:ascii="Verdana"/>
          <w:sz w:val="40"/>
        </w:rPr>
      </w:pPr>
    </w:p>
    <w:p>
      <w:pPr>
        <w:pStyle w:val="BodyText"/>
        <w:spacing w:line="427" w:lineRule="auto"/>
        <w:ind w:right="219"/>
      </w:pPr>
      <w:r>
        <w:rPr>
          <w:w w:val="105"/>
        </w:rPr>
        <w:t>高管的责任感源于他们需要尊重他们对传统和公认原则的理性态度。他们个人的责任感和对社会的义务不能完全分开——他们在照顾世界的同时也照顾自己。履行他们的责任感可以帮助他们获得健康的自尊、自尊和自信。</w:t>
      </w:r>
    </w:p>
    <w:p>
      <w:pPr>
        <w:pStyle w:val="Heading4"/>
        <w:spacing w:before="192"/>
        <w:ind w:right="458"/>
      </w:pPr>
      <w:bookmarkStart w:name="Balanced Self-Responsibility" w:id="100"/>
      <w:bookmarkEnd w:id="100"/>
      <w:r>
        <w:rPr/>
      </w:r>
      <w:r>
        <w:rPr>
          <w:color w:val="51A9AB"/>
          <w:w w:val="95"/>
        </w:rPr>
        <w:t>平衡的自我责任</w:t>
      </w:r>
    </w:p>
    <w:p>
      <w:pPr>
        <w:pStyle w:val="BodyText"/>
        <w:spacing w:before="3"/>
        <w:ind w:left="0"/>
        <w:jc w:val="left"/>
        <w:rPr>
          <w:rFonts w:ascii="Verdana"/>
          <w:sz w:val="37"/>
        </w:rPr>
      </w:pPr>
    </w:p>
    <w:p>
      <w:pPr>
        <w:spacing w:before="0"/>
        <w:ind w:left="383" w:right="459" w:firstLine="0"/>
        <w:jc w:val="center"/>
        <w:rPr>
          <w:rFonts w:ascii="Trebuchet MS"/>
          <w:i/>
          <w:sz w:val="24"/>
        </w:rPr>
      </w:pPr>
      <w:bookmarkStart w:name="Seeing Things Through" w:id="101"/>
      <w:bookmarkEnd w:id="101"/>
      <w:r>
        <w:rPr/>
      </w:r>
      <w:r>
        <w:rPr>
          <w:rFonts w:ascii="Trebuchet MS"/>
          <w:i/>
          <w:color w:val="51A9AB"/>
          <w:w w:val="95"/>
          <w:sz w:val="24"/>
        </w:rPr>
        <w:t>看透一切</w:t>
      </w:r>
    </w:p>
    <w:p>
      <w:pPr>
        <w:pStyle w:val="BodyText"/>
        <w:spacing w:before="1"/>
        <w:ind w:left="0"/>
        <w:jc w:val="left"/>
        <w:rPr>
          <w:rFonts w:ascii="Trebuchet MS"/>
          <w:i/>
          <w:sz w:val="39"/>
        </w:rPr>
      </w:pPr>
    </w:p>
    <w:p>
      <w:pPr>
        <w:pStyle w:val="BodyText"/>
        <w:spacing w:line="427" w:lineRule="auto"/>
        <w:ind w:right="215"/>
      </w:pPr>
      <w:r>
        <w:rPr>
          <w:w w:val="105"/>
        </w:rPr>
        <w:t>对于这些类型的人来说，自我责任是指需要履行他们为自己设定的义务。当高管们承担责任时，他们的自我形象与他们看透自己的能力联系在一起。虽然这一原则适用于即使是很小的任务——为配偶跑腿，或在机场接朋友——但构成他们生活的首要义务是驱使他们日复一日的动力。无论是在家还是在工作中，他们都在寻求安全感，对他们来说，履行义务就是在生活中培养安全感的一种努力。</w:t>
      </w:r>
      <w:r>
        <w:rPr>
          <w:spacing w:val="1"/>
          <w:w w:val="105"/>
        </w:rPr>
      </w:r>
    </w:p>
    <w:p>
      <w:pPr>
        <w:pStyle w:val="BodyText"/>
        <w:spacing w:line="427" w:lineRule="auto" w:before="231"/>
        <w:ind w:right="216"/>
      </w:pPr>
      <w:r>
        <w:rPr>
          <w:w w:val="105"/>
        </w:rPr>
        <w:t>当他们尽自己的一份力量来阻止交易的结束时，他们会得到保证，其他人也会感到被迫这样做。那些不能依靠的人也不应该指望依靠别人；这不仅是高管们的一种谨慎防御，也是对压制威胁和抓住机遇的积极探索。这些类型的人并不厌恶风险，但他们有风险意识，并谨慎地确保他们进行的任何赌博都是明智的。如果</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05"/>
        </w:rPr>
        <w:t>回报是有希望的，而且机会对他们有利。高管们不喜欢失败，但他们知道，要想赢得胜利，他们必须发挥自己的才能：没有冒险，就没有收获。</w:t>
      </w:r>
    </w:p>
    <w:p>
      <w:pPr>
        <w:spacing w:before="237"/>
        <w:ind w:left="383" w:right="458" w:firstLine="0"/>
        <w:jc w:val="center"/>
        <w:rPr>
          <w:rFonts w:ascii="Trebuchet MS"/>
          <w:i/>
          <w:sz w:val="24"/>
        </w:rPr>
      </w:pPr>
      <w:bookmarkStart w:name="Masters of Organization and Standards" w:id="102"/>
      <w:bookmarkEnd w:id="102"/>
      <w:r>
        <w:rPr/>
      </w:r>
      <w:r>
        <w:rPr>
          <w:rFonts w:ascii="Trebuchet MS"/>
          <w:i/>
          <w:color w:val="51A9AB"/>
          <w:sz w:val="24"/>
        </w:rPr>
        <w:t>组织和标准硕士</w:t>
      </w:r>
    </w:p>
    <w:p>
      <w:pPr>
        <w:pStyle w:val="BodyText"/>
        <w:spacing w:before="10"/>
        <w:ind w:left="0"/>
        <w:jc w:val="left"/>
        <w:rPr>
          <w:rFonts w:ascii="Trebuchet MS"/>
          <w:i/>
          <w:sz w:val="38"/>
        </w:rPr>
      </w:pPr>
    </w:p>
    <w:p>
      <w:pPr>
        <w:pStyle w:val="BodyText"/>
        <w:spacing w:line="427" w:lineRule="auto"/>
        <w:ind w:right="216"/>
      </w:pPr>
      <w:r>
        <w:rPr>
          <w:w w:val="105"/>
        </w:rPr>
        <w:t>组织对于高管来说是自然而然的。他们知道该做什么，该打电话给谁，以使事情顺利进行，并且往往拥有他们熟悉并掌握的所有资源。这有助于他们有效地组织。在家里，在工作中，作为父母，他们可能拥有同样多的资源。</w:t>
      </w:r>
    </w:p>
    <w:p>
      <w:pPr>
        <w:pStyle w:val="BodyText"/>
        <w:spacing w:line="427" w:lineRule="auto" w:before="234"/>
        <w:ind w:right="214"/>
      </w:pPr>
      <w:r>
        <w:rPr>
          <w:w w:val="105"/>
        </w:rPr>
        <w:t>他们对细节的广泛关注并不是为了自己，因为高管们将其与责任和问责制联系起来。对他们来说，生活通常是一系列的准则，经过安排和链接，以提供一条有组织、连贯的道路。</w:t>
      </w:r>
    </w:p>
    <w:p>
      <w:pPr>
        <w:spacing w:before="238"/>
        <w:ind w:left="383" w:right="460" w:firstLine="0"/>
        <w:jc w:val="center"/>
        <w:rPr>
          <w:rFonts w:ascii="Trebuchet MS"/>
          <w:i/>
          <w:sz w:val="24"/>
        </w:rPr>
      </w:pPr>
      <w:bookmarkStart w:name="The Value of Persistence" w:id="103"/>
      <w:bookmarkEnd w:id="103"/>
      <w:r>
        <w:rPr/>
      </w:r>
      <w:r>
        <w:rPr>
          <w:rFonts w:ascii="Trebuchet MS"/>
          <w:i/>
          <w:color w:val="51A9AB"/>
          <w:w w:val="95"/>
          <w:sz w:val="24"/>
        </w:rPr>
        <w:t>坚持的价值</w:t>
      </w:r>
    </w:p>
    <w:p>
      <w:pPr>
        <w:pStyle w:val="BodyText"/>
        <w:ind w:left="0"/>
        <w:jc w:val="left"/>
        <w:rPr>
          <w:rFonts w:ascii="Trebuchet MS"/>
          <w:i/>
          <w:sz w:val="39"/>
        </w:rPr>
      </w:pPr>
    </w:p>
    <w:p>
      <w:pPr>
        <w:pStyle w:val="BodyText"/>
        <w:spacing w:line="427" w:lineRule="auto"/>
        <w:ind w:left="139" w:right="215"/>
      </w:pPr>
      <w:r>
        <w:rPr>
          <w:w w:val="110"/>
        </w:rPr>
        <w:t>这些类型的人享受耐心和专注的天赋。他们勇于忍受艰难困苦，有时会承担比必要的更繁重的任务，这仅仅是因为他们知道自己可以做到，并且无论是在性格塑造方面还是在更具体的奖励方面，都能获得比损失更多的回报。对于高管来说，最平凡的工作是没有问题的，如果他们掌握了它的合理目的，如果它符合他们熟悉的范式，或者如果它与强大的责任感相结合。</w:t>
      </w:r>
    </w:p>
    <w:p>
      <w:pPr>
        <w:pStyle w:val="BodyText"/>
        <w:spacing w:line="427" w:lineRule="auto" w:before="233"/>
        <w:ind w:left="139" w:right="217"/>
      </w:pPr>
      <w:r>
        <w:rPr>
          <w:spacing w:val="-1"/>
          <w:w w:val="105"/>
        </w:rPr>
        <w:t>高管的坚持不懈在许多方面体现了价值。虽然他们可能并不总能从内心找到动力，但一旦投入，他们就会成为终结者，如果他们没有完成就没有完成的事情的想法是一个强大的动力。具有判断能力的人会发现</w:t>
      </w:r>
    </w:p>
    <w:p>
      <w:pPr>
        <w:spacing w:after="0" w:line="427" w:lineRule="auto"/>
        <w:sectPr>
          <w:pgSz w:w="12240" w:h="15840"/>
          <w:pgMar w:header="662" w:footer="823" w:top="1340" w:bottom="1020" w:left="1300" w:right="1220"/>
        </w:sectPr>
      </w:pPr>
    </w:p>
    <w:p>
      <w:pPr>
        <w:pStyle w:val="BodyText"/>
        <w:spacing w:line="424" w:lineRule="auto" w:before="123"/>
        <w:ind w:right="216"/>
      </w:pPr>
      <w:r>
        <w:rPr>
          <w:w w:val="105"/>
        </w:rPr>
        <w:t>完成并结束的章节中的满意度。坚持不懈地完成任务可以增强他们的可靠性，从而增强他们的自尊。</w:t>
      </w:r>
    </w:p>
    <w:p>
      <w:pPr>
        <w:pStyle w:val="Heading4"/>
        <w:spacing w:before="203"/>
        <w:ind w:right="458"/>
      </w:pPr>
      <w:bookmarkStart w:name="Unbalanced Self-Responsibility" w:id="104"/>
      <w:bookmarkEnd w:id="104"/>
      <w:r>
        <w:rPr/>
      </w:r>
      <w:r>
        <w:rPr>
          <w:color w:val="51A9AB"/>
          <w:spacing w:val="-1"/>
        </w:rPr>
        <w:t>不平衡的自我责任</w:t>
      </w:r>
    </w:p>
    <w:p>
      <w:pPr>
        <w:pStyle w:val="BodyText"/>
        <w:spacing w:before="3"/>
        <w:ind w:left="0"/>
        <w:jc w:val="left"/>
        <w:rPr>
          <w:rFonts w:ascii="Verdana"/>
          <w:sz w:val="37"/>
        </w:rPr>
      </w:pPr>
    </w:p>
    <w:p>
      <w:pPr>
        <w:pStyle w:val="BodyText"/>
        <w:spacing w:line="427" w:lineRule="auto"/>
        <w:ind w:right="216"/>
      </w:pPr>
      <w:r>
        <w:rPr>
          <w:w w:val="105"/>
        </w:rPr>
        <w:t>当高管们利用他们的责任感和奉献精神在生活中向前迈进时，就会出现成长。然而，正如所有的好东西一样，如果不与其他因素适当平衡，勤奋可以从一个强大的工具转变为一个苛求的暴君。</w:t>
      </w:r>
    </w:p>
    <w:p>
      <w:pPr>
        <w:spacing w:before="235"/>
        <w:ind w:left="383" w:right="460" w:firstLine="0"/>
        <w:jc w:val="center"/>
        <w:rPr>
          <w:rFonts w:ascii="Trebuchet MS"/>
          <w:i/>
          <w:sz w:val="24"/>
        </w:rPr>
      </w:pPr>
      <w:bookmarkStart w:name="Too Little Self-Care" w:id="105"/>
      <w:bookmarkEnd w:id="105"/>
      <w:r>
        <w:rPr/>
      </w:r>
      <w:r>
        <w:rPr>
          <w:rFonts w:ascii="Trebuchet MS"/>
          <w:i/>
          <w:color w:val="51A9AB"/>
          <w:w w:val="90"/>
          <w:sz w:val="24"/>
        </w:rPr>
        <w:t>自我照顾太少</w:t>
      </w:r>
    </w:p>
    <w:p>
      <w:pPr>
        <w:pStyle w:val="BodyText"/>
        <w:spacing w:before="10"/>
        <w:ind w:left="0"/>
        <w:jc w:val="left"/>
        <w:rPr>
          <w:rFonts w:ascii="Trebuchet MS"/>
          <w:i/>
          <w:sz w:val="38"/>
        </w:rPr>
      </w:pPr>
    </w:p>
    <w:p>
      <w:pPr>
        <w:pStyle w:val="BodyText"/>
        <w:spacing w:line="427" w:lineRule="auto"/>
        <w:ind w:right="216"/>
      </w:pPr>
      <w:r>
        <w:rPr>
          <w:w w:val="105"/>
        </w:rPr>
        <w:t>高管们在成功履行个人义务和维护既定标准的基础上建立起自己的责任感。当他们对自己或自己的生活感觉不太好时，他们的责任感可能会在寻找更积极的自我感觉时变得更加强烈。与其将自我护理和休息融入计划中，他们可能会感到迫切需要朝相反的方向前进，无情地推动自己和他人。</w:t>
      </w:r>
    </w:p>
    <w:p>
      <w:pPr>
        <w:pStyle w:val="BodyText"/>
        <w:spacing w:line="427" w:lineRule="auto" w:before="235"/>
        <w:ind w:right="216"/>
      </w:pPr>
      <w:r>
        <w:rPr>
          <w:w w:val="105"/>
        </w:rPr>
        <w:t>在这种时候，这些类型的人可能会忘记与人打交道时的温和一面，包括他们自己，温和的哄骗比严厉的命令更有效。高管们并不总是与自己的感受保持联系。对于有其他优先事项或方法的人来说，那些过于急于完成任务的人可能会显得不合理。</w:t>
      </w:r>
    </w:p>
    <w:p>
      <w:pPr>
        <w:pStyle w:val="BodyText"/>
        <w:spacing w:line="427" w:lineRule="auto" w:before="235"/>
        <w:ind w:right="217"/>
      </w:pPr>
      <w:r>
        <w:rPr>
          <w:w w:val="105"/>
        </w:rPr>
        <w:t>当专横态度造成的紧张情绪破坏了他们最依赖的人的士气、意愿和效率时，即使是那些往往很坚定的高管也会感到压力重重。这种崩溃可能会引发恶性循环，让他们对自己的表现感到失望，感到压力，然后走得更深</w:t>
      </w:r>
    </w:p>
    <w:p>
      <w:pPr>
        <w:spacing w:after="0" w:line="427" w:lineRule="auto"/>
        <w:sectPr>
          <w:pgSz w:w="12240" w:h="15840"/>
          <w:pgMar w:header="662" w:footer="823" w:top="1340" w:bottom="1020" w:left="1300" w:right="1220"/>
        </w:sectPr>
      </w:pPr>
    </w:p>
    <w:p>
      <w:pPr>
        <w:pStyle w:val="BodyText"/>
        <w:spacing w:line="424" w:lineRule="auto" w:before="123"/>
        <w:ind w:right="217"/>
      </w:pPr>
      <w:r>
        <w:rPr>
          <w:w w:val="110"/>
        </w:rPr>
        <w:t>变得精疲力竭。总是知道该做什么的性格类型会发现自己没有解决方案。</w:t>
      </w:r>
    </w:p>
    <w:p>
      <w:pPr>
        <w:pStyle w:val="Heading4"/>
        <w:spacing w:before="203"/>
        <w:ind w:right="460"/>
      </w:pPr>
      <w:bookmarkStart w:name="Rebalancing Self-Responsibility" w:id="106"/>
      <w:bookmarkEnd w:id="106"/>
      <w:r>
        <w:rPr/>
      </w:r>
      <w:r>
        <w:rPr>
          <w:color w:val="51A9AB"/>
          <w:spacing w:val="-1"/>
        </w:rPr>
        <w:t>重新平衡自我责任</w:t>
      </w:r>
    </w:p>
    <w:p>
      <w:pPr>
        <w:pStyle w:val="BodyText"/>
        <w:spacing w:before="2"/>
        <w:ind w:left="0"/>
        <w:jc w:val="left"/>
        <w:rPr>
          <w:rFonts w:ascii="Verdana"/>
          <w:sz w:val="37"/>
        </w:rPr>
      </w:pPr>
    </w:p>
    <w:p>
      <w:pPr>
        <w:spacing w:before="1"/>
        <w:ind w:left="1629" w:right="1708" w:firstLine="0"/>
        <w:jc w:val="center"/>
        <w:rPr>
          <w:rFonts w:ascii="Trebuchet MS"/>
          <w:i/>
          <w:sz w:val="24"/>
        </w:rPr>
      </w:pPr>
      <w:bookmarkStart w:name="Making Realistic Assessments" w:id="107"/>
      <w:bookmarkEnd w:id="107"/>
      <w:r>
        <w:rPr/>
      </w:r>
      <w:r>
        <w:rPr>
          <w:rFonts w:ascii="Trebuchet MS"/>
          <w:i/>
          <w:color w:val="51A9AB"/>
          <w:w w:val="95"/>
          <w:sz w:val="24"/>
        </w:rPr>
        <w:t>做出现实的评估</w:t>
      </w:r>
    </w:p>
    <w:p>
      <w:pPr>
        <w:pStyle w:val="BodyText"/>
        <w:spacing w:before="9"/>
        <w:ind w:left="0"/>
        <w:jc w:val="left"/>
        <w:rPr>
          <w:rFonts w:ascii="Trebuchet MS"/>
          <w:i/>
          <w:sz w:val="38"/>
        </w:rPr>
      </w:pPr>
    </w:p>
    <w:p>
      <w:pPr>
        <w:pStyle w:val="BodyText"/>
        <w:spacing w:line="427" w:lineRule="auto" w:before="1"/>
        <w:ind w:right="216"/>
      </w:pPr>
      <w:r>
        <w:rPr>
          <w:w w:val="110"/>
        </w:rPr>
        <w:t>发现自己肩负太多责任的高管可能需要评估自己是谁、职责是什么，以及为什么他们觉得需要如此努力。他们还可能想决定他们不懈的努力是否有回报。有时，过分努力工作似乎是正确的做法。但它也会对个人造成损失。将成本与收益相匹配至关重要。</w:t>
      </w:r>
    </w:p>
    <w:p>
      <w:pPr>
        <w:pStyle w:val="BodyText"/>
        <w:spacing w:line="427" w:lineRule="auto" w:before="236"/>
        <w:ind w:right="217"/>
      </w:pPr>
      <w:r>
        <w:rPr>
          <w:w w:val="105"/>
        </w:rPr>
        <w:t>这些类型的人通常选择行动，而不是沉思。然而，当问题是做得太多时，这种走到前面的策略可能没有帮助。学会优先安排已经证明很重要的活动，并将其与休息和放松相平衡，可以使这种策略更负责任。高管们筋疲力尽的表现不如那些花时间恢复自我的人有效。问：“为什么？”与其采取不那么深思熟虑的行动，倒不如制定更清晰的道路&amp;尤其是当他们对责任感的需求开始“过热”并导致活动激增时。</w:t>
      </w:r>
    </w:p>
    <w:p>
      <w:pPr>
        <w:spacing w:before="232"/>
        <w:ind w:left="381" w:right="461" w:firstLine="0"/>
        <w:jc w:val="center"/>
        <w:rPr>
          <w:rFonts w:ascii="Trebuchet MS"/>
          <w:i/>
          <w:sz w:val="24"/>
        </w:rPr>
      </w:pPr>
      <w:bookmarkStart w:name="Managing Stress" w:id="108"/>
      <w:bookmarkEnd w:id="108"/>
      <w:r>
        <w:rPr/>
      </w:r>
      <w:r>
        <w:rPr>
          <w:rFonts w:ascii="Trebuchet MS"/>
          <w:i/>
          <w:color w:val="51A9AB"/>
          <w:sz w:val="24"/>
        </w:rPr>
        <w:t>管理压力</w:t>
      </w:r>
    </w:p>
    <w:p>
      <w:pPr>
        <w:pStyle w:val="BodyText"/>
        <w:spacing w:before="9"/>
        <w:ind w:left="0"/>
        <w:jc w:val="left"/>
        <w:rPr>
          <w:rFonts w:ascii="Trebuchet MS"/>
          <w:i/>
          <w:sz w:val="38"/>
        </w:rPr>
      </w:pPr>
    </w:p>
    <w:p>
      <w:pPr>
        <w:pStyle w:val="BodyText"/>
        <w:spacing w:line="427" w:lineRule="auto" w:before="1"/>
        <w:ind w:left="139" w:right="214"/>
      </w:pPr>
      <w:r>
        <w:rPr>
          <w:w w:val="105"/>
        </w:rPr>
        <w:t>压力可能是一件好事，就像重物一样，处理得越多，处理得越有力。但是，处理过多压力的危险与举重过多的危险是一样的：在压力下折断。尽管高管们通常善于处理压力，但他们也有自己的局限性。外向的管理者可能会发现，减压通常不是为了在</w:t>
      </w:r>
    </w:p>
    <w:p>
      <w:pPr>
        <w:spacing w:after="0" w:line="427" w:lineRule="auto"/>
        <w:sectPr>
          <w:pgSz w:w="12240" w:h="15840"/>
          <w:pgMar w:header="662" w:footer="823" w:top="1340" w:bottom="1020" w:left="1300" w:right="1220"/>
        </w:sectPr>
      </w:pPr>
    </w:p>
    <w:p>
      <w:pPr>
        <w:pStyle w:val="BodyText"/>
        <w:spacing w:line="424" w:lineRule="auto" w:before="123"/>
        <w:ind w:right="215"/>
      </w:pPr>
      <w:r>
        <w:rPr>
          <w:w w:val="105"/>
        </w:rPr>
        <w:t>他们的生活是以健康的方式释放沮丧的能量。这里有一些想法可以帮助你。</w:t>
      </w:r>
    </w:p>
    <w:p>
      <w:pPr>
        <w:pStyle w:val="ListParagraph"/>
        <w:numPr>
          <w:ilvl w:val="0"/>
          <w:numId w:val="4"/>
        </w:numPr>
        <w:tabs>
          <w:tab w:pos="860" w:val="left" w:leader="none"/>
        </w:tabs>
        <w:spacing w:line="192" w:lineRule="auto" w:before="241" w:after="0"/>
        <w:ind w:left="859" w:right="214" w:hanging="360"/>
        <w:jc w:val="both"/>
        <w:rPr>
          <w:sz w:val="24"/>
        </w:rPr>
      </w:pPr>
      <w:r>
        <w:rPr>
          <w:w w:val="105"/>
          <w:sz w:val="24"/>
        </w:rPr>
        <w:t>与几个朋友在镇上度过一晚，或在公园里玩一场皮球游戏，可能比安静的晚上看书或在吊床上度过一个慵懒的下午更有效——当然，即使是高管有时也需要休息。</w:t>
      </w:r>
    </w:p>
    <w:p>
      <w:pPr>
        <w:pStyle w:val="ListParagraph"/>
        <w:numPr>
          <w:ilvl w:val="0"/>
          <w:numId w:val="4"/>
        </w:numPr>
        <w:tabs>
          <w:tab w:pos="860" w:val="left" w:leader="none"/>
        </w:tabs>
        <w:spacing w:line="192" w:lineRule="auto" w:before="7" w:after="0"/>
        <w:ind w:left="859" w:right="216" w:hanging="360"/>
        <w:jc w:val="both"/>
        <w:rPr>
          <w:sz w:val="24"/>
        </w:rPr>
      </w:pPr>
      <w:r>
        <w:rPr>
          <w:w w:val="105"/>
          <w:sz w:val="24"/>
        </w:rPr>
        <w:t>当他们确实需要一个更安静的出口来缓解压力时，有无数的方法可以使用，包括深呼吸冥想（一个人静静地坐着，把全部注意力集中在呼吸的进出上），尊重他人的生活规划（忙碌的管理人员确定合理的时间表和优先事项，而不是推动可以做的事情，一个不合理的长期战略），或者只是计划在一段时间内与家人和朋友放松，甚至是独自一人。</w:t>
      </w:r>
    </w:p>
    <w:p>
      <w:pPr>
        <w:pStyle w:val="ListParagraph"/>
        <w:numPr>
          <w:ilvl w:val="0"/>
          <w:numId w:val="4"/>
        </w:numPr>
        <w:tabs>
          <w:tab w:pos="860" w:val="left" w:leader="none"/>
        </w:tabs>
        <w:spacing w:line="192" w:lineRule="auto" w:before="2" w:after="0"/>
        <w:ind w:left="859" w:right="216" w:hanging="360"/>
        <w:jc w:val="both"/>
        <w:rPr>
          <w:sz w:val="24"/>
        </w:rPr>
      </w:pPr>
      <w:r>
        <w:rPr>
          <w:w w:val="105"/>
          <w:sz w:val="24"/>
        </w:rPr>
        <w:t>每个人都需要休息，包括那些认为自己不可或缺的忙碌高管。诚然，他们经常发现自己——或者更准确地说，是有意将自己置于一个不容易放弃的极端责任的位置。然后，寻找能够接手的人成为他们的额外责任，这样责任就不必总是直接落在这些类型的人身上，他们可能不会抱怨，但不可避免地会承受负担。</w:t>
      </w:r>
    </w:p>
    <w:p>
      <w:pPr>
        <w:pStyle w:val="ListParagraph"/>
        <w:numPr>
          <w:ilvl w:val="0"/>
          <w:numId w:val="4"/>
        </w:numPr>
        <w:tabs>
          <w:tab w:pos="860" w:val="left" w:leader="none"/>
        </w:tabs>
        <w:spacing w:line="192" w:lineRule="auto" w:before="2" w:after="0"/>
        <w:ind w:left="859" w:right="217" w:hanging="360"/>
        <w:jc w:val="both"/>
        <w:rPr>
          <w:sz w:val="24"/>
        </w:rPr>
      </w:pPr>
      <w:r>
        <w:rPr>
          <w:w w:val="110"/>
          <w:sz w:val="24"/>
        </w:rPr>
        <w:t>在不可预见的情况下也是如此–只需一次断电或发动机部件故障，即使是最勤奋的高管也无法履行义务。</w:t>
      </w:r>
    </w:p>
    <w:p>
      <w:pPr>
        <w:pStyle w:val="BodyText"/>
        <w:spacing w:line="427" w:lineRule="auto" w:before="253"/>
        <w:ind w:left="139" w:right="218"/>
      </w:pPr>
      <w:r>
        <w:rPr>
          <w:w w:val="110"/>
        </w:rPr>
        <w:t>学会偶尔关掉手机和笔记本电脑，可以帮助高管们通过将自己的责任放在其他人身上来履行自己的责任。如果他们已经明智地授权，他们应该不会有任何困难离开</w:t>
      </w:r>
    </w:p>
    <w:p>
      <w:pPr>
        <w:spacing w:after="0" w:line="427" w:lineRule="auto"/>
        <w:sectPr>
          <w:pgSz w:w="12240" w:h="15840"/>
          <w:pgMar w:header="662" w:footer="823" w:top="1340" w:bottom="1020" w:left="1300" w:right="1220"/>
        </w:sectPr>
      </w:pPr>
    </w:p>
    <w:p>
      <w:pPr>
        <w:pStyle w:val="BodyText"/>
        <w:spacing w:line="424" w:lineRule="auto" w:before="123"/>
        <w:ind w:right="220"/>
      </w:pPr>
      <w:r>
        <w:rPr>
          <w:w w:val="105"/>
        </w:rPr>
        <w:t>由能干的保姆照看的孩子，或由能干管理者照看的企业。</w:t>
      </w:r>
    </w:p>
    <w:p>
      <w:pPr>
        <w:pStyle w:val="BodyText"/>
        <w:ind w:left="0"/>
        <w:jc w:val="left"/>
        <w:rPr>
          <w:sz w:val="38"/>
        </w:rPr>
      </w:pPr>
    </w:p>
    <w:p>
      <w:pPr>
        <w:pStyle w:val="Heading2"/>
        <w:ind w:right="459"/>
      </w:pPr>
      <w:bookmarkStart w:name="Conclusion" w:id="109"/>
      <w:bookmarkEnd w:id="109"/>
      <w:r>
        <w:rPr/>
      </w:r>
      <w:bookmarkStart w:name="_bookmark19" w:id="110"/>
      <w:bookmarkEnd w:id="110"/>
      <w:r>
        <w:rPr/>
      </w:r>
      <w:r>
        <w:rPr>
          <w:color w:val="51A9AB"/>
        </w:rPr>
        <w:t>结论</w:t>
      </w:r>
    </w:p>
    <w:p>
      <w:pPr>
        <w:spacing w:before="411"/>
        <w:ind w:left="381" w:right="461" w:firstLine="0"/>
        <w:jc w:val="center"/>
        <w:rPr>
          <w:rFonts w:ascii="Trebuchet MS"/>
          <w:i/>
          <w:sz w:val="24"/>
        </w:rPr>
      </w:pPr>
      <w:bookmarkStart w:name="Reconciling the Heart with the Head" w:id="111"/>
      <w:bookmarkEnd w:id="111"/>
      <w:r>
        <w:rPr/>
      </w:r>
      <w:r>
        <w:rPr>
          <w:rFonts w:ascii="Trebuchet MS"/>
          <w:i/>
          <w:color w:val="51A9AB"/>
          <w:w w:val="95"/>
          <w:sz w:val="24"/>
        </w:rPr>
        <w:t>调和心与头</w:t>
      </w:r>
    </w:p>
    <w:p>
      <w:pPr>
        <w:pStyle w:val="BodyText"/>
        <w:ind w:left="0"/>
        <w:jc w:val="left"/>
        <w:rPr>
          <w:rFonts w:ascii="Trebuchet MS"/>
          <w:i/>
          <w:sz w:val="39"/>
        </w:rPr>
      </w:pPr>
    </w:p>
    <w:p>
      <w:pPr>
        <w:pStyle w:val="BodyText"/>
        <w:spacing w:line="427" w:lineRule="auto" w:before="1"/>
        <w:ind w:left="139" w:right="214"/>
      </w:pPr>
      <w:r>
        <w:rPr>
          <w:w w:val="105"/>
        </w:rPr>
        <w:t>人性中情感和理性的一面往往表现为对立的一面——如果个人是理性的，那么情感只会影响他们的判断。对于那些以自己的洞察力为荣的高管们来说，情绪一定是一个障碍——也许可以考虑，但只有在这样的意义上，一个人必须认识敌人才能战胜它。然而，他们的动机从何而来，如果不是骄傲、荣誉或爱的感觉，那么当他们按照自己的原则行事时，这种感觉会得到加强，当他们不符合自己的自我形象时，这种情感会受到伤害？情绪虽然混乱且不可预测，但不是敌人，而是人性的一个组成部分。尽管高管们不需要沉溺于其中，但忽视它们——假装它们不存在，或与之无关——也是愚蠢的。</w:t>
      </w:r>
    </w:p>
    <w:p>
      <w:pPr>
        <w:pStyle w:val="BodyText"/>
        <w:spacing w:line="427" w:lineRule="auto" w:before="228"/>
        <w:ind w:left="139" w:right="216"/>
      </w:pPr>
      <w:r>
        <w:rPr>
          <w:w w:val="105"/>
        </w:rPr>
        <w:t>在某些情况下，这些类型的人可能希望更多地认识到自己的情绪，以此来防范自己的非理性——如果高管个人的情绪风险太高，就把决策权或其他工作委托给他人。出于同样的原因，外科医生通常被禁止为自己的家人做手术，律师很少在法庭上代表自己，高管们应该考虑自己的偏见，看看其他人可能更公正、更有效的情况。（话虽如此，尽管情绪可以抑制人，但也可以解放人，激励他们做得更好。）</w:t>
      </w:r>
    </w:p>
    <w:p>
      <w:pPr>
        <w:spacing w:after="0" w:line="427" w:lineRule="auto"/>
        <w:sectPr>
          <w:pgSz w:w="12240" w:h="15840"/>
          <w:pgMar w:header="662" w:footer="823" w:top="1340" w:bottom="1020" w:left="1300" w:right="1220"/>
        </w:sectPr>
      </w:pPr>
    </w:p>
    <w:p>
      <w:pPr>
        <w:spacing w:before="123"/>
        <w:ind w:left="1629" w:right="1708" w:firstLine="0"/>
        <w:jc w:val="center"/>
        <w:rPr>
          <w:rFonts w:ascii="Trebuchet MS"/>
          <w:i/>
          <w:sz w:val="24"/>
        </w:rPr>
      </w:pPr>
      <w:bookmarkStart w:name="Finding the Self in the System" w:id="112"/>
      <w:bookmarkEnd w:id="112"/>
      <w:r>
        <w:rPr/>
      </w:r>
      <w:r>
        <w:rPr>
          <w:rFonts w:ascii="Trebuchet MS"/>
          <w:i/>
          <w:color w:val="51A9AB"/>
          <w:w w:val="95"/>
          <w:sz w:val="24"/>
        </w:rPr>
        <w:t>在系统中寻找自我</w:t>
      </w:r>
    </w:p>
    <w:p>
      <w:pPr>
        <w:pStyle w:val="BodyText"/>
        <w:spacing w:before="9"/>
        <w:ind w:left="0"/>
        <w:jc w:val="left"/>
        <w:rPr>
          <w:rFonts w:ascii="Trebuchet MS"/>
          <w:i/>
          <w:sz w:val="38"/>
        </w:rPr>
      </w:pPr>
    </w:p>
    <w:p>
      <w:pPr>
        <w:pStyle w:val="BodyText"/>
        <w:spacing w:line="427" w:lineRule="auto" w:before="1"/>
        <w:ind w:right="216"/>
      </w:pPr>
      <w:r>
        <w:rPr>
          <w:w w:val="105"/>
        </w:rPr>
        <w:t>当管理人员发现有效的系统可以在其中茁壮成长时，他们就会茁壮成长。然而，系统有一种吞并单个元素的方式，这些类型可能比大多数类型更难以在压力下保持其一致性。毕竟，他们对“仅仅为了与众不同”而做事情没有什么内在的乐趣，因此，在没有令人信服的反驳的情况下，高管们可能会发现最容易随大流——至少表面上是这样，直到出现这种反驳。在某些问题上，他们可能会坚持自己的立场。但当涉及到不同意公司着装规定或业主协会草坪护理政策时，高管们可能会将遵守这些规定视为明智的妥协。社区标准有时可能与个人表达相冲突，但当替代方案完全是无政府状态时，就真的没有替代方案了。</w:t>
      </w:r>
    </w:p>
    <w:p>
      <w:pPr>
        <w:pStyle w:val="BodyText"/>
        <w:spacing w:line="427" w:lineRule="auto" w:before="229"/>
        <w:ind w:right="216"/>
      </w:pPr>
      <w:r>
        <w:rPr>
          <w:w w:val="110"/>
        </w:rPr>
        <w:t>然而，高管们应该做好斗争的准备，因为“社区标准”有时只是一小群人个人偏见的薄纱，而不是为了群体和谐和效率而做出的合法妥协。当他们的自我决定得到平衡时，他们就可以遵守甚至执行合理的、合乎逻辑的规则——但他们也能够看到规则何时起作用，何时不起作用。尽管他们可能有自己的原则性叛逆方式——例如辞去职务，而不是遵循不当命令——但高管们没有义务支持不符合他们个人标准的规则或方法。</w:t>
      </w:r>
    </w:p>
    <w:p>
      <w:pPr>
        <w:spacing w:after="0" w:line="427" w:lineRule="auto"/>
        <w:sectPr>
          <w:pgSz w:w="12240" w:h="15840"/>
          <w:pgMar w:header="662" w:footer="823" w:top="1340" w:bottom="1020" w:left="1300" w:right="1220"/>
        </w:sectPr>
      </w:pPr>
    </w:p>
    <w:p>
      <w:pPr>
        <w:pStyle w:val="Heading2"/>
        <w:spacing w:before="76"/>
      </w:pPr>
      <w:bookmarkStart w:name="Additional Tools and Tests" w:id="113"/>
      <w:bookmarkEnd w:id="113"/>
      <w:r>
        <w:rPr/>
      </w:r>
      <w:bookmarkStart w:name="_bookmark20" w:id="114"/>
      <w:bookmarkEnd w:id="114"/>
      <w:r>
        <w:rPr/>
      </w:r>
      <w:r>
        <w:rPr>
          <w:color w:val="51A9AB"/>
          <w:spacing w:val="-1"/>
        </w:rPr>
        <w:t>其他工具和测试</w:t>
      </w:r>
    </w:p>
    <w:p>
      <w:pPr>
        <w:pStyle w:val="BodyText"/>
        <w:spacing w:line="424" w:lineRule="auto" w:before="413"/>
        <w:ind w:right="153" w:hanging="65"/>
        <w:jc w:val="center"/>
      </w:pPr>
      <w:r>
        <w:rPr>
          <w:w w:val="105"/>
        </w:rPr>
        <w:t>想更深入地了解你的个人成长吗？如果您可以访问网站的工具箱区域，我们将提供各种其他工具和测试来帮助您探索。</w:t>
      </w:r>
    </w:p>
    <w:p>
      <w:pPr>
        <w:pStyle w:val="Heading4"/>
        <w:spacing w:before="200"/>
        <w:ind w:left="1629" w:right="1708"/>
      </w:pPr>
      <w:bookmarkStart w:name="Locus of Control Test" w:id="115"/>
      <w:bookmarkEnd w:id="115"/>
      <w:r>
        <w:rPr/>
      </w:r>
      <w:r>
        <w:rPr>
          <w:color w:val="51A9AB"/>
          <w:w w:val="95"/>
          <w:u w:val="single" w:color="51A9AB"/>
        </w:rPr>
        <w:t>对照试验地点</w:t>
      </w:r>
    </w:p>
    <w:p>
      <w:pPr>
        <w:pStyle w:val="BodyText"/>
        <w:spacing w:before="8"/>
        <w:ind w:left="0"/>
        <w:jc w:val="left"/>
        <w:rPr>
          <w:rFonts w:ascii="Verdana"/>
          <w:sz w:val="26"/>
        </w:rPr>
      </w:pPr>
    </w:p>
    <w:p>
      <w:pPr>
        <w:pStyle w:val="BodyText"/>
        <w:spacing w:line="424" w:lineRule="auto" w:before="131"/>
        <w:ind w:right="218"/>
        <w:jc w:val="left"/>
      </w:pPr>
      <w:r>
        <w:rPr>
          <w:w w:val="105"/>
        </w:rPr>
        <w:t>深入挖掘你认为是谁或什么对你的生活满意度、幸福感和成就感负责。</w:t>
      </w:r>
    </w:p>
    <w:p>
      <w:pPr>
        <w:pStyle w:val="Heading4"/>
        <w:spacing w:before="201"/>
        <w:ind w:left="1634" w:right="1708"/>
      </w:pPr>
      <w:bookmarkStart w:name="Emotional Intelligence Test" w:id="116"/>
      <w:bookmarkEnd w:id="116"/>
      <w:r>
        <w:rPr/>
      </w:r>
      <w:r>
        <w:rPr>
          <w:color w:val="51A9AB"/>
          <w:spacing w:val="-1"/>
          <w:u w:val="single" w:color="51A9AB"/>
        </w:rPr>
        <w:t>情绪智力测试</w:t>
      </w:r>
    </w:p>
    <w:p>
      <w:pPr>
        <w:pStyle w:val="BodyText"/>
        <w:spacing w:before="5"/>
        <w:ind w:left="0"/>
        <w:jc w:val="left"/>
        <w:rPr>
          <w:rFonts w:ascii="Verdana"/>
          <w:sz w:val="26"/>
        </w:rPr>
      </w:pPr>
    </w:p>
    <w:p>
      <w:pPr>
        <w:pStyle w:val="BodyText"/>
        <w:spacing w:line="427" w:lineRule="auto" w:before="132"/>
        <w:ind w:right="218"/>
        <w:jc w:val="left"/>
      </w:pPr>
      <w:r>
        <w:rPr>
          <w:w w:val="110"/>
        </w:rPr>
        <w:t>通过这个测试，找出你在理解自己的情绪以及关注他人情绪方面的能力。</w:t>
      </w:r>
    </w:p>
    <w:p>
      <w:pPr>
        <w:pStyle w:val="Heading4"/>
        <w:spacing w:before="197"/>
      </w:pPr>
      <w:bookmarkStart w:name="Confidence Test" w:id="117"/>
      <w:bookmarkEnd w:id="117"/>
      <w:r>
        <w:rPr/>
      </w:r>
      <w:r>
        <w:rPr>
          <w:color w:val="51A9AB"/>
          <w:u w:val="single" w:color="51A9AB"/>
        </w:rPr>
        <w:t>置信度测试</w:t>
      </w:r>
    </w:p>
    <w:p>
      <w:pPr>
        <w:pStyle w:val="BodyText"/>
        <w:spacing w:before="5"/>
        <w:ind w:left="0"/>
        <w:jc w:val="left"/>
        <w:rPr>
          <w:rFonts w:ascii="Verdana"/>
          <w:sz w:val="26"/>
        </w:rPr>
      </w:pPr>
    </w:p>
    <w:p>
      <w:pPr>
        <w:pStyle w:val="BodyText"/>
        <w:spacing w:line="427" w:lineRule="auto" w:before="132"/>
        <w:jc w:val="left"/>
      </w:pPr>
      <w:r>
        <w:rPr>
          <w:w w:val="105"/>
        </w:rPr>
        <w:t>你对自己成功完成选择的能力和能力有多大信心？让我们看看。</w:t>
      </w:r>
    </w:p>
    <w:p>
      <w:pPr>
        <w:pStyle w:val="Heading4"/>
        <w:spacing w:before="197"/>
        <w:ind w:left="1634" w:right="1708"/>
      </w:pPr>
      <w:bookmarkStart w:name="Dark and Light Side Test" w:id="118"/>
      <w:bookmarkEnd w:id="118"/>
      <w:r>
        <w:rPr/>
      </w:r>
      <w:r>
        <w:rPr>
          <w:color w:val="51A9AB"/>
          <w:w w:val="95"/>
          <w:u w:val="single" w:color="51A9AB"/>
        </w:rPr>
        <w:t>黑暗面和光明面测试</w:t>
      </w:r>
    </w:p>
    <w:p>
      <w:pPr>
        <w:pStyle w:val="BodyText"/>
        <w:spacing w:before="5"/>
        <w:ind w:left="0"/>
        <w:jc w:val="left"/>
        <w:rPr>
          <w:rFonts w:ascii="Verdana"/>
          <w:sz w:val="26"/>
        </w:rPr>
      </w:pPr>
    </w:p>
    <w:p>
      <w:pPr>
        <w:pStyle w:val="BodyText"/>
        <w:spacing w:line="427" w:lineRule="auto" w:before="132"/>
        <w:jc w:val="left"/>
      </w:pPr>
      <w:r>
        <w:rPr>
          <w:w w:val="105"/>
        </w:rPr>
        <w:t>你的道德选择可能不像你想的那么简单。这个测试要求你深入并诚实地看待自己的态度。</w:t>
      </w:r>
    </w:p>
    <w:p>
      <w:pPr>
        <w:pStyle w:val="Heading4"/>
        <w:spacing w:before="197"/>
        <w:ind w:right="461"/>
      </w:pPr>
      <w:bookmarkStart w:name="Resilience and Grit Test" w:id="119"/>
      <w:bookmarkEnd w:id="119"/>
      <w:r>
        <w:rPr/>
      </w:r>
      <w:r>
        <w:rPr>
          <w:color w:val="51A9AB"/>
          <w:w w:val="95"/>
          <w:u w:val="single" w:color="51A9AB"/>
        </w:rPr>
        <w:t>弹性和砂砾试验</w:t>
      </w:r>
    </w:p>
    <w:p>
      <w:pPr>
        <w:pStyle w:val="BodyText"/>
        <w:spacing w:before="5"/>
        <w:ind w:left="0"/>
        <w:jc w:val="left"/>
        <w:rPr>
          <w:rFonts w:ascii="Verdana"/>
          <w:sz w:val="26"/>
        </w:rPr>
      </w:pPr>
    </w:p>
    <w:p>
      <w:pPr>
        <w:pStyle w:val="BodyText"/>
        <w:spacing w:line="424" w:lineRule="auto" w:before="132"/>
        <w:ind w:right="218"/>
        <w:jc w:val="left"/>
      </w:pPr>
      <w:r>
        <w:rPr>
          <w:w w:val="105"/>
        </w:rPr>
        <w:t>有些人很难被打倒；有些人觉得很容易恢复；有的两者都有，有的两者都没有。你属于哪一组？</w:t>
      </w:r>
    </w:p>
    <w:p>
      <w:pPr>
        <w:spacing w:after="0" w:line="424" w:lineRule="auto"/>
        <w:jc w:val="left"/>
        <w:sectPr>
          <w:pgSz w:w="12240" w:h="15840"/>
          <w:pgMar w:header="662" w:footer="823" w:top="1340" w:bottom="1020" w:left="1300" w:right="1220"/>
        </w:sectPr>
      </w:pPr>
    </w:p>
    <w:p>
      <w:pPr>
        <w:pStyle w:val="Heading4"/>
      </w:pPr>
      <w:bookmarkStart w:name="Coping Styles Test" w:id="120"/>
      <w:bookmarkEnd w:id="120"/>
      <w:r>
        <w:rPr/>
      </w:r>
      <w:r>
        <w:rPr>
          <w:color w:val="51A9AB"/>
          <w:w w:val="95"/>
          <w:u w:val="single" w:color="51A9AB"/>
        </w:rPr>
        <w:t>应对方式测试</w:t>
      </w:r>
    </w:p>
    <w:p>
      <w:pPr>
        <w:pStyle w:val="BodyText"/>
        <w:spacing w:before="5"/>
        <w:ind w:left="0"/>
        <w:jc w:val="left"/>
        <w:rPr>
          <w:rFonts w:ascii="Verdana"/>
          <w:sz w:val="26"/>
        </w:rPr>
      </w:pPr>
    </w:p>
    <w:p>
      <w:pPr>
        <w:pStyle w:val="BodyText"/>
        <w:spacing w:line="427" w:lineRule="auto" w:before="132"/>
        <w:ind w:right="218"/>
        <w:jc w:val="left"/>
      </w:pPr>
      <w:r>
        <w:rPr>
          <w:w w:val="105"/>
        </w:rPr>
        <w:t>应对危机有四种主要方式。这个测试探索了你可能会求助的主要和次要技术。</w:t>
      </w:r>
    </w:p>
    <w:p>
      <w:pPr>
        <w:pStyle w:val="Heading4"/>
        <w:spacing w:before="197"/>
      </w:pPr>
      <w:bookmarkStart w:name="Optimism and Pessimism Test" w:id="121"/>
      <w:bookmarkEnd w:id="121"/>
      <w:r>
        <w:rPr/>
      </w:r>
      <w:r>
        <w:rPr>
          <w:color w:val="51A9AB"/>
          <w:u w:val="single" w:color="51A9AB"/>
        </w:rPr>
        <w:t>乐观与悲观测试</w:t>
      </w:r>
    </w:p>
    <w:p>
      <w:pPr>
        <w:pStyle w:val="BodyText"/>
        <w:spacing w:before="5"/>
        <w:ind w:left="0"/>
        <w:jc w:val="left"/>
        <w:rPr>
          <w:rFonts w:ascii="Verdana"/>
          <w:sz w:val="26"/>
        </w:rPr>
      </w:pPr>
    </w:p>
    <w:p>
      <w:pPr>
        <w:pStyle w:val="BodyText"/>
        <w:spacing w:line="424" w:lineRule="auto" w:before="132"/>
        <w:ind w:right="218"/>
        <w:jc w:val="left"/>
      </w:pPr>
      <w:r>
        <w:rPr>
          <w:w w:val="105"/>
        </w:rPr>
        <w:t>这个简单的测试以一种新颖的方式测量你的乐观和悲观程度。找出你在这些方面的表现。</w:t>
      </w:r>
    </w:p>
    <w:p>
      <w:pPr>
        <w:pStyle w:val="Heading4"/>
        <w:spacing w:before="203"/>
        <w:ind w:right="460"/>
      </w:pPr>
      <w:bookmarkStart w:name="Imagination and Magic Beliefs Test" w:id="122"/>
      <w:bookmarkEnd w:id="122"/>
      <w:r>
        <w:rPr/>
      </w:r>
      <w:r>
        <w:rPr>
          <w:color w:val="51A9AB"/>
          <w:spacing w:val="-1"/>
          <w:u w:val="single" w:color="51A9AB"/>
        </w:rPr>
        <w:t>想象力和魔法信仰测试</w:t>
      </w:r>
    </w:p>
    <w:p>
      <w:pPr>
        <w:pStyle w:val="BodyText"/>
        <w:spacing w:before="5"/>
        <w:ind w:left="0"/>
        <w:jc w:val="left"/>
        <w:rPr>
          <w:rFonts w:ascii="Verdana"/>
          <w:sz w:val="26"/>
        </w:rPr>
      </w:pPr>
    </w:p>
    <w:p>
      <w:pPr>
        <w:pStyle w:val="BodyText"/>
        <w:spacing w:line="424" w:lineRule="auto" w:before="131"/>
        <w:ind w:right="217"/>
        <w:jc w:val="left"/>
      </w:pPr>
      <w:r>
        <w:rPr>
          <w:w w:val="105"/>
        </w:rPr>
        <w:t>你的想象力是如何发挥作用的？你对魔法的信仰是什么？探索想象力、魔法和信仰在你生活中的作用。</w:t>
      </w:r>
    </w:p>
    <w:p>
      <w:pPr>
        <w:pStyle w:val="Heading4"/>
        <w:spacing w:before="203"/>
      </w:pPr>
      <w:bookmarkStart w:name="Traveling Preferences Test" w:id="123"/>
      <w:bookmarkEnd w:id="123"/>
      <w:r>
        <w:rPr/>
      </w:r>
      <w:r>
        <w:rPr>
          <w:color w:val="51A9AB"/>
          <w:w w:val="95"/>
          <w:u w:val="single" w:color="51A9AB"/>
        </w:rPr>
        <w:t>旅行偏好测试</w:t>
      </w:r>
    </w:p>
    <w:p>
      <w:pPr>
        <w:pStyle w:val="BodyText"/>
        <w:spacing w:before="5"/>
        <w:ind w:left="0"/>
        <w:jc w:val="left"/>
        <w:rPr>
          <w:rFonts w:ascii="Verdana"/>
          <w:sz w:val="26"/>
        </w:rPr>
      </w:pPr>
    </w:p>
    <w:p>
      <w:pPr>
        <w:pStyle w:val="BodyText"/>
        <w:spacing w:line="424" w:lineRule="auto" w:before="132"/>
        <w:jc w:val="left"/>
      </w:pPr>
      <w:r>
        <w:rPr>
          <w:w w:val="110"/>
        </w:rPr>
        <w:t>这个简单的测试深入研究了你离开家去探索世界时的首选。</w:t>
      </w:r>
    </w:p>
    <w:p>
      <w:pPr>
        <w:spacing w:after="0" w:line="424" w:lineRule="auto"/>
        <w:jc w:val="left"/>
        <w:sectPr>
          <w:pgSz w:w="12240" w:h="15840"/>
          <w:pgMar w:header="662" w:footer="823" w:top="1340" w:bottom="1020" w:left="1300" w:right="1220"/>
        </w:sectPr>
      </w:pPr>
    </w:p>
    <w:p>
      <w:pPr>
        <w:pStyle w:val="Heading1"/>
        <w:ind w:left="1629" w:right="1708"/>
      </w:pPr>
      <w:bookmarkStart w:name="Romantic Relationships" w:id="124"/>
      <w:bookmarkEnd w:id="124"/>
      <w:r>
        <w:rPr/>
      </w:r>
      <w:bookmarkStart w:name="_bookmark21" w:id="125"/>
      <w:bookmarkEnd w:id="125"/>
      <w:r>
        <w:rPr/>
      </w:r>
      <w:r>
        <w:rPr>
          <w:color w:val="51A9AB"/>
        </w:rPr>
        <w:t>浪漫的关系</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3">
            <wp:simplePos x="0" y="0"/>
            <wp:positionH relativeFrom="page">
              <wp:posOffset>914400</wp:posOffset>
            </wp:positionH>
            <wp:positionV relativeFrom="paragraph">
              <wp:posOffset>120363</wp:posOffset>
            </wp:positionV>
            <wp:extent cx="5998674" cy="2334387"/>
            <wp:effectExtent l="0" t="0" r="0" b="0"/>
            <wp:wrapTopAndBottom/>
            <wp:docPr id="19" name="image5.jpeg"/>
            <wp:cNvGraphicFramePr>
              <a:graphicFrameLocks noChangeAspect="1"/>
            </wp:cNvGraphicFramePr>
            <a:graphic>
              <a:graphicData uri="http://schemas.openxmlformats.org/drawingml/2006/picture">
                <pic:pic>
                  <pic:nvPicPr>
                    <pic:cNvPr id="20" name="image5.jpeg"/>
                    <pic:cNvPicPr/>
                  </pic:nvPicPr>
                  <pic:blipFill>
                    <a:blip r:embed="rId29" cstate="print"/>
                    <a:stretch>
                      <a:fillRect/>
                    </a:stretch>
                  </pic:blipFill>
                  <pic:spPr>
                    <a:xfrm>
                      <a:off x="0" y="0"/>
                      <a:ext cx="5998674" cy="2334387"/>
                    </a:xfrm>
                    <a:prstGeom prst="rect">
                      <a:avLst/>
                    </a:prstGeom>
                  </pic:spPr>
                </pic:pic>
              </a:graphicData>
            </a:graphic>
          </wp:anchor>
        </w:drawing>
      </w:r>
    </w:p>
    <w:p>
      <w:pPr>
        <w:pStyle w:val="BodyText"/>
        <w:spacing w:line="427" w:lineRule="auto" w:before="397"/>
        <w:ind w:right="218"/>
      </w:pPr>
      <w:r>
        <w:rPr>
          <w:spacing w:val="-1"/>
          <w:w w:val="110"/>
        </w:rPr>
        <w:t>生产力和毅力是高管们共同的个人目标。这些类型的人需要尊重这些目标的浪漫伴侣才能在关系中感到幸福。对他们来说，传统和安全使爱得以成长，他们想要长寿。然而，当他们做出这样的承诺时，他们对自己苛刻的要求毫不掩饰，而寻找爱的人对他们来说是一个经过深思熟虑的过程。</w:t>
      </w:r>
    </w:p>
    <w:p>
      <w:pPr>
        <w:pStyle w:val="BodyText"/>
        <w:spacing w:line="427" w:lineRule="auto" w:before="232"/>
        <w:ind w:right="216"/>
      </w:pPr>
      <w:r>
        <w:rPr>
          <w:w w:val="105"/>
        </w:rPr>
        <w:t>然而，如果将高管的理性本质简单化为冷淡或不爱，那将是一个错误。地位对这些人来说非常重要，寻找爱情属于他们广泛的社会抱负。高管们希望其他人能够信任并分享他们自己很难掌握的情感联系。虽然性格外向，但与他人的联系对他们来说并不容易。他们发现，爱的关系通过满足他们可能挣扎的基本人类需求，改善了他们的生活。</w:t>
      </w:r>
    </w:p>
    <w:p>
      <w:pPr>
        <w:pStyle w:val="BodyText"/>
        <w:spacing w:line="424" w:lineRule="auto" w:before="234"/>
        <w:ind w:right="216"/>
      </w:pPr>
      <w:r>
        <w:rPr>
          <w:w w:val="105"/>
        </w:rPr>
        <w:t>高管们的爱不仅仅来自情感，还来自对晋升的渴望。当这些类型的人遇到那些有吸引力地反映他们价值观的人时，他们会认为</w:t>
      </w:r>
    </w:p>
    <w:p>
      <w:pPr>
        <w:spacing w:after="0" w:line="424" w:lineRule="auto"/>
        <w:sectPr>
          <w:headerReference w:type="default" r:id="rId27"/>
          <w:footerReference w:type="default" r:id="rId28"/>
          <w:pgSz w:w="12240" w:h="15840"/>
          <w:pgMar w:header="662" w:footer="823" w:top="1340" w:bottom="1020" w:left="1300" w:right="1220"/>
        </w:sectPr>
      </w:pPr>
    </w:p>
    <w:p>
      <w:pPr>
        <w:pStyle w:val="BodyText"/>
        <w:spacing w:line="427" w:lineRule="auto" w:before="123"/>
        <w:ind w:left="139" w:right="216"/>
      </w:pPr>
      <w:r>
        <w:rPr>
          <w:w w:val="105"/>
        </w:rPr>
        <w:t>更完整的生活的组成部分。他们往往积极主动，自给自足，但很快就会发现，相辅相成的恋人是他们的主要资产。爱带来了一种稳定感，加强了高管们在生活中的努力——无论怎样，有了伴侣都会推动这些人向前发展。</w:t>
      </w:r>
    </w:p>
    <w:p>
      <w:pPr>
        <w:pStyle w:val="BodyText"/>
        <w:spacing w:line="427" w:lineRule="auto" w:before="236"/>
        <w:ind w:left="139" w:right="216"/>
      </w:pPr>
      <w:r>
        <w:rPr>
          <w:spacing w:val="-1"/>
          <w:w w:val="110"/>
        </w:rPr>
        <w:t>他们自信地对待爱情，并将其视为一件严肃的事情。虽然他们不善于微妙的情感理解，但一旦做出承诺，他们就会全身心投入。这些人并不欣赏那些他们认为不可靠的人，但他们欢迎那些给他们留下深刻印象的人进入他们的生活。当某人也符合高管们更深层的标准并进入他们的内心时——这不是一件容易的事——他们在所有其他人中获得了特殊地位。</w:t>
      </w:r>
    </w:p>
    <w:p>
      <w:pPr>
        <w:pStyle w:val="BodyText"/>
        <w:spacing w:line="427" w:lineRule="auto" w:before="234"/>
        <w:ind w:left="139" w:right="216"/>
      </w:pPr>
      <w:r>
        <w:rPr>
          <w:w w:val="110"/>
        </w:rPr>
        <w:t>一旦形成真正的合作伙伴关系，高管们就会努力工作，使其繁荣发展。这并不意味着这种关系是无懈可击的。他们仍然可以屈服于那些破坏夫妻关系的事情，尤其是如果这些类型的人找不到一种方式来敏感、坦诚地表达他们的深层感情，并妥协于他们严格的观点。然而，浪漫关系不太可能破裂，因为高管们没有付出足够的努力。</w:t>
      </w:r>
    </w:p>
    <w:p>
      <w:pPr>
        <w:spacing w:before="235"/>
        <w:ind w:left="1629" w:right="1708" w:firstLine="0"/>
        <w:jc w:val="center"/>
        <w:rPr>
          <w:rFonts w:ascii="Trebuchet MS"/>
          <w:i/>
          <w:sz w:val="24"/>
        </w:rPr>
      </w:pPr>
      <w:bookmarkStart w:name="Dating and the Single Executive" w:id="126"/>
      <w:bookmarkEnd w:id="126"/>
      <w:r>
        <w:rPr/>
      </w:r>
      <w:r>
        <w:rPr>
          <w:rFonts w:ascii="Trebuchet MS"/>
          <w:i/>
          <w:color w:val="51A9AB"/>
          <w:w w:val="95"/>
          <w:sz w:val="24"/>
        </w:rPr>
        <w:t>约会和单身高管</w:t>
      </w:r>
    </w:p>
    <w:p>
      <w:pPr>
        <w:pStyle w:val="BodyText"/>
        <w:spacing w:before="9"/>
        <w:ind w:left="0"/>
        <w:jc w:val="left"/>
        <w:rPr>
          <w:rFonts w:ascii="Trebuchet MS"/>
          <w:i/>
          <w:sz w:val="38"/>
        </w:rPr>
      </w:pPr>
    </w:p>
    <w:p>
      <w:pPr>
        <w:pStyle w:val="BodyText"/>
        <w:spacing w:line="427" w:lineRule="auto" w:before="1"/>
        <w:ind w:left="139" w:right="214"/>
      </w:pPr>
      <w:r>
        <w:rPr>
          <w:w w:val="105"/>
        </w:rPr>
        <w:t>如果有人浪漫地吸引高管，通常是因为他们有时间欣赏此人的品质。“一见钟情”是可以发生的，但它们往往以刻意的方式形成一种浪漫的兴趣。他们并不不愿意社交，并且非常热衷于拓展业务和结识新朋友。高管们很少让身体吸引力超过他们严格的标准，但一旦其他人注意到了，他们就会毫无保留地追求。</w:t>
      </w:r>
    </w:p>
    <w:p>
      <w:pPr>
        <w:pStyle w:val="BodyText"/>
        <w:spacing w:line="424" w:lineRule="auto" w:before="235"/>
        <w:ind w:left="139" w:right="218"/>
      </w:pPr>
      <w:r>
        <w:rPr>
          <w:w w:val="105"/>
        </w:rPr>
        <w:t>这些类型的人更喜欢传统的约会方式，通常在他们第一次偶然认识的地方寻找潜在的浪漫伴侣，例如</w:t>
      </w:r>
    </w:p>
    <w:p>
      <w:pPr>
        <w:spacing w:after="0" w:line="424" w:lineRule="auto"/>
        <w:sectPr>
          <w:pgSz w:w="12240" w:h="15840"/>
          <w:pgMar w:header="662" w:footer="823" w:top="1340" w:bottom="1020" w:left="1300" w:right="1220"/>
        </w:sectPr>
      </w:pPr>
    </w:p>
    <w:p>
      <w:pPr>
        <w:pStyle w:val="BodyText"/>
        <w:spacing w:line="427" w:lineRule="auto" w:before="123"/>
        <w:ind w:right="218"/>
      </w:pPr>
      <w:r>
        <w:rPr>
          <w:w w:val="110"/>
        </w:rPr>
        <w:t>通过共同的朋友工作、上学或会面。新奇是不必要的——事实上，当高管们第一次认识某人时，自发性可能会让他们分心。他们非常喜欢有计划的活动，在这些活动中，他们可以专注于一个没有太多惊喜的伙伴，通常是计划约会的人。</w:t>
      </w:r>
    </w:p>
    <w:p>
      <w:pPr>
        <w:pStyle w:val="BodyText"/>
        <w:spacing w:line="427" w:lineRule="auto" w:before="236"/>
        <w:ind w:right="214"/>
      </w:pPr>
      <w:r>
        <w:rPr>
          <w:w w:val="105"/>
        </w:rPr>
        <w:t>过于自发性的人可能会让高管们失望，他们通常会把这解释为不负责任。这些类型的人很自信，但更喜欢结构和规则，在没有混乱的情况下，建立情感联系对他们来说足够困难。然而，并不是他们约会的每个人都会接受他们严格的准则，高管们可能会因为过于苛刻的判断而排斥或拒绝其他完美的浪漫伴侣。</w:t>
      </w:r>
    </w:p>
    <w:p>
      <w:pPr>
        <w:pStyle w:val="BodyText"/>
        <w:spacing w:line="427" w:lineRule="auto" w:before="235"/>
        <w:ind w:left="139" w:right="215"/>
      </w:pPr>
      <w:r>
        <w:rPr>
          <w:w w:val="105"/>
        </w:rPr>
        <w:t>如果他们不能克服最初可能看到的某人的缺点，他们就会错过了解自己令人钦佩品质的机会，一段不断发展的关系可能会结束。精明的高管们很快意识到，让自己变得更加开放，可以让自己处于约会的黄金时段。然而，如果对潜在伴侣的追求总是让他们超出自己的偏好，高管们可能会失去耐心。一旦他们决定反对某件事，他们通常会很快将其从生活中删除。</w:t>
      </w:r>
    </w:p>
    <w:p>
      <w:pPr>
        <w:spacing w:before="233"/>
        <w:ind w:left="381" w:right="461" w:firstLine="0"/>
        <w:jc w:val="center"/>
        <w:rPr>
          <w:rFonts w:ascii="Trebuchet MS"/>
          <w:i/>
          <w:sz w:val="24"/>
        </w:rPr>
      </w:pPr>
      <w:bookmarkStart w:name="Executives in the Bedroom" w:id="127"/>
      <w:bookmarkEnd w:id="127"/>
      <w:r>
        <w:rPr/>
      </w:r>
      <w:r>
        <w:rPr>
          <w:rFonts w:ascii="Trebuchet MS"/>
          <w:i/>
          <w:color w:val="51A9AB"/>
          <w:w w:val="95"/>
          <w:sz w:val="24"/>
        </w:rPr>
        <w:t>卧室里的管理人员</w:t>
      </w:r>
    </w:p>
    <w:p>
      <w:pPr>
        <w:pStyle w:val="BodyText"/>
        <w:spacing w:before="10"/>
        <w:ind w:left="0"/>
        <w:jc w:val="left"/>
        <w:rPr>
          <w:rFonts w:ascii="Trebuchet MS"/>
          <w:i/>
          <w:sz w:val="38"/>
        </w:rPr>
      </w:pPr>
    </w:p>
    <w:p>
      <w:pPr>
        <w:pStyle w:val="BodyText"/>
        <w:spacing w:line="427" w:lineRule="auto"/>
        <w:ind w:right="214"/>
      </w:pPr>
      <w:r>
        <w:rPr>
          <w:w w:val="110"/>
        </w:rPr>
        <w:t>也许可以用不浪漫的话来说，高管们做好工作的自然动力延伸到了性，因为他们以目标为导向，专注于性。他们的表现体现在身体亲密时的意识上，以及对伴侣的责任感上。由于有严格的个人界限，这些人在卧室里并不特别敏感或思想开放，但理想情况下，他们希望取悦自己的伴侣。</w:t>
      </w:r>
    </w:p>
    <w:p>
      <w:pPr>
        <w:spacing w:after="0" w:line="427" w:lineRule="auto"/>
        <w:sectPr>
          <w:pgSz w:w="12240" w:h="15840"/>
          <w:pgMar w:header="662" w:footer="823" w:top="1340" w:bottom="1020" w:left="1300" w:right="1220"/>
        </w:sectPr>
      </w:pPr>
    </w:p>
    <w:p>
      <w:pPr>
        <w:pStyle w:val="BodyText"/>
        <w:spacing w:line="427" w:lineRule="auto" w:before="123"/>
        <w:ind w:left="139" w:right="217"/>
      </w:pPr>
      <w:r>
        <w:rPr>
          <w:spacing w:val="-1"/>
          <w:w w:val="110"/>
        </w:rPr>
        <w:t>如果他们的爱人表现出对实验的兴趣，那么他们坚定的本性可能会产生冲突，就像许多人为了保持性生活新鲜而做的那样。根据他们的背景，他们可能对可接受的性行为有狭隘的个人定义。如果是这样的话，受到实验性的压力可能会招致高管的强烈拒绝。</w:t>
      </w:r>
    </w:p>
    <w:p>
      <w:pPr>
        <w:pStyle w:val="BodyText"/>
        <w:spacing w:line="427" w:lineRule="auto" w:before="234"/>
        <w:ind w:left="139" w:right="216"/>
      </w:pPr>
      <w:r>
        <w:rPr>
          <w:w w:val="110"/>
        </w:rPr>
        <w:t>尽管直言不讳，但高管们很难理解和表达他们的深层感受或弱点。学会坦诚、无保留地就性问题进行沟通对他们来说至关重要，也是在性关系早期解决的明智优先事项。</w:t>
      </w:r>
    </w:p>
    <w:p>
      <w:pPr>
        <w:spacing w:before="236"/>
        <w:ind w:left="383" w:right="459" w:firstLine="0"/>
        <w:jc w:val="center"/>
        <w:rPr>
          <w:rFonts w:ascii="Trebuchet MS"/>
          <w:i/>
          <w:sz w:val="24"/>
        </w:rPr>
      </w:pPr>
      <w:bookmarkStart w:name="Taking Failure to Heart" w:id="128"/>
      <w:bookmarkEnd w:id="128"/>
      <w:r>
        <w:rPr/>
      </w:r>
      <w:r>
        <w:rPr>
          <w:rFonts w:ascii="Trebuchet MS"/>
          <w:i/>
          <w:color w:val="51A9AB"/>
          <w:w w:val="95"/>
          <w:sz w:val="24"/>
        </w:rPr>
        <w:t>把失败放在心上</w:t>
      </w:r>
    </w:p>
    <w:p>
      <w:pPr>
        <w:pStyle w:val="BodyText"/>
        <w:ind w:left="0"/>
        <w:jc w:val="left"/>
        <w:rPr>
          <w:rFonts w:ascii="Trebuchet MS"/>
          <w:i/>
          <w:sz w:val="39"/>
        </w:rPr>
      </w:pPr>
    </w:p>
    <w:p>
      <w:pPr>
        <w:pStyle w:val="BodyText"/>
        <w:spacing w:line="427" w:lineRule="auto"/>
        <w:ind w:left="139" w:right="217"/>
      </w:pPr>
      <w:r>
        <w:rPr>
          <w:spacing w:val="-1"/>
          <w:w w:val="105"/>
        </w:rPr>
        <w:t>高管们喜欢生活中稳定、可预测的进步，分手是对这些目标的攻击。他们与高管们在人际关系中喜欢的一切都背道而驰，感觉自己像是个人的失败者。这些人认为，他们应该能够通过精心策划的解决方案和有力的努力修复一段麻烦缠身的恋情，但逻辑和精力并不总是足够的。当他们的直接方法无法在内心的微妙问题上获得吸引力时，他们会感到沮丧。</w:t>
      </w:r>
    </w:p>
    <w:p>
      <w:pPr>
        <w:pStyle w:val="BodyText"/>
        <w:spacing w:line="427" w:lineRule="auto" w:before="233"/>
        <w:ind w:right="214"/>
      </w:pPr>
      <w:r>
        <w:rPr>
          <w:w w:val="105"/>
        </w:rPr>
        <w:t>当这些类型的人认为他们看到了结局，他们可能会毫不歉意地迅速终止浪漫。这看起来似乎很无情，但他们更愿意从持久的痛苦中拯救自己和爱人。如果有一种“撕绷带”的类型，那就是它的高管。这也是试图控制他们的生活。尽管有失败感，但他们可能会认为这是恢复稳定和进步的最佳方式。即使在恋爱中，他们的实际理性也胜出了。</w:t>
      </w:r>
    </w:p>
    <w:p>
      <w:pPr>
        <w:pStyle w:val="BodyText"/>
        <w:spacing w:line="424" w:lineRule="auto" w:before="235"/>
        <w:ind w:right="214"/>
      </w:pPr>
      <w:r>
        <w:rPr>
          <w:spacing w:val="-1"/>
          <w:w w:val="105"/>
        </w:rPr>
        <w:t>分手后，高管们明智地寻求朋友和家人的陪伴。社交活动使他们精力充沛，它有助于提醒他们，与某人的不愉快经历</w:t>
      </w:r>
    </w:p>
    <w:p>
      <w:pPr>
        <w:spacing w:after="0" w:line="424" w:lineRule="auto"/>
        <w:sectPr>
          <w:pgSz w:w="12240" w:h="15840"/>
          <w:pgMar w:header="662" w:footer="823" w:top="1340" w:bottom="1020" w:left="1300" w:right="1220"/>
        </w:sectPr>
      </w:pPr>
    </w:p>
    <w:p>
      <w:pPr>
        <w:pStyle w:val="BodyText"/>
        <w:spacing w:line="427" w:lineRule="auto" w:before="123"/>
        <w:ind w:right="214"/>
      </w:pPr>
      <w:r>
        <w:rPr>
          <w:spacing w:val="-1"/>
          <w:w w:val="110"/>
        </w:rPr>
        <w:t>这个人不会削弱他们与他人联系的能力。与大多数类型的高管相比，高管在情感上更为疏远，分手会使这些人陷入愤世嫉俗和自私的不平衡状态。然而，这种情感上的超然让高管们能够以一种平衡的方式看待自己的经历，避免用过去的挫折无理地描绘未来的浪漫。</w:t>
      </w:r>
    </w:p>
    <w:p>
      <w:pPr>
        <w:pStyle w:val="BodyText"/>
        <w:spacing w:before="1"/>
        <w:ind w:left="0"/>
        <w:jc w:val="left"/>
        <w:rPr>
          <w:sz w:val="37"/>
        </w:rPr>
      </w:pPr>
    </w:p>
    <w:p>
      <w:pPr>
        <w:pStyle w:val="Heading2"/>
        <w:ind w:right="460"/>
      </w:pPr>
      <w:bookmarkStart w:name="Potential Role Pairings" w:id="129"/>
      <w:bookmarkEnd w:id="129"/>
      <w:r>
        <w:rPr/>
      </w:r>
      <w:bookmarkStart w:name="_bookmark22" w:id="130"/>
      <w:bookmarkEnd w:id="130"/>
      <w:r>
        <w:rPr/>
      </w:r>
      <w:r>
        <w:rPr>
          <w:color w:val="51A9AB"/>
        </w:rPr>
        <w:t>潜在角色配对</w:t>
      </w:r>
    </w:p>
    <w:p>
      <w:pPr>
        <w:pStyle w:val="BodyText"/>
        <w:spacing w:line="427" w:lineRule="auto" w:before="414"/>
        <w:ind w:right="218"/>
      </w:pPr>
      <w:r>
        <w:rPr>
          <w:w w:val="105"/>
        </w:rPr>
        <w:t>大胆而果断，高管们喜欢创造结构，但人们不喜欢拼图，不能总是拼凑在一起，也不能强迫他们对齐。在追求爱情时，高管们可以放松一下他们精力充沛、苛求的态度。健康的关系不是需要完成的任务，其他人通常不喜欢被控制。</w:t>
      </w:r>
    </w:p>
    <w:p>
      <w:pPr>
        <w:spacing w:before="234"/>
        <w:ind w:left="383" w:right="461" w:firstLine="0"/>
        <w:jc w:val="center"/>
        <w:rPr>
          <w:rFonts w:ascii="Trebuchet MS"/>
          <w:i/>
          <w:sz w:val="24"/>
        </w:rPr>
      </w:pPr>
      <w:bookmarkStart w:name="The Right Approach" w:id="131"/>
      <w:bookmarkEnd w:id="131"/>
      <w:r>
        <w:rPr/>
      </w:r>
      <w:r>
        <w:rPr>
          <w:rFonts w:ascii="Trebuchet MS"/>
          <w:i/>
          <w:color w:val="51A9AB"/>
          <w:w w:val="95"/>
          <w:sz w:val="24"/>
        </w:rPr>
        <w:t>正确的方法</w:t>
      </w:r>
    </w:p>
    <w:p>
      <w:pPr>
        <w:pStyle w:val="BodyText"/>
        <w:ind w:left="0"/>
        <w:jc w:val="left"/>
        <w:rPr>
          <w:rFonts w:ascii="Trebuchet MS"/>
          <w:i/>
          <w:sz w:val="39"/>
        </w:rPr>
      </w:pPr>
    </w:p>
    <w:p>
      <w:pPr>
        <w:pStyle w:val="BodyText"/>
        <w:spacing w:line="427" w:lineRule="auto"/>
        <w:ind w:right="218"/>
      </w:pPr>
      <w:r>
        <w:rPr>
          <w:w w:val="105"/>
        </w:rPr>
        <w:t>虽然浪漫远不是一门精确的科学，但高管恋人明白，把最好的双脚放在前面会取得最好的结果。有这么多的性格变数在起作用，这通常意味着以开放的心态进入未知领域，知道虽然他们无法控制他人的行为，但保持平衡、积极和接受的态度会让他人发挥出最好的一面。</w:t>
      </w:r>
    </w:p>
    <w:p>
      <w:pPr>
        <w:pStyle w:val="BodyText"/>
        <w:spacing w:line="427" w:lineRule="auto" w:before="234"/>
        <w:ind w:right="216"/>
      </w:pPr>
      <w:r>
        <w:rPr>
          <w:w w:val="105"/>
        </w:rPr>
        <w:t>此处提供的信息可以帮助高管建立和驾驭成功的关系。对其他个性倾向的了解使高管能够做他们最擅长的事情：决策和执行。这些类型的人擅长为成功而努力，因为真爱不太可能在完美的包装中找到，所以如果他们想要成功，他们必须相应地努力实现某种思维的灵活性。</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05"/>
        </w:rPr>
        <w:t>考虑到这一点，我们将提供一个有用的视角，看看高管和其他类型的人可能互动的一些方式，并通过与这些类型的人建立充实和平衡的关系，帮助他们最大限度地增加幸福的机会。</w:t>
      </w:r>
    </w:p>
    <w:p>
      <w:pPr>
        <w:pStyle w:val="BodyText"/>
        <w:spacing w:before="7"/>
        <w:ind w:left="0"/>
        <w:jc w:val="left"/>
        <w:rPr>
          <w:sz w:val="37"/>
        </w:rPr>
      </w:pPr>
    </w:p>
    <w:p>
      <w:pPr>
        <w:pStyle w:val="Heading3"/>
        <w:ind w:right="460"/>
      </w:pPr>
      <w:bookmarkStart w:name="Executive–Analyst Relationships" w:id="132"/>
      <w:bookmarkEnd w:id="132"/>
      <w:r>
        <w:rPr/>
      </w:r>
      <w:bookmarkStart w:name="_bookmark23" w:id="133"/>
      <w:bookmarkEnd w:id="133"/>
      <w:r>
        <w:rPr/>
      </w:r>
      <w:r>
        <w:rPr>
          <w:color w:val="51A9AB"/>
          <w:w w:val="95"/>
        </w:rPr>
        <w:t>高管-分析师关系</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4">
            <wp:simplePos x="0" y="0"/>
            <wp:positionH relativeFrom="page">
              <wp:posOffset>914400</wp:posOffset>
            </wp:positionH>
            <wp:positionV relativeFrom="paragraph">
              <wp:posOffset>139011</wp:posOffset>
            </wp:positionV>
            <wp:extent cx="5979530" cy="2066163"/>
            <wp:effectExtent l="0" t="0" r="0" b="0"/>
            <wp:wrapTopAndBottom/>
            <wp:docPr id="21" name="image6.jpeg"/>
            <wp:cNvGraphicFramePr>
              <a:graphicFrameLocks noChangeAspect="1"/>
            </wp:cNvGraphicFramePr>
            <a:graphic>
              <a:graphicData uri="http://schemas.openxmlformats.org/drawingml/2006/picture">
                <pic:pic>
                  <pic:nvPicPr>
                    <pic:cNvPr id="22" name="image6.jpeg"/>
                    <pic:cNvPicPr/>
                  </pic:nvPicPr>
                  <pic:blipFill>
                    <a:blip r:embed="rId30" cstate="print"/>
                    <a:stretch>
                      <a:fillRect/>
                    </a:stretch>
                  </pic:blipFill>
                  <pic:spPr>
                    <a:xfrm>
                      <a:off x="0" y="0"/>
                      <a:ext cx="5979530" cy="2066163"/>
                    </a:xfrm>
                    <a:prstGeom prst="rect">
                      <a:avLst/>
                    </a:prstGeom>
                  </pic:spPr>
                </pic:pic>
              </a:graphicData>
            </a:graphic>
          </wp:anchor>
        </w:drawing>
      </w:r>
    </w:p>
    <w:p>
      <w:pPr>
        <w:pStyle w:val="BodyText"/>
        <w:spacing w:before="7"/>
        <w:ind w:left="0"/>
        <w:jc w:val="left"/>
        <w:rPr>
          <w:rFonts w:ascii="Verdana"/>
          <w:sz w:val="34"/>
        </w:rPr>
      </w:pPr>
    </w:p>
    <w:p>
      <w:pPr>
        <w:pStyle w:val="BodyText"/>
        <w:spacing w:line="427" w:lineRule="auto" w:before="1"/>
        <w:ind w:right="215"/>
      </w:pPr>
      <w:r>
        <w:rPr>
          <w:w w:val="105"/>
        </w:rPr>
        <w:t>高管和分析师都会通过一定程度的计算来寻找合作伙伴。在某种程度上，大多数人在遇到潜在的浪漫对象时都会使用心理检查表，但对于这些类型的人来说，这些检查表更为深思熟虑和有意识。这种系统化的方法反映了他们避免预期问题的合理方式，如果不走得太远或完全依赖的话，它是有帮助的。</w:t>
      </w:r>
    </w:p>
    <w:p>
      <w:pPr>
        <w:pStyle w:val="Heading4"/>
        <w:spacing w:before="192"/>
      </w:pPr>
      <w:bookmarkStart w:name="Balanced Executive–Analyst Relationships" w:id="134"/>
      <w:bookmarkEnd w:id="134"/>
      <w:r>
        <w:rPr/>
      </w:r>
      <w:r>
        <w:rPr>
          <w:color w:val="51A9AB"/>
          <w:w w:val="95"/>
        </w:rPr>
        <w:t>平衡的高管-分析师关系</w:t>
      </w:r>
    </w:p>
    <w:p>
      <w:pPr>
        <w:pStyle w:val="BodyText"/>
        <w:spacing w:before="5"/>
        <w:ind w:left="0"/>
        <w:jc w:val="left"/>
        <w:rPr>
          <w:rFonts w:ascii="Verdana"/>
          <w:sz w:val="37"/>
        </w:rPr>
      </w:pPr>
    </w:p>
    <w:p>
      <w:pPr>
        <w:spacing w:before="0"/>
        <w:ind w:left="380" w:right="461" w:firstLine="0"/>
        <w:jc w:val="center"/>
        <w:rPr>
          <w:rFonts w:ascii="Trebuchet MS"/>
          <w:i/>
          <w:sz w:val="24"/>
        </w:rPr>
      </w:pPr>
      <w:bookmarkStart w:name="A Romantic Mental Checklist" w:id="135"/>
      <w:bookmarkEnd w:id="135"/>
      <w:r>
        <w:rPr/>
      </w:r>
      <w:r>
        <w:rPr>
          <w:rFonts w:ascii="Trebuchet MS"/>
          <w:i/>
          <w:color w:val="51A9AB"/>
          <w:w w:val="95"/>
          <w:sz w:val="24"/>
        </w:rPr>
        <w:t>浪漫心理清单</w:t>
      </w:r>
    </w:p>
    <w:p>
      <w:pPr>
        <w:pStyle w:val="BodyText"/>
        <w:spacing w:before="10"/>
        <w:ind w:left="0"/>
        <w:jc w:val="left"/>
        <w:rPr>
          <w:rFonts w:ascii="Trebuchet MS"/>
          <w:i/>
          <w:sz w:val="38"/>
        </w:rPr>
      </w:pPr>
    </w:p>
    <w:p>
      <w:pPr>
        <w:pStyle w:val="BodyText"/>
        <w:spacing w:line="427" w:lineRule="auto"/>
        <w:ind w:right="216"/>
      </w:pPr>
      <w:r>
        <w:rPr>
          <w:w w:val="105"/>
        </w:rPr>
        <w:t>高管的清单涉及严格的标准、个人传统和打造稳定生活的愿望，而分析师根据自己的想法和理想有着极其具体的好恶。两者都不太可能不确定自己的偏好，并且都以心理协商的方式处理关系。诚实沟通</w:t>
      </w:r>
    </w:p>
    <w:p>
      <w:pPr>
        <w:spacing w:after="0" w:line="427" w:lineRule="auto"/>
        <w:sectPr>
          <w:pgSz w:w="12240" w:h="15840"/>
          <w:pgMar w:header="662" w:footer="823" w:top="1340" w:bottom="1020" w:left="1300" w:right="1220"/>
        </w:sectPr>
      </w:pPr>
    </w:p>
    <w:p>
      <w:pPr>
        <w:pStyle w:val="BodyText"/>
        <w:spacing w:line="424" w:lineRule="auto" w:before="123"/>
        <w:ind w:right="215"/>
      </w:pPr>
      <w:r>
        <w:rPr>
          <w:w w:val="110"/>
        </w:rPr>
        <w:t>他们各自清单上的“必需品”奠定了基础，增加了他们建立相互满意爱情的潜力。</w:t>
      </w:r>
    </w:p>
    <w:p>
      <w:pPr>
        <w:spacing w:before="244"/>
        <w:ind w:left="379" w:right="461" w:firstLine="0"/>
        <w:jc w:val="center"/>
        <w:rPr>
          <w:rFonts w:ascii="Trebuchet MS"/>
          <w:i/>
          <w:sz w:val="24"/>
        </w:rPr>
      </w:pPr>
      <w:bookmarkStart w:name="Effective Together" w:id="136"/>
      <w:bookmarkEnd w:id="136"/>
      <w:r>
        <w:rPr/>
      </w:r>
      <w:r>
        <w:rPr>
          <w:rFonts w:ascii="Trebuchet MS"/>
          <w:i/>
          <w:color w:val="51A9AB"/>
          <w:w w:val="90"/>
          <w:sz w:val="24"/>
        </w:rPr>
        <w:t>一起有效</w:t>
      </w:r>
    </w:p>
    <w:p>
      <w:pPr>
        <w:pStyle w:val="BodyText"/>
        <w:spacing w:before="10"/>
        <w:ind w:left="0"/>
        <w:jc w:val="left"/>
        <w:rPr>
          <w:rFonts w:ascii="Trebuchet MS"/>
          <w:i/>
          <w:sz w:val="38"/>
        </w:rPr>
      </w:pPr>
    </w:p>
    <w:p>
      <w:pPr>
        <w:pStyle w:val="BodyText"/>
        <w:spacing w:line="427" w:lineRule="auto"/>
        <w:ind w:right="216"/>
      </w:pPr>
      <w:r>
        <w:rPr>
          <w:w w:val="105"/>
        </w:rPr>
        <w:t>尽管他们表达方式可能有所不同，但这两种类型的伴侣都欣赏效率和成就感。对于高管来说，这是现实的和实际的——他们喜欢无障碍和安全的事情，并且有精力确保这些偏好。对于分析家来说，它关注更多关于进步和改进的理论观点。他们喜欢寻找创新和非传统的程序，从生活中获取最大利益，尽管有时很复杂。如果这些恋人能利用彼此的优势，他们就会成为令人敬畏的伴侣。</w:t>
      </w:r>
    </w:p>
    <w:p>
      <w:pPr>
        <w:pStyle w:val="BodyText"/>
        <w:spacing w:line="427" w:lineRule="auto" w:before="234"/>
        <w:ind w:right="217"/>
      </w:pPr>
      <w:r>
        <w:rPr>
          <w:w w:val="105"/>
        </w:rPr>
        <w:t>分析师们解决生活难题的嗜好给高管们留下了深刻印象——如果不过分的话。他们发现分析师的最佳解决方案非常有用，高管们只欣赏其有用性。作为回报，分析师们发现，高管们冷静、果断的理性中有一剂现实主义的良药。他们不会迷失在想法中，这一事实稳定了富有想象力的分析师，这是那些具有潜在客户特征的人特别需要的。</w:t>
      </w:r>
    </w:p>
    <w:p>
      <w:pPr>
        <w:pStyle w:val="BodyText"/>
        <w:spacing w:line="427" w:lineRule="auto" w:before="232"/>
        <w:ind w:right="216"/>
      </w:pPr>
      <w:r>
        <w:rPr>
          <w:w w:val="105"/>
        </w:rPr>
        <w:t>这两种类型的人都享有长久的关系。高管们需要能够创造连续性的可靠合作伙伴，而分析师们，只要合乎逻辑，就能满足这一需求。反过来，分析人士发现，拥有理智、精力充沛的高管情侣作为他们生活中的常客，可以让他们专注于更大的问题。这两种类型的人都认为戏剧和混乱并不能很好地利用能量，而找到对他们有意义的人去爱对他们来说都是罕见的，所以他们都很珍惜这一成就。</w:t>
      </w:r>
    </w:p>
    <w:p>
      <w:pPr>
        <w:spacing w:after="0" w:line="427" w:lineRule="auto"/>
        <w:sectPr>
          <w:pgSz w:w="12240" w:h="15840"/>
          <w:pgMar w:header="662" w:footer="823" w:top="1340" w:bottom="1020" w:left="1300" w:right="1220"/>
        </w:sectPr>
      </w:pPr>
    </w:p>
    <w:p>
      <w:pPr>
        <w:pStyle w:val="Heading4"/>
      </w:pPr>
      <w:bookmarkStart w:name="Unbalanced Executive–Analyst Relationshi" w:id="137"/>
      <w:bookmarkEnd w:id="137"/>
      <w:r>
        <w:rPr/>
      </w:r>
      <w:r>
        <w:rPr>
          <w:color w:val="51A9AB"/>
          <w:w w:val="95"/>
        </w:rPr>
        <w:t>不平衡的高管-分析师关系</w:t>
      </w:r>
    </w:p>
    <w:p>
      <w:pPr>
        <w:pStyle w:val="BodyText"/>
        <w:spacing w:before="3"/>
        <w:ind w:left="0"/>
        <w:jc w:val="left"/>
        <w:rPr>
          <w:rFonts w:ascii="Verdana"/>
          <w:sz w:val="37"/>
        </w:rPr>
      </w:pPr>
    </w:p>
    <w:p>
      <w:pPr>
        <w:spacing w:before="0"/>
        <w:ind w:left="378" w:right="461" w:firstLine="0"/>
        <w:jc w:val="center"/>
        <w:rPr>
          <w:rFonts w:ascii="Trebuchet MS"/>
          <w:i/>
          <w:sz w:val="24"/>
        </w:rPr>
      </w:pPr>
      <w:bookmarkStart w:name="Competing Priorities" w:id="138"/>
      <w:bookmarkEnd w:id="138"/>
      <w:r>
        <w:rPr/>
      </w:r>
      <w:r>
        <w:rPr>
          <w:rFonts w:ascii="Trebuchet MS"/>
          <w:i/>
          <w:color w:val="51A9AB"/>
          <w:w w:val="95"/>
          <w:sz w:val="24"/>
        </w:rPr>
        <w:t>竞争优先级</w:t>
      </w:r>
    </w:p>
    <w:p>
      <w:pPr>
        <w:pStyle w:val="BodyText"/>
        <w:ind w:left="0"/>
        <w:jc w:val="left"/>
        <w:rPr>
          <w:rFonts w:ascii="Trebuchet MS"/>
          <w:i/>
          <w:sz w:val="39"/>
        </w:rPr>
      </w:pPr>
    </w:p>
    <w:p>
      <w:pPr>
        <w:pStyle w:val="BodyText"/>
        <w:spacing w:line="424" w:lineRule="auto" w:before="1"/>
        <w:ind w:left="139" w:right="218"/>
      </w:pPr>
      <w:r>
        <w:rPr>
          <w:w w:val="105"/>
        </w:rPr>
        <w:t>当高管们想要传统的方法，而分析师们想要重新设计一切时，这可能会导致挫败感。他们的满足感来自不同的方面：高管在被锚定和实现特定目标中找到满足感，分析师在探索想法和致力于不断发展的项目中找到满足。</w:t>
      </w:r>
    </w:p>
    <w:p>
      <w:pPr>
        <w:pStyle w:val="BodyText"/>
        <w:spacing w:line="427" w:lineRule="auto" w:before="247"/>
        <w:ind w:left="139" w:right="214"/>
      </w:pPr>
      <w:r>
        <w:rPr>
          <w:w w:val="110"/>
        </w:rPr>
        <w:t>高管们很快就对分析师爱好者失去了耐心，他们总是以一种不平衡的方式参与各种可能性。如果分析师坚持不断试验，或者更糟的是，将时间和精力花在毫无结果的想法上，高管们就会恼怒。这些类型的人在维持日常生活秩序方面投入了大量资金，当分析员陷入似乎与日常生活无关的想法中时，他们很容易变得过于挑剔。</w:t>
      </w:r>
    </w:p>
    <w:p>
      <w:pPr>
        <w:pStyle w:val="BodyText"/>
        <w:spacing w:line="427" w:lineRule="auto" w:before="232"/>
        <w:ind w:left="139" w:right="215"/>
      </w:pPr>
      <w:r>
        <w:rPr>
          <w:w w:val="105"/>
        </w:rPr>
        <w:t>不幸的是，当高管们忽视他们关心的事情时，分析师们深受伤害。对于分析家来说，试图掌握更大的概念很重要，让他们的灵感被边缘化是一种严重的侮辱。分析家们可以为自己的观点辩解，远远超出了逻辑的平衡界限，而被当场驳回只会进一步激怒他们。原则与实用性的争论很快就会失控，严重破坏了它们之间的关系。</w:t>
      </w:r>
    </w:p>
    <w:p>
      <w:pPr>
        <w:spacing w:before="235"/>
        <w:ind w:left="1629" w:right="1708" w:firstLine="0"/>
        <w:jc w:val="center"/>
        <w:rPr>
          <w:rFonts w:ascii="Trebuchet MS"/>
          <w:i/>
          <w:sz w:val="24"/>
        </w:rPr>
      </w:pPr>
      <w:bookmarkStart w:name="Active Minds, Closed Hearts" w:id="139"/>
      <w:bookmarkEnd w:id="139"/>
      <w:r>
        <w:rPr/>
      </w:r>
      <w:r>
        <w:rPr>
          <w:rFonts w:ascii="Trebuchet MS"/>
          <w:i/>
          <w:color w:val="51A9AB"/>
          <w:w w:val="95"/>
          <w:sz w:val="24"/>
        </w:rPr>
        <w:t>活跃的思维，封闭的心灵</w:t>
      </w:r>
    </w:p>
    <w:p>
      <w:pPr>
        <w:pStyle w:val="BodyText"/>
        <w:spacing w:before="10"/>
        <w:ind w:left="0"/>
        <w:jc w:val="left"/>
        <w:rPr>
          <w:rFonts w:ascii="Trebuchet MS"/>
          <w:i/>
          <w:sz w:val="38"/>
        </w:rPr>
      </w:pPr>
    </w:p>
    <w:p>
      <w:pPr>
        <w:pStyle w:val="BodyText"/>
        <w:spacing w:line="427" w:lineRule="auto"/>
        <w:ind w:left="139" w:right="216"/>
      </w:pPr>
      <w:r>
        <w:rPr>
          <w:w w:val="105"/>
        </w:rPr>
        <w:t>高管和分析师都倾向于通过理性来生活，他们很可能经历了一次“心灵的会合”，最初将他们聚在一起。虽然这会引发更深层次的火花，但这两种类型的人往往很难建立或维持情感联系。高管和分析师可能会出现失衡，</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10"/>
        </w:rPr>
        <w:t>然而，功能性生活在一起，甚至是性关系，却明显缺乏亲密感和情感开放。对于喜欢逻辑的人来说，谈论自己的感受可能会让人感到困惑或无关紧要，高管和分析师甚至会将谈论感受视为承认个人弱点。</w:t>
      </w:r>
    </w:p>
    <w:p>
      <w:pPr>
        <w:pStyle w:val="BodyText"/>
        <w:spacing w:line="427" w:lineRule="auto" w:before="236"/>
        <w:ind w:left="139" w:right="216"/>
      </w:pPr>
      <w:r>
        <w:rPr>
          <w:w w:val="105"/>
        </w:rPr>
        <w:t>在正在进行的恋爱中，这很可能成为一个问题。高管和分析师有很多情绪，当这些情绪让他们无法表达自己的情绪时，他们无法有效地解决不平衡的问题。即使是健康、有爱心的人偶尔也会感到沮丧，当被忽视或压抑时，这种沮丧很快就会变得危险。这两种类型的人都倾向于用理性的方法解决表面上的问题，让内心的情绪问题不断恶化。</w:t>
      </w:r>
    </w:p>
    <w:p>
      <w:pPr>
        <w:pStyle w:val="BodyText"/>
        <w:spacing w:line="427" w:lineRule="auto" w:before="233"/>
        <w:ind w:left="139" w:right="216"/>
      </w:pPr>
      <w:r>
        <w:rPr>
          <w:w w:val="105"/>
        </w:rPr>
        <w:t>情感开放度的缺乏不仅损害了高管-分析师夫妇解决问题的能力，还可悲地减少了情侣们可以共同分享的一些最有益的东西：温暖、安心、喜悦、孩子气的兴奋、温柔和身体上的爱意。这类事情在任何一种人的脑海中都不是最重要的，但他们同样欣赏它们。在不平衡的关系中，不重视这些亲密行为会降低这些恋人的生活质量，并逐渐减少他们之间的火花。</w:t>
      </w:r>
    </w:p>
    <w:p>
      <w:pPr>
        <w:pStyle w:val="Heading4"/>
        <w:spacing w:before="191"/>
        <w:ind w:right="461"/>
      </w:pPr>
      <w:bookmarkStart w:name="Rebalancing Executive–Analyst Relationsh" w:id="140"/>
      <w:bookmarkEnd w:id="140"/>
      <w:r>
        <w:rPr/>
      </w:r>
      <w:r>
        <w:rPr>
          <w:color w:val="51A9AB"/>
          <w:w w:val="95"/>
        </w:rPr>
        <w:t>重新平衡高管-分析师关系</w:t>
      </w:r>
    </w:p>
    <w:p>
      <w:pPr>
        <w:pStyle w:val="BodyText"/>
        <w:spacing w:before="3"/>
        <w:ind w:left="0"/>
        <w:jc w:val="left"/>
        <w:rPr>
          <w:rFonts w:ascii="Verdana"/>
          <w:sz w:val="37"/>
        </w:rPr>
      </w:pPr>
    </w:p>
    <w:p>
      <w:pPr>
        <w:spacing w:before="0"/>
        <w:ind w:left="1629" w:right="1708" w:firstLine="0"/>
        <w:jc w:val="center"/>
        <w:rPr>
          <w:rFonts w:ascii="Trebuchet MS"/>
          <w:i/>
          <w:sz w:val="24"/>
        </w:rPr>
      </w:pPr>
      <w:bookmarkStart w:name="Respecting the Needs of the Moment and t" w:id="141"/>
      <w:bookmarkEnd w:id="141"/>
      <w:r>
        <w:rPr/>
      </w:r>
      <w:r>
        <w:rPr>
          <w:rFonts w:ascii="Trebuchet MS"/>
          <w:i/>
          <w:color w:val="51A9AB"/>
          <w:w w:val="95"/>
          <w:sz w:val="24"/>
        </w:rPr>
        <w:t>尊重当下和未来的需要</w:t>
      </w:r>
    </w:p>
    <w:p>
      <w:pPr>
        <w:pStyle w:val="BodyText"/>
        <w:spacing w:before="1"/>
        <w:ind w:left="0"/>
        <w:jc w:val="left"/>
        <w:rPr>
          <w:rFonts w:ascii="Trebuchet MS"/>
          <w:i/>
          <w:sz w:val="39"/>
        </w:rPr>
      </w:pPr>
    </w:p>
    <w:p>
      <w:pPr>
        <w:pStyle w:val="BodyText"/>
        <w:spacing w:line="424" w:lineRule="auto"/>
        <w:ind w:left="139" w:right="215"/>
      </w:pPr>
      <w:r>
        <w:rPr>
          <w:w w:val="105"/>
        </w:rPr>
        <w:t>高管们可以恭敬地向他们的分析师合作伙伴指出，不断的探索和实验不仅会困扰他们，还会消耗他们关系中的大量资源，如时间、注意力和个人精力。分析师可以提醒自己管理共享资源的责任，甚至</w:t>
      </w:r>
    </w:p>
    <w:p>
      <w:pPr>
        <w:spacing w:after="0" w:line="424" w:lineRule="auto"/>
        <w:sectPr>
          <w:pgSz w:w="12240" w:h="15840"/>
          <w:pgMar w:header="662" w:footer="823" w:top="1340" w:bottom="1020" w:left="1300" w:right="1220"/>
        </w:sectPr>
      </w:pPr>
    </w:p>
    <w:p>
      <w:pPr>
        <w:pStyle w:val="BodyText"/>
        <w:spacing w:line="427" w:lineRule="auto" w:before="123"/>
        <w:ind w:left="139" w:right="219"/>
      </w:pPr>
      <w:r>
        <w:rPr>
          <w:w w:val="105"/>
        </w:rPr>
        <w:t>无形的，以两种类型都能接受的方式。这意味着他们要时不时地控制自己的想象力，关注生活中的当前需求。他们可以通过将部分创造力用于关系的重大长期发展以及新想法，来表达对执行伙伴的尊重。</w:t>
      </w:r>
    </w:p>
    <w:p>
      <w:pPr>
        <w:pStyle w:val="BodyText"/>
        <w:spacing w:line="427" w:lineRule="auto" w:before="236"/>
        <w:ind w:left="139" w:right="216"/>
      </w:pPr>
      <w:r>
        <w:rPr>
          <w:w w:val="105"/>
        </w:rPr>
        <w:t>反过来，高管可以练习给予分析师一些尊重的自由。分析家们不可能乐于忽视问题或想法，他们被迫进行创新，有时会因为创新失败而学到很多东西。当分析员展示出对他们的关系的负责任的贡献时，他们也有权将时间和精力投入到他们的想法和项目中，而不管其他人如何看待其优点。然而，仅仅因为明智的高管沉迷于分析师的智力练习，并不意味着他们需要不断参与或听到他们的消息。</w:t>
      </w:r>
    </w:p>
    <w:p>
      <w:pPr>
        <w:spacing w:before="233"/>
        <w:ind w:left="383" w:right="461" w:firstLine="0"/>
        <w:jc w:val="center"/>
        <w:rPr>
          <w:rFonts w:ascii="Trebuchet MS"/>
          <w:i/>
          <w:sz w:val="24"/>
        </w:rPr>
      </w:pPr>
      <w:bookmarkStart w:name="Cooperation, Together or Individually" w:id="142"/>
      <w:bookmarkEnd w:id="142"/>
      <w:r>
        <w:rPr/>
      </w:r>
      <w:r>
        <w:rPr>
          <w:rFonts w:ascii="Trebuchet MS"/>
          <w:i/>
          <w:color w:val="51A9AB"/>
          <w:w w:val="95"/>
          <w:sz w:val="24"/>
        </w:rPr>
        <w:t>合作，共同或单独</w:t>
      </w:r>
    </w:p>
    <w:p>
      <w:pPr>
        <w:pStyle w:val="BodyText"/>
        <w:spacing w:before="10"/>
        <w:ind w:left="0"/>
        <w:jc w:val="left"/>
        <w:rPr>
          <w:rFonts w:ascii="Trebuchet MS"/>
          <w:i/>
          <w:sz w:val="38"/>
        </w:rPr>
      </w:pPr>
    </w:p>
    <w:p>
      <w:pPr>
        <w:pStyle w:val="BodyText"/>
        <w:spacing w:line="427" w:lineRule="auto"/>
        <w:ind w:right="214"/>
      </w:pPr>
      <w:r>
        <w:rPr>
          <w:w w:val="105"/>
        </w:rPr>
        <w:t>这些夫妇可以同意独立管理他们共同生活的某些方面。例如，前瞻性思维和想象力丰富的分析师可以带头寻找明智的投资或购买大宗交易。必须评估新的或不断变化的信息的任何领域都需要他们的探索和优化能力。反过来，高管们可以组织和管理日常事务，如确保按时支付账单，遵守时间表，确保共同生活的稳定性。</w:t>
      </w:r>
    </w:p>
    <w:p>
      <w:pPr>
        <w:pStyle w:val="BodyText"/>
        <w:spacing w:line="427" w:lineRule="auto" w:before="233"/>
        <w:ind w:right="217"/>
      </w:pPr>
      <w:r>
        <w:rPr>
          <w:w w:val="105"/>
        </w:rPr>
        <w:t>这些恋人有时可能也不得不妥协。这些类型的人聪明地将他们不同的观点建模，而不是作为论点，而是作为理性建议。无论是推动变革还是传统，每个人都必须向对方证明他们的方法的好处。从逻辑上来说，每种类型的人都必须接受对方的想法。写出福利和成本可以帮助高管-分析师夫妇</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合理地讨论折衷方案。与其浪费时间进行无休止的辩论，还不如以开放的心态进行一些实际演示，从而有效地帮助他们决定什么最有效。</w:t>
      </w:r>
    </w:p>
    <w:p>
      <w:pPr>
        <w:spacing w:before="237"/>
        <w:ind w:left="1629" w:right="1708" w:firstLine="0"/>
        <w:jc w:val="center"/>
        <w:rPr>
          <w:rFonts w:ascii="Trebuchet MS"/>
          <w:i/>
          <w:sz w:val="24"/>
        </w:rPr>
      </w:pPr>
      <w:bookmarkStart w:name="Keeping the Spark Alive" w:id="143"/>
      <w:bookmarkEnd w:id="143"/>
      <w:r>
        <w:rPr/>
      </w:r>
      <w:r>
        <w:rPr>
          <w:rFonts w:ascii="Trebuchet MS"/>
          <w:i/>
          <w:color w:val="51A9AB"/>
          <w:w w:val="95"/>
          <w:sz w:val="24"/>
        </w:rPr>
        <w:t>让火花继续燃烧</w:t>
      </w:r>
    </w:p>
    <w:p>
      <w:pPr>
        <w:pStyle w:val="BodyText"/>
        <w:spacing w:before="10"/>
        <w:ind w:left="0"/>
        <w:jc w:val="left"/>
        <w:rPr>
          <w:rFonts w:ascii="Trebuchet MS"/>
          <w:i/>
          <w:sz w:val="38"/>
        </w:rPr>
      </w:pPr>
    </w:p>
    <w:p>
      <w:pPr>
        <w:pStyle w:val="BodyText"/>
        <w:spacing w:line="427" w:lineRule="auto"/>
        <w:ind w:right="215"/>
      </w:pPr>
      <w:r>
        <w:rPr>
          <w:w w:val="110"/>
        </w:rPr>
        <w:t>情感上的诚实往往对高管们来说很难，他们只想强迫生活在没有太多内省的情况下进行合作。情感上的坦诚可能让他们觉得自己很软弱，好像暴露任何弱点都会引发混乱。分析师们同样不情愿，对自己或他人的内心情感相对无知，尽管他们有着积极的想象力。然而，寻求重新平衡缺乏亲密关系的高管和分析师必须公开他们的需求和感受。这可以从定期与伴侣分享他们的情绪状态开始。与其只是讨论事实，合作伙伴可以重点说出他们的感受。以下是这些夫妇提出这个问题的一些方法。</w:t>
      </w:r>
    </w:p>
    <w:p>
      <w:pPr>
        <w:pStyle w:val="ListParagraph"/>
        <w:numPr>
          <w:ilvl w:val="0"/>
          <w:numId w:val="4"/>
        </w:numPr>
        <w:tabs>
          <w:tab w:pos="860" w:val="left" w:leader="none"/>
        </w:tabs>
        <w:spacing w:line="192" w:lineRule="auto" w:before="229" w:after="0"/>
        <w:ind w:left="860" w:right="218" w:hanging="360"/>
        <w:jc w:val="both"/>
        <w:rPr>
          <w:sz w:val="24"/>
        </w:rPr>
      </w:pPr>
      <w:r>
        <w:rPr>
          <w:w w:val="105"/>
          <w:sz w:val="24"/>
        </w:rPr>
        <w:t>说“我对刚才说的话感到愤怒”是一种公平的方式，可以让合作伙伴在问题加深之前有机会立即作出补救。</w:t>
      </w:r>
    </w:p>
    <w:p>
      <w:pPr>
        <w:pStyle w:val="ListParagraph"/>
        <w:numPr>
          <w:ilvl w:val="0"/>
          <w:numId w:val="4"/>
        </w:numPr>
        <w:tabs>
          <w:tab w:pos="860" w:val="left" w:leader="none"/>
        </w:tabs>
        <w:spacing w:line="192" w:lineRule="auto" w:before="24" w:after="0"/>
        <w:ind w:left="860" w:right="217" w:hanging="360"/>
        <w:jc w:val="both"/>
        <w:rPr>
          <w:sz w:val="24"/>
        </w:rPr>
      </w:pPr>
      <w:r>
        <w:rPr>
          <w:w w:val="110"/>
          <w:sz w:val="24"/>
        </w:rPr>
        <w:t>或者，如果一个人下班后感到压力和沮丧，他们可以这样说，而他们的伴侣可以提供支持：“你听起来很沮丧，想谈谈吗？</w:t>
      </w:r>
    </w:p>
    <w:p>
      <w:pPr>
        <w:pStyle w:val="ListParagraph"/>
        <w:numPr>
          <w:ilvl w:val="0"/>
          <w:numId w:val="4"/>
        </w:numPr>
        <w:tabs>
          <w:tab w:pos="860" w:val="left" w:leader="none"/>
        </w:tabs>
        <w:spacing w:line="192" w:lineRule="auto" w:before="9" w:after="0"/>
        <w:ind w:left="860" w:right="218" w:hanging="360"/>
        <w:jc w:val="both"/>
        <w:rPr>
          <w:sz w:val="24"/>
        </w:rPr>
      </w:pPr>
      <w:r>
        <w:rPr>
          <w:w w:val="105"/>
          <w:sz w:val="24"/>
        </w:rPr>
        <w:t>这些类型的人自然会一起解决问题，但有意识地在情感层面上互相照顾有助于保持亲密感。</w:t>
      </w:r>
    </w:p>
    <w:p>
      <w:pPr>
        <w:pStyle w:val="ListParagraph"/>
        <w:numPr>
          <w:ilvl w:val="0"/>
          <w:numId w:val="4"/>
        </w:numPr>
        <w:tabs>
          <w:tab w:pos="860" w:val="left" w:leader="none"/>
        </w:tabs>
        <w:spacing w:line="192" w:lineRule="auto" w:before="10" w:after="0"/>
        <w:ind w:left="860" w:right="216" w:hanging="360"/>
        <w:jc w:val="both"/>
        <w:rPr>
          <w:sz w:val="24"/>
        </w:rPr>
      </w:pPr>
      <w:r>
        <w:rPr>
          <w:w w:val="105"/>
          <w:sz w:val="24"/>
        </w:rPr>
        <w:t>解决彼此之间的问题很重要，但对于这些类型的人来说，彼此分享积极的情绪和经验也同样重要。当一个人感到高兴或欣赏另一个人时，花时间清楚地表达出来是很重要的。</w:t>
      </w:r>
    </w:p>
    <w:p>
      <w:pPr>
        <w:spacing w:after="0" w:line="420" w:lineRule="auto"/>
        <w:jc w:val="both"/>
        <w:rPr>
          <w:sz w:val="24"/>
        </w:rPr>
        <w:sectPr>
          <w:pgSz w:w="12240" w:h="15840"/>
          <w:pgMar w:header="662" w:footer="823" w:top="1340" w:bottom="1020" w:left="1300" w:right="1220"/>
        </w:sectPr>
      </w:pPr>
    </w:p>
    <w:p>
      <w:pPr>
        <w:pStyle w:val="ListParagraph"/>
        <w:numPr>
          <w:ilvl w:val="0"/>
          <w:numId w:val="4"/>
        </w:numPr>
        <w:tabs>
          <w:tab w:pos="860" w:val="left" w:leader="none"/>
        </w:tabs>
        <w:spacing w:line="192" w:lineRule="auto" w:before="120" w:after="0"/>
        <w:ind w:left="860" w:right="217" w:hanging="360"/>
        <w:jc w:val="both"/>
        <w:rPr>
          <w:sz w:val="24"/>
        </w:rPr>
      </w:pPr>
      <w:r>
        <w:rPr>
          <w:w w:val="105"/>
          <w:sz w:val="24"/>
        </w:rPr>
        <w:t>改善亲密关系不仅仅是通过挑战相互支持，还包括分享生活中的快乐、轻松和满足的时刻。无论是在周五晚上做一顿特别的饭，庆祝职业生涯的胜利，还是分享一次舒适的按摩，与对方一起参与生活中更甜蜜的部分，都能肯定牢固的爱情关系。对于高管和分析师来说，关注这些感性的无形资产可能需要一些有意识的努力，但收益是巨大的。</w:t>
      </w:r>
    </w:p>
    <w:p>
      <w:pPr>
        <w:pStyle w:val="BodyText"/>
        <w:spacing w:before="3"/>
        <w:ind w:left="0"/>
        <w:jc w:val="left"/>
        <w:rPr>
          <w:sz w:val="38"/>
        </w:rPr>
      </w:pPr>
    </w:p>
    <w:p>
      <w:pPr>
        <w:pStyle w:val="Heading3"/>
        <w:ind w:left="1629"/>
      </w:pPr>
      <w:bookmarkStart w:name="Executive–Diplomat Relationships" w:id="144"/>
      <w:bookmarkEnd w:id="144"/>
      <w:r>
        <w:rPr/>
      </w:r>
      <w:bookmarkStart w:name="_bookmark24" w:id="145"/>
      <w:bookmarkEnd w:id="145"/>
      <w:r>
        <w:rPr/>
      </w:r>
      <w:r>
        <w:rPr>
          <w:color w:val="51A9AB"/>
          <w:w w:val="95"/>
        </w:rPr>
        <w:t>高管-外交关系</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5">
            <wp:simplePos x="0" y="0"/>
            <wp:positionH relativeFrom="page">
              <wp:posOffset>914400</wp:posOffset>
            </wp:positionH>
            <wp:positionV relativeFrom="paragraph">
              <wp:posOffset>139061</wp:posOffset>
            </wp:positionV>
            <wp:extent cx="5970122" cy="2045208"/>
            <wp:effectExtent l="0" t="0" r="0" b="0"/>
            <wp:wrapTopAndBottom/>
            <wp:docPr id="23" name="image7.jpeg"/>
            <wp:cNvGraphicFramePr>
              <a:graphicFrameLocks noChangeAspect="1"/>
            </wp:cNvGraphicFramePr>
            <a:graphic>
              <a:graphicData uri="http://schemas.openxmlformats.org/drawingml/2006/picture">
                <pic:pic>
                  <pic:nvPicPr>
                    <pic:cNvPr id="24" name="image7.jpeg"/>
                    <pic:cNvPicPr/>
                  </pic:nvPicPr>
                  <pic:blipFill>
                    <a:blip r:embed="rId31" cstate="print"/>
                    <a:stretch>
                      <a:fillRect/>
                    </a:stretch>
                  </pic:blipFill>
                  <pic:spPr>
                    <a:xfrm>
                      <a:off x="0" y="0"/>
                      <a:ext cx="5970122" cy="2045208"/>
                    </a:xfrm>
                    <a:prstGeom prst="rect">
                      <a:avLst/>
                    </a:prstGeom>
                  </pic:spPr>
                </pic:pic>
              </a:graphicData>
            </a:graphic>
          </wp:anchor>
        </w:drawing>
      </w:r>
    </w:p>
    <w:p>
      <w:pPr>
        <w:pStyle w:val="BodyText"/>
        <w:spacing w:before="12"/>
        <w:ind w:left="0"/>
        <w:jc w:val="left"/>
        <w:rPr>
          <w:rFonts w:ascii="Verdana"/>
          <w:sz w:val="34"/>
        </w:rPr>
      </w:pPr>
    </w:p>
    <w:p>
      <w:pPr>
        <w:pStyle w:val="BodyText"/>
        <w:spacing w:line="427" w:lineRule="auto"/>
        <w:ind w:left="139" w:right="220"/>
      </w:pPr>
      <w:r>
        <w:rPr>
          <w:w w:val="105"/>
        </w:rPr>
        <w:t>高管和外交官并不总是很容易浪漫的配对，但尽管他们有很多不同之处，但他们都有对所爱的人奉献的理想。外交官们感觉到他们所爱的人的情绪状态就像他们自己的一样，想要支持他们的伙伴的成长和幸福。高管们在生活中大步前进，寻求为自己和他们所爱的人创造一个安全、繁荣的环境。尽管他们以不同的方式制定自己的标准，但双方都努力在创造和谐方面发挥作用。</w:t>
      </w:r>
    </w:p>
    <w:p>
      <w:pPr>
        <w:spacing w:after="0" w:line="427" w:lineRule="auto"/>
        <w:sectPr>
          <w:pgSz w:w="12240" w:h="15840"/>
          <w:pgMar w:header="662" w:footer="823" w:top="1340" w:bottom="1020" w:left="1300" w:right="1220"/>
        </w:sectPr>
      </w:pPr>
    </w:p>
    <w:p>
      <w:pPr>
        <w:pStyle w:val="Heading4"/>
        <w:ind w:right="458"/>
      </w:pPr>
      <w:bookmarkStart w:name="Balanced Executive–Diplomat Relationship" w:id="146"/>
      <w:bookmarkEnd w:id="146"/>
      <w:r>
        <w:rPr/>
      </w:r>
      <w:r>
        <w:rPr>
          <w:color w:val="51A9AB"/>
          <w:spacing w:val="-1"/>
        </w:rPr>
        <w:t>平衡的高管-外交关系</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Dedicated Couples" w:id="147"/>
      <w:bookmarkEnd w:id="147"/>
      <w:r>
        <w:rPr/>
      </w:r>
      <w:r>
        <w:rPr>
          <w:rFonts w:ascii="Trebuchet MS"/>
          <w:i/>
          <w:color w:val="51A9AB"/>
          <w:w w:val="95"/>
          <w:sz w:val="24"/>
        </w:rPr>
        <w:t>专用夫妇</w:t>
      </w:r>
    </w:p>
    <w:p>
      <w:pPr>
        <w:pStyle w:val="BodyText"/>
        <w:ind w:left="0"/>
        <w:jc w:val="left"/>
        <w:rPr>
          <w:rFonts w:ascii="Trebuchet MS"/>
          <w:i/>
          <w:sz w:val="39"/>
        </w:rPr>
      </w:pPr>
    </w:p>
    <w:p>
      <w:pPr>
        <w:pStyle w:val="BodyText"/>
        <w:spacing w:line="424" w:lineRule="auto" w:before="1"/>
        <w:ind w:right="217"/>
      </w:pPr>
      <w:r>
        <w:rPr>
          <w:w w:val="110"/>
        </w:rPr>
        <w:t>虽然高管们可能不会公开表达自己的感受，但他们可以为外交官们提供所需的稳定支持，使他们在职能上取得进展。当外交官们失去了想象力或担心可能发生的事情时，高管们会把他们拉回到他们之间已经存在的美好事物上。</w:t>
      </w:r>
    </w:p>
    <w:p>
      <w:pPr>
        <w:pStyle w:val="BodyText"/>
        <w:spacing w:line="427" w:lineRule="auto" w:before="247"/>
        <w:ind w:right="215"/>
      </w:pPr>
      <w:r>
        <w:rPr>
          <w:w w:val="105"/>
        </w:rPr>
        <w:t>作为回报，外交官们提醒高管们，他们可以为自己而被爱，而不仅仅是他们的成就。高管们给自己施加了很大的压力，以获得成功和认可。外交官们承认他们是谁，把他们爱人的幸福和快乐放在任何物质成就之上。对于外交官来说，高管的性格优势和美德与其成就一样值得称赞。这对这些实际类型来说可能是革命性的，但感觉很好。高管们从这样一个事实中获得了深深的安全感，即他们不必总是完美的，就可以得到他们的外交官爱人的热情奉献。</w:t>
      </w:r>
    </w:p>
    <w:p>
      <w:pPr>
        <w:spacing w:before="231"/>
        <w:ind w:left="383" w:right="460" w:firstLine="0"/>
        <w:jc w:val="center"/>
        <w:rPr>
          <w:rFonts w:ascii="Trebuchet MS"/>
          <w:i/>
          <w:sz w:val="24"/>
        </w:rPr>
      </w:pPr>
      <w:bookmarkStart w:name="Dreams and Reality in Balance" w:id="148"/>
      <w:bookmarkEnd w:id="148"/>
      <w:r>
        <w:rPr/>
      </w:r>
      <w:r>
        <w:rPr>
          <w:rFonts w:ascii="Trebuchet MS"/>
          <w:i/>
          <w:color w:val="51A9AB"/>
          <w:sz w:val="24"/>
        </w:rPr>
        <w:t>梦想与现实的平衡</w:t>
      </w:r>
    </w:p>
    <w:p>
      <w:pPr>
        <w:pStyle w:val="BodyText"/>
        <w:spacing w:before="10"/>
        <w:ind w:left="0"/>
        <w:jc w:val="left"/>
        <w:rPr>
          <w:rFonts w:ascii="Trebuchet MS"/>
          <w:i/>
          <w:sz w:val="38"/>
        </w:rPr>
      </w:pPr>
    </w:p>
    <w:p>
      <w:pPr>
        <w:pStyle w:val="BodyText"/>
        <w:spacing w:line="427" w:lineRule="auto"/>
        <w:ind w:left="139" w:right="214"/>
      </w:pPr>
      <w:r>
        <w:rPr>
          <w:w w:val="110"/>
        </w:rPr>
        <w:t>高管们对实际成就的重视是外交官们对无形发展的关注的完美补充。外交官是受启发的梦想家，高管们提供了一只务实的手来平衡他们空想的想法。外交官们可能会避免生活中的琐事，转而追求梦想，而高管们则会帮助他们履行日常职责。归根结底，外交官们发现这有助于实现他们的梦想，并因为帮助他们成长而更加爱他们的执行伙伴。</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05"/>
        </w:rPr>
        <w:t>反过来，外交官们试图帮助高管们超越平凡的常规。高管们高度以目标为导向，但这些目标的雄心壮志可能受到他们对惯例的关注的限制。外交官们亲切地向他们展示了对自己潜力的拓展，激励高管们取得新的成功。在高管们可能热衷于获得高级管理职位的地方，外交官们可能会问：“为什么不创办自己的公司，宝贝？”通过外交官们的支持和理想主义的爱，高管们发现了令人兴奋的目标，这些目标可能是他们自己无法设想的，但却是他们能够实现的。</w:t>
      </w:r>
    </w:p>
    <w:p>
      <w:pPr>
        <w:spacing w:before="231"/>
        <w:ind w:left="383" w:right="461" w:firstLine="0"/>
        <w:jc w:val="center"/>
        <w:rPr>
          <w:rFonts w:ascii="Trebuchet MS"/>
          <w:i/>
          <w:sz w:val="24"/>
        </w:rPr>
      </w:pPr>
      <w:bookmarkStart w:name="Strong, Distinct Values" w:id="149"/>
      <w:bookmarkEnd w:id="149"/>
      <w:r>
        <w:rPr/>
      </w:r>
      <w:r>
        <w:rPr>
          <w:rFonts w:ascii="Trebuchet MS"/>
          <w:i/>
          <w:color w:val="51A9AB"/>
          <w:w w:val="95"/>
          <w:sz w:val="24"/>
        </w:rPr>
        <w:t>强大、独特的价值观</w:t>
      </w:r>
    </w:p>
    <w:p>
      <w:pPr>
        <w:pStyle w:val="BodyText"/>
        <w:spacing w:before="10"/>
        <w:ind w:left="0"/>
        <w:jc w:val="left"/>
        <w:rPr>
          <w:rFonts w:ascii="Trebuchet MS"/>
          <w:i/>
          <w:sz w:val="38"/>
        </w:rPr>
      </w:pPr>
    </w:p>
    <w:p>
      <w:pPr>
        <w:pStyle w:val="BodyText"/>
        <w:spacing w:line="427" w:lineRule="auto"/>
        <w:ind w:left="139" w:right="217"/>
      </w:pPr>
      <w:r>
        <w:rPr>
          <w:w w:val="105"/>
        </w:rPr>
        <w:t>虽然它们得出的值可能非常不同，但这两种类型都是基于值的类型。高管们通过经验和逻辑确定严格的、传统导向的价值观。外交官通过哲学探索和与所有生命的深刻同理心联系形成价值观。执行官和外交官夫妇都尊重他们所信奉的平衡的个人准则，因为他们真的相信自己是生活的最佳方式。</w:t>
      </w:r>
    </w:p>
    <w:p>
      <w:pPr>
        <w:pStyle w:val="BodyText"/>
        <w:spacing w:line="427" w:lineRule="auto" w:before="235"/>
        <w:ind w:left="139" w:right="216"/>
      </w:pPr>
      <w:r>
        <w:rPr>
          <w:w w:val="105"/>
        </w:rPr>
        <w:t>这些夫妇可以完善和更新彼此的价值观。高管们可能过于专注于个人成就，以至于他们没有考虑到整合的好处，而忽视了任何与自己价值观不一致的人。然而，外交官都是关于普遍和谐的，可以帮助高管以平衡的方式发展个人地位，将其与进步、多元化和现代价值观联系起来——更开放的大门意味着更多的晋升机会。</w:t>
      </w:r>
    </w:p>
    <w:p>
      <w:pPr>
        <w:pStyle w:val="BodyText"/>
        <w:spacing w:line="424" w:lineRule="auto" w:before="235"/>
        <w:ind w:left="139" w:right="219"/>
      </w:pPr>
      <w:r>
        <w:rPr>
          <w:w w:val="105"/>
        </w:rPr>
        <w:t>另一方面，外交官们广泛关注道德和理想主义价值观，以至于他们自己的生活经常受到影响。行政爱好者提醒外交官们，为自己成就伟业为表达他们对世界的梦想奠定了坚实的基础。</w:t>
      </w:r>
    </w:p>
    <w:p>
      <w:pPr>
        <w:spacing w:after="0" w:line="424" w:lineRule="auto"/>
        <w:sectPr>
          <w:pgSz w:w="12240" w:h="15840"/>
          <w:pgMar w:header="662" w:footer="823" w:top="1340" w:bottom="1020" w:left="1300" w:right="1220"/>
        </w:sectPr>
      </w:pPr>
    </w:p>
    <w:p>
      <w:pPr>
        <w:pStyle w:val="BodyText"/>
        <w:spacing w:line="427" w:lineRule="auto" w:before="123"/>
        <w:ind w:right="218"/>
      </w:pPr>
      <w:r>
        <w:rPr>
          <w:w w:val="105"/>
        </w:rPr>
        <w:t>繁荣和个人权力并不是对人类的罪过，高管们的价值观赋予外交官美丽的力量。当这些类型的人都从对方的价值观书中摘取一页时，他们就更好了。与人性息息相关的高管很容易获得崇高的地位，而外交官们拥有聚焦并将其想法付诸实践的工具，这对世界是一种益处。</w:t>
      </w:r>
    </w:p>
    <w:p>
      <w:pPr>
        <w:pStyle w:val="Heading4"/>
        <w:spacing w:before="192"/>
        <w:ind w:right="461"/>
      </w:pPr>
      <w:bookmarkStart w:name="Unbalanced Executive–Diplomat Relationsh" w:id="150"/>
      <w:bookmarkEnd w:id="150"/>
      <w:r>
        <w:rPr/>
      </w:r>
      <w:r>
        <w:rPr>
          <w:color w:val="51A9AB"/>
        </w:rPr>
        <w:t>不平衡的行政-外交关系</w:t>
      </w:r>
    </w:p>
    <w:p>
      <w:pPr>
        <w:pStyle w:val="BodyText"/>
        <w:spacing w:before="5"/>
        <w:ind w:left="0"/>
        <w:jc w:val="left"/>
        <w:rPr>
          <w:rFonts w:ascii="Verdana"/>
          <w:sz w:val="37"/>
        </w:rPr>
      </w:pPr>
    </w:p>
    <w:p>
      <w:pPr>
        <w:spacing w:before="1"/>
        <w:ind w:left="380" w:right="461" w:firstLine="0"/>
        <w:jc w:val="center"/>
        <w:rPr>
          <w:rFonts w:ascii="Trebuchet MS"/>
          <w:i/>
          <w:sz w:val="24"/>
        </w:rPr>
      </w:pPr>
      <w:bookmarkStart w:name="The Practical Clashes with the Ideal" w:id="151"/>
      <w:bookmarkEnd w:id="151"/>
      <w:r>
        <w:rPr/>
      </w:r>
      <w:r>
        <w:rPr>
          <w:rFonts w:ascii="Trebuchet MS"/>
          <w:i/>
          <w:color w:val="51A9AB"/>
          <w:w w:val="95"/>
          <w:sz w:val="24"/>
        </w:rPr>
        <w:t>现实与理想的冲突</w:t>
      </w:r>
    </w:p>
    <w:p>
      <w:pPr>
        <w:pStyle w:val="BodyText"/>
        <w:spacing w:before="9"/>
        <w:ind w:left="0"/>
        <w:jc w:val="left"/>
        <w:rPr>
          <w:rFonts w:ascii="Trebuchet MS"/>
          <w:i/>
          <w:sz w:val="38"/>
        </w:rPr>
      </w:pPr>
    </w:p>
    <w:p>
      <w:pPr>
        <w:pStyle w:val="BodyText"/>
        <w:spacing w:line="427" w:lineRule="auto"/>
        <w:ind w:right="216"/>
      </w:pPr>
      <w:r>
        <w:rPr>
          <w:w w:val="110"/>
        </w:rPr>
        <w:t>高管和外交官彼此相爱是一件美妙的事情，但这些合作关系并不总是平衡的。首先，高管们发现外交官们对理想的关注吸引了他们的正义感——他们同样尊重传统价值观。然而，一旦新奇感消退，他们可能想知道外交官们有多实际，以及他们能否将谈话转化为成果。与此同时，外交官们可能开始觉得高管们缺乏想象力，并想知道这些合作伙伴如何才能真正理解什么对他们来说很重要。</w:t>
      </w:r>
    </w:p>
    <w:p>
      <w:pPr>
        <w:pStyle w:val="BodyText"/>
        <w:spacing w:line="427" w:lineRule="auto" w:before="234"/>
        <w:ind w:left="139" w:right="216"/>
      </w:pPr>
      <w:r>
        <w:rPr>
          <w:w w:val="105"/>
        </w:rPr>
        <w:t>高管们希望他们的恋人随着时间的推移变得更加脚踏实地，因为他们总是想着一起实现稳定和繁荣的生活。然而，外交官们往往接受不断的变化，而不是安定下来。他们对未来的宏伟愿景似乎贬低了高管们如此努力追求的更现实的目标，使这些坚定、务实的人感到困惑。对于高管们来说，一切有价值的事情都会发生，因为有人尽职尽责地遵循计划好的行动方针，而外交官们对政治、社会正义或个人创造力等方面的关注很容易让他们迷失方向。外交官们常常很难贯彻他们的伟大想法，他们也很容易忘记在回家的路上买牛奶。高管们可能不会原谅这种失败，即使是在小事上。</w:t>
      </w:r>
    </w:p>
    <w:p>
      <w:pPr>
        <w:spacing w:after="0" w:line="427" w:lineRule="auto"/>
        <w:sectPr>
          <w:pgSz w:w="12240" w:h="15840"/>
          <w:pgMar w:header="662" w:footer="823" w:top="1340" w:bottom="1020" w:left="1300" w:right="1220"/>
        </w:sectPr>
      </w:pPr>
    </w:p>
    <w:p>
      <w:pPr>
        <w:pStyle w:val="BodyText"/>
        <w:spacing w:line="427" w:lineRule="auto" w:before="123"/>
        <w:ind w:left="139" w:right="215"/>
      </w:pPr>
      <w:r>
        <w:rPr>
          <w:w w:val="110"/>
        </w:rPr>
        <w:t>高管们不太可能认为外交官们的大规模担忧和梦想与他们共同的福利息息相关。他们甚至可能将其视为风险。这些类型的人往往对自己的担忧持现实态度，在粗略了解外交官的观点后，他们可能会拒绝所有“假设”，认为这是对时间和精力的低效浪费，没有任何现实可行的办法。外交官们可能会受到这种粗鲁的评价的伤害，他们常常认为自己的开放式思维高人一等，这可能会让这种痛苦加深为对那些“不懂”自己崇高思想的伙伴的不平衡的蔑视。</w:t>
      </w:r>
      <w:r>
        <w:rPr>
          <w:spacing w:val="-67"/>
          <w:w w:val="105"/>
        </w:rPr>
      </w:r>
    </w:p>
    <w:p>
      <w:pPr>
        <w:spacing w:before="231"/>
        <w:ind w:left="383" w:right="460" w:firstLine="0"/>
        <w:jc w:val="center"/>
        <w:rPr>
          <w:rFonts w:ascii="Trebuchet MS"/>
          <w:i/>
          <w:sz w:val="24"/>
        </w:rPr>
      </w:pPr>
      <w:bookmarkStart w:name="When Emotions Confuse" w:id="152"/>
      <w:bookmarkEnd w:id="152"/>
      <w:r>
        <w:rPr/>
      </w:r>
      <w:r>
        <w:rPr>
          <w:rFonts w:ascii="Trebuchet MS"/>
          <w:i/>
          <w:color w:val="51A9AB"/>
          <w:spacing w:val="-1"/>
          <w:sz w:val="24"/>
        </w:rPr>
        <w:t>情绪混乱时</w:t>
      </w:r>
    </w:p>
    <w:p>
      <w:pPr>
        <w:pStyle w:val="BodyText"/>
        <w:spacing w:before="10"/>
        <w:ind w:left="0"/>
        <w:jc w:val="left"/>
        <w:rPr>
          <w:rFonts w:ascii="Trebuchet MS"/>
          <w:i/>
          <w:sz w:val="38"/>
        </w:rPr>
      </w:pPr>
    </w:p>
    <w:p>
      <w:pPr>
        <w:pStyle w:val="BodyText"/>
        <w:spacing w:line="427" w:lineRule="auto"/>
        <w:ind w:left="139" w:right="214"/>
      </w:pPr>
      <w:r>
        <w:rPr>
          <w:w w:val="105"/>
        </w:rPr>
        <w:t>外交官比高管们更自由地表达自己的情感，他们更喜欢控制甚至隐藏自己的情感。他们可能处于相似的情绪状态，但他们的风格和表达程度却截然不同。外交官们自由的情感往往让高管们感到困惑和不安，他们几乎总是喜欢控制的稳定，而不是公开表达的情感。同样，外交官们也对高管们不平衡的拒绝表达情感感到困惑，他们常常担心这是对他们的反映。因此，外交官可能会试图迫使高管们表达自己的感受，如果做不到，他们会变得更加沮丧。高管们的反应很可能是不平衡的、缺乏同情心的、实际的，大致是“克服它</w:t>
      </w:r>
    </w:p>
    <w:p>
      <w:pPr>
        <w:pStyle w:val="BodyText"/>
        <w:spacing w:line="192" w:lineRule="auto" w:before="231"/>
        <w:ind w:right="217"/>
      </w:pPr>
      <w:r>
        <w:rPr>
          <w:w w:val="105"/>
        </w:rPr>
        <w:t>高管们不喜欢接触强烈的情绪，即使是他们所爱的人。他们可能把太多的情绪——甚至自己的情绪——视为软弱或自我放纵，并可能以一种不平衡、冷酷的方式作出反应。更糟糕的是，如果情绪压力继续不受控制，可能会开始感觉到对他们生活稳定性的威胁。他们可能制造距离作为自卫的一种形式，外交官们对此感到沮丧，这进一步扩大了差距。这绝对是毒药</w:t>
      </w:r>
      <w:r>
        <w:rPr>
          <w:spacing w:val="1"/>
          <w:w w:val="105"/>
        </w:rPr>
      </w:r>
    </w:p>
    <w:p>
      <w:pPr>
        <w:spacing w:after="0" w:line="427" w:lineRule="auto"/>
        <w:sectPr>
          <w:pgSz w:w="12240" w:h="15840"/>
          <w:pgMar w:header="662" w:footer="823" w:top="1340" w:bottom="1020" w:left="1300" w:right="1220"/>
        </w:sectPr>
      </w:pPr>
    </w:p>
    <w:p>
      <w:pPr>
        <w:pStyle w:val="BodyText"/>
        <w:spacing w:line="424" w:lineRule="auto" w:before="123"/>
        <w:ind w:right="221"/>
      </w:pPr>
      <w:r>
        <w:rPr>
          <w:w w:val="110"/>
        </w:rPr>
        <w:t>对于爱的关系来说，平衡情感交流对这些夫妻来说至关重要。</w:t>
      </w:r>
    </w:p>
    <w:p>
      <w:pPr>
        <w:pStyle w:val="Heading4"/>
        <w:spacing w:before="203"/>
      </w:pPr>
      <w:bookmarkStart w:name="Rebalancing Executive–Diplomat Relations" w:id="153"/>
      <w:bookmarkEnd w:id="153"/>
      <w:r>
        <w:rPr/>
      </w:r>
      <w:r>
        <w:rPr>
          <w:color w:val="51A9AB"/>
          <w:spacing w:val="-1"/>
        </w:rPr>
        <w:t>重新平衡高管——外交关系</w:t>
      </w:r>
    </w:p>
    <w:p>
      <w:pPr>
        <w:pStyle w:val="BodyText"/>
        <w:spacing w:before="2"/>
        <w:ind w:left="0"/>
        <w:jc w:val="left"/>
        <w:rPr>
          <w:rFonts w:ascii="Verdana"/>
          <w:sz w:val="37"/>
        </w:rPr>
      </w:pPr>
    </w:p>
    <w:p>
      <w:pPr>
        <w:spacing w:before="1"/>
        <w:ind w:left="383" w:right="461" w:firstLine="0"/>
        <w:jc w:val="center"/>
        <w:rPr>
          <w:rFonts w:ascii="Trebuchet MS"/>
          <w:i/>
          <w:sz w:val="24"/>
        </w:rPr>
      </w:pPr>
      <w:bookmarkStart w:name="Open-Minded Dedication" w:id="154"/>
      <w:bookmarkEnd w:id="154"/>
      <w:r>
        <w:rPr/>
      </w:r>
      <w:r>
        <w:rPr>
          <w:rFonts w:ascii="Trebuchet MS"/>
          <w:i/>
          <w:color w:val="51A9AB"/>
          <w:spacing w:val="-1"/>
          <w:sz w:val="24"/>
        </w:rPr>
        <w:t>开放式奉献</w:t>
      </w:r>
    </w:p>
    <w:p>
      <w:pPr>
        <w:pStyle w:val="BodyText"/>
        <w:spacing w:before="9"/>
        <w:ind w:left="0"/>
        <w:jc w:val="left"/>
        <w:rPr>
          <w:rFonts w:ascii="Trebuchet MS"/>
          <w:i/>
          <w:sz w:val="38"/>
        </w:rPr>
      </w:pPr>
    </w:p>
    <w:p>
      <w:pPr>
        <w:pStyle w:val="BodyText"/>
        <w:spacing w:line="427" w:lineRule="auto" w:before="1"/>
        <w:ind w:left="139" w:right="214"/>
      </w:pPr>
      <w:r>
        <w:rPr>
          <w:w w:val="105"/>
        </w:rPr>
        <w:t>高管们并不以坦诚接受变革而闻名。同样，外交官经常忽视与他们理想相矛盾的事实。对于这样的夫妇来说，它超越了“我们应该这样做”和“我们应该那样做”。平衡始于相互尊重的妥协，但也包括真正坦诚接受对方的观点。意识到对他们关系的贡献不必类似于有价值，需要这两种类型的人放松他们的严格优先级，并考虑彼此非常不同的需求和优点。</w:t>
      </w:r>
    </w:p>
    <w:p>
      <w:pPr>
        <w:pStyle w:val="BodyText"/>
        <w:spacing w:line="427" w:lineRule="auto" w:before="233"/>
        <w:ind w:right="215"/>
      </w:pPr>
      <w:r>
        <w:rPr>
          <w:w w:val="105"/>
        </w:rPr>
        <w:t>在日常生活中，这看起来像是询问他们如何能够相互支持，诚实地表达他们的需求，并真诚地努力做任何事情，使他们在一起的时间快乐而实用。具体而言，高管们必须耐心地承认，外交官有权处理他们不太实际的关切和利益，即使这些关切和利益看起来非常不切实际。如果说高管们理解一件事的话，那就是成就的交易性质，而实现公平和相互满足的浪漫关系需要他们像任何有价值的目标一样投入努力。以下是这些夫妇可以牢记的一些建议。</w:t>
      </w:r>
    </w:p>
    <w:p>
      <w:pPr>
        <w:pStyle w:val="ListParagraph"/>
        <w:numPr>
          <w:ilvl w:val="0"/>
          <w:numId w:val="4"/>
        </w:numPr>
        <w:tabs>
          <w:tab w:pos="860" w:val="left" w:leader="none"/>
        </w:tabs>
        <w:spacing w:line="192" w:lineRule="auto" w:before="228" w:after="0"/>
        <w:ind w:left="860" w:right="216" w:hanging="360"/>
        <w:jc w:val="both"/>
        <w:rPr>
          <w:sz w:val="24"/>
        </w:rPr>
      </w:pPr>
      <w:r>
        <w:rPr>
          <w:w w:val="105"/>
          <w:sz w:val="24"/>
        </w:rPr>
        <w:t>无论是参加政治集会、参加绘画课，还是学习冥想，高管们都可以理解，真诚地从事他们规范之外的事情是与外交官一起为幸福生活做出公平贡献的方式。</w:t>
      </w:r>
    </w:p>
    <w:p>
      <w:pPr>
        <w:spacing w:after="0" w:line="420" w:lineRule="auto"/>
        <w:jc w:val="both"/>
        <w:rPr>
          <w:sz w:val="24"/>
        </w:rPr>
        <w:sectPr>
          <w:pgSz w:w="12240" w:h="15840"/>
          <w:pgMar w:header="662" w:footer="823" w:top="1340" w:bottom="1020" w:left="1300" w:right="1220"/>
        </w:sectPr>
      </w:pPr>
    </w:p>
    <w:p>
      <w:pPr>
        <w:pStyle w:val="ListParagraph"/>
        <w:numPr>
          <w:ilvl w:val="0"/>
          <w:numId w:val="4"/>
        </w:numPr>
        <w:tabs>
          <w:tab w:pos="860" w:val="left" w:leader="none"/>
        </w:tabs>
        <w:spacing w:line="192" w:lineRule="auto" w:before="120" w:after="0"/>
        <w:ind w:left="860" w:right="215" w:hanging="360"/>
        <w:jc w:val="both"/>
        <w:rPr>
          <w:sz w:val="24"/>
        </w:rPr>
      </w:pPr>
      <w:r>
        <w:rPr>
          <w:w w:val="105"/>
          <w:sz w:val="24"/>
        </w:rPr>
        <w:t>这些实用型员工可能会惊讶地发现他们的兴趣扩展了——他们所喜爱的一切在某一点上对他们来说都是新鲜事物，高管们很少会羞于抓住机会。</w:t>
      </w:r>
      <w:r>
        <w:rPr>
          <w:spacing w:val="-69"/>
          <w:w w:val="105"/>
          <w:sz w:val="24"/>
        </w:rPr>
      </w:r>
    </w:p>
    <w:p>
      <w:pPr>
        <w:pStyle w:val="ListParagraph"/>
        <w:numPr>
          <w:ilvl w:val="0"/>
          <w:numId w:val="4"/>
        </w:numPr>
        <w:tabs>
          <w:tab w:pos="860" w:val="left" w:leader="none"/>
        </w:tabs>
        <w:spacing w:line="192" w:lineRule="auto" w:before="9" w:after="0"/>
        <w:ind w:left="860" w:right="218" w:hanging="360"/>
        <w:jc w:val="both"/>
        <w:rPr>
          <w:sz w:val="24"/>
        </w:rPr>
      </w:pPr>
      <w:r>
        <w:rPr>
          <w:spacing w:val="-1"/>
          <w:w w:val="110"/>
          <w:sz w:val="24"/>
        </w:rPr>
        <w:t>如果他们在一件事上找不到任何乐趣，他们可以尝试其他事情，因为外交官们欣赏的是努力和开放。</w:t>
      </w:r>
    </w:p>
    <w:p>
      <w:pPr>
        <w:pStyle w:val="BodyText"/>
        <w:spacing w:line="427" w:lineRule="auto" w:before="267"/>
        <w:ind w:right="216"/>
      </w:pPr>
      <w:r>
        <w:rPr>
          <w:w w:val="110"/>
        </w:rPr>
        <w:t>反过来，外交官们也能理解他们的行政伙伴的局限性：他们只能处理这么多新奇和神秘的开放性，而无需转动眼睛。</w:t>
      </w:r>
    </w:p>
    <w:p>
      <w:pPr>
        <w:spacing w:before="239"/>
        <w:ind w:left="383" w:right="461" w:firstLine="0"/>
        <w:jc w:val="center"/>
        <w:rPr>
          <w:rFonts w:ascii="Trebuchet MS"/>
          <w:i/>
          <w:sz w:val="24"/>
        </w:rPr>
      </w:pPr>
      <w:bookmarkStart w:name="Respecting Everyday Goals" w:id="155"/>
      <w:bookmarkEnd w:id="155"/>
      <w:r>
        <w:rPr/>
      </w:r>
      <w:r>
        <w:rPr>
          <w:rFonts w:ascii="Trebuchet MS"/>
          <w:i/>
          <w:color w:val="51A9AB"/>
          <w:w w:val="95"/>
          <w:sz w:val="24"/>
        </w:rPr>
        <w:t>尊重日常目标</w:t>
      </w:r>
    </w:p>
    <w:p>
      <w:pPr>
        <w:pStyle w:val="BodyText"/>
        <w:spacing w:before="9"/>
        <w:ind w:left="0"/>
        <w:jc w:val="left"/>
        <w:rPr>
          <w:rFonts w:ascii="Trebuchet MS"/>
          <w:i/>
          <w:sz w:val="38"/>
        </w:rPr>
      </w:pPr>
    </w:p>
    <w:p>
      <w:pPr>
        <w:pStyle w:val="BodyText"/>
        <w:spacing w:line="427" w:lineRule="auto" w:before="1"/>
        <w:ind w:left="139" w:right="214"/>
      </w:pPr>
      <w:r>
        <w:rPr>
          <w:w w:val="105"/>
        </w:rPr>
        <w:t>在平衡的关系中，高管们对生活中秩序、实用性和进步的需求不仅得到尊重，而且得到支持。这就要求外交官有时把精力集中在世俗的目标和方法上，而不是宏大的理想上。如果外交官在日常职责中不能始终扮演平等的角色，那么他们至少可以让高管以自己的方式处理这些事情。外交官们应该感谢有这样一对情侣，他们理性、果断、无畏，因为高管们正在为他们的共同生活规划可行的道路。</w:t>
      </w:r>
    </w:p>
    <w:p>
      <w:pPr>
        <w:pStyle w:val="BodyText"/>
        <w:spacing w:line="427" w:lineRule="auto" w:before="233"/>
        <w:ind w:left="139" w:right="217"/>
      </w:pPr>
      <w:r>
        <w:rPr>
          <w:spacing w:val="-1"/>
          <w:w w:val="110"/>
        </w:rPr>
        <w:t>有些日子，外交官们可以卷起袖子，和他们的伙伴一起参加日常生活中的常规战壕，而不是试图推动高管们做一些有趣和有启发性的事情。这可能意味着修剪草坪，决定新的投资，或者在高管们解决问题的时候，简单地为他们提供午餐和支持。对于外交官来说，为当前的实际优先事项努力工作是一项挑战，但对爱人的爱给了他们一个尝试的理由。当这对夫妇在理想的可能性和当前的责任之间平衡他们的时间、思想和精力时，一个稳定的基础和进步的方向都是可能的。这并不容易，但这种平衡的结果是惊人的。</w:t>
      </w:r>
    </w:p>
    <w:p>
      <w:pPr>
        <w:spacing w:after="0" w:line="427" w:lineRule="auto"/>
        <w:sectPr>
          <w:pgSz w:w="12240" w:h="15840"/>
          <w:pgMar w:header="662" w:footer="823" w:top="1340" w:bottom="1020" w:left="1300" w:right="1220"/>
        </w:sectPr>
      </w:pPr>
    </w:p>
    <w:p>
      <w:pPr>
        <w:spacing w:before="123"/>
        <w:ind w:left="380" w:right="461" w:firstLine="0"/>
        <w:jc w:val="center"/>
        <w:rPr>
          <w:rFonts w:ascii="Trebuchet MS"/>
          <w:i/>
          <w:sz w:val="24"/>
        </w:rPr>
      </w:pPr>
      <w:bookmarkStart w:name="Emotion and Logic in Proportion" w:id="156"/>
      <w:bookmarkEnd w:id="156"/>
      <w:r>
        <w:rPr/>
      </w:r>
      <w:r>
        <w:rPr>
          <w:rFonts w:ascii="Trebuchet MS"/>
          <w:i/>
          <w:color w:val="51A9AB"/>
          <w:spacing w:val="-1"/>
          <w:sz w:val="24"/>
        </w:rPr>
        <w:t>情感与逻辑比例</w:t>
      </w:r>
    </w:p>
    <w:p>
      <w:pPr>
        <w:pStyle w:val="BodyText"/>
        <w:spacing w:before="9"/>
        <w:ind w:left="0"/>
        <w:jc w:val="left"/>
        <w:rPr>
          <w:rFonts w:ascii="Trebuchet MS"/>
          <w:i/>
          <w:sz w:val="38"/>
        </w:rPr>
      </w:pPr>
    </w:p>
    <w:p>
      <w:pPr>
        <w:pStyle w:val="BodyText"/>
        <w:spacing w:line="427" w:lineRule="auto" w:before="1"/>
        <w:ind w:left="139" w:right="215"/>
      </w:pPr>
      <w:r>
        <w:rPr>
          <w:w w:val="105"/>
        </w:rPr>
        <w:t>撇开辉煌的潜力不谈，调和行政-外交夫妇各自通过逻辑或情感发挥作用的倾向是一个持续的挑战。至关重要的是，每种类型的人都要重新调整对另一种类型的期望——当期望与现实脱节时，就会出现挫折感。高管们因制定了无情的严格标准而与外界脱节，外交官们则因制定了令人绝望的富有想象力的理想而与外界失去联系。然而，高管们不能合理地期望外交官合作伙伴始终保持冷静理智，外交官们也不能合理地期待高管们保持情绪敏感。</w:t>
      </w:r>
    </w:p>
    <w:p>
      <w:pPr>
        <w:pStyle w:val="BodyText"/>
        <w:spacing w:line="427" w:lineRule="auto" w:before="231"/>
        <w:ind w:left="139" w:right="215"/>
      </w:pPr>
      <w:r>
        <w:rPr>
          <w:w w:val="105"/>
        </w:rPr>
        <w:t>考虑到现实的期望，这些伙伴可以尊重彼此独特的表达方式。高管们很少向外交官们提供他们渴望的丰盛的情感反馈，但他们通过真诚的奉献和不懈的努力来表达他们的爱和承诺。外交官们可以欣赏他们的行政伙伴以繁荣和安全的方式改善他们的共同生活。</w:t>
      </w:r>
    </w:p>
    <w:p>
      <w:pPr>
        <w:pStyle w:val="BodyText"/>
        <w:spacing w:line="427" w:lineRule="auto" w:before="237"/>
        <w:ind w:left="139" w:right="214"/>
      </w:pPr>
      <w:r>
        <w:rPr>
          <w:w w:val="105"/>
        </w:rPr>
        <w:t>反过来，高管们也明白，爱的关系包括深刻而真诚的情感联系。外交官可以通过确保分享情感是一种不易波动的体验来鼓励他们进一步开放。这两类人都是作为个体成长的，并通过模仿他人的品质来建立更牢固的关系。高管们可以探索和分享自己的情绪，外交官们可以对情绪进行明智的自我控制。</w:t>
      </w:r>
    </w:p>
    <w:p>
      <w:pPr>
        <w:pStyle w:val="BodyText"/>
        <w:spacing w:line="427" w:lineRule="auto" w:before="233"/>
        <w:ind w:right="214"/>
      </w:pPr>
      <w:r>
        <w:rPr>
          <w:w w:val="105"/>
        </w:rPr>
        <w:t>在日常生活中，高管们可以让自己说出自己的感受，外交官们可以在分享之前停下来认真思考。这两类人也可以一起仔细审视导致他们之间任何情绪问题的事件链。一步一步地谈论，让他们有机会发现错误的假设，解释</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并清除过度反应的空气。努力沟通彼此的情感水平并不意味着牺牲他们独特的天性，但这让这些类型的人能够真正理解和诚实。</w:t>
      </w:r>
    </w:p>
    <w:p>
      <w:pPr>
        <w:pStyle w:val="BodyText"/>
        <w:spacing w:before="7"/>
        <w:ind w:left="0"/>
        <w:jc w:val="left"/>
        <w:rPr>
          <w:sz w:val="37"/>
        </w:rPr>
      </w:pPr>
    </w:p>
    <w:p>
      <w:pPr>
        <w:pStyle w:val="Heading3"/>
        <w:ind w:left="1629"/>
      </w:pPr>
      <w:bookmarkStart w:name="Executive–Sentinel Relationships" w:id="157"/>
      <w:bookmarkEnd w:id="157"/>
      <w:r>
        <w:rPr/>
      </w:r>
      <w:bookmarkStart w:name="_bookmark25" w:id="158"/>
      <w:bookmarkEnd w:id="158"/>
      <w:r>
        <w:rPr/>
      </w:r>
      <w:r>
        <w:rPr>
          <w:color w:val="51A9AB"/>
          <w:w w:val="95"/>
        </w:rPr>
        <w:t>高管-哨兵关系</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6">
            <wp:simplePos x="0" y="0"/>
            <wp:positionH relativeFrom="page">
              <wp:posOffset>914400</wp:posOffset>
            </wp:positionH>
            <wp:positionV relativeFrom="paragraph">
              <wp:posOffset>139011</wp:posOffset>
            </wp:positionV>
            <wp:extent cx="5973108" cy="2049399"/>
            <wp:effectExtent l="0" t="0" r="0" b="0"/>
            <wp:wrapTopAndBottom/>
            <wp:docPr id="25" name="image8.jpeg"/>
            <wp:cNvGraphicFramePr>
              <a:graphicFrameLocks noChangeAspect="1"/>
            </wp:cNvGraphicFramePr>
            <a:graphic>
              <a:graphicData uri="http://schemas.openxmlformats.org/drawingml/2006/picture">
                <pic:pic>
                  <pic:nvPicPr>
                    <pic:cNvPr id="26" name="image8.jpeg"/>
                    <pic:cNvPicPr/>
                  </pic:nvPicPr>
                  <pic:blipFill>
                    <a:blip r:embed="rId32" cstate="print"/>
                    <a:stretch>
                      <a:fillRect/>
                    </a:stretch>
                  </pic:blipFill>
                  <pic:spPr>
                    <a:xfrm>
                      <a:off x="0" y="0"/>
                      <a:ext cx="5973108" cy="2049399"/>
                    </a:xfrm>
                    <a:prstGeom prst="rect">
                      <a:avLst/>
                    </a:prstGeom>
                  </pic:spPr>
                </pic:pic>
              </a:graphicData>
            </a:graphic>
          </wp:anchor>
        </w:drawing>
      </w:r>
    </w:p>
    <w:p>
      <w:pPr>
        <w:pStyle w:val="BodyText"/>
        <w:spacing w:before="3"/>
        <w:ind w:left="0"/>
        <w:jc w:val="left"/>
        <w:rPr>
          <w:rFonts w:ascii="Verdana"/>
          <w:sz w:val="34"/>
        </w:rPr>
      </w:pPr>
    </w:p>
    <w:p>
      <w:pPr>
        <w:pStyle w:val="BodyText"/>
        <w:spacing w:line="427" w:lineRule="auto"/>
        <w:ind w:left="139" w:right="216"/>
      </w:pPr>
      <w:r>
        <w:rPr>
          <w:w w:val="105"/>
        </w:rPr>
        <w:t>拥有许多核心特质的夫妻更容易相互理解，所以这些配对通常是舒适的搭配。高管和其他哨兵之间的关系取决于他们的责任感、承诺和相互忠诚。虽然具体情况可能有所不同，但双方都理解对方建立有用基础并保持定义各自世界的传统的愿望。他们都欣赏一条清晰的前进道路，并努力理智而顺利地前进，而不使事情复杂化。除了最初的身体吸引力外，勤奋可能是他们相互注意和钦佩的第一品质。</w:t>
      </w:r>
    </w:p>
    <w:p>
      <w:pPr>
        <w:pStyle w:val="Heading4"/>
        <w:spacing w:before="192"/>
        <w:ind w:right="460"/>
      </w:pPr>
      <w:bookmarkStart w:name="Balanced Executive–Sentinel Relationship" w:id="159"/>
      <w:bookmarkEnd w:id="159"/>
      <w:r>
        <w:rPr/>
      </w:r>
      <w:r>
        <w:rPr>
          <w:color w:val="51A9AB"/>
          <w:w w:val="95"/>
        </w:rPr>
        <w:t>平衡的高管-哨兵关系</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Consistency" w:id="160"/>
      <w:bookmarkEnd w:id="160"/>
      <w:r>
        <w:rPr/>
      </w:r>
      <w:r>
        <w:rPr>
          <w:rFonts w:ascii="Trebuchet MS"/>
          <w:i/>
          <w:color w:val="51A9AB"/>
          <w:sz w:val="24"/>
        </w:rPr>
        <w:t>一致性</w:t>
      </w:r>
    </w:p>
    <w:p>
      <w:pPr>
        <w:pStyle w:val="BodyText"/>
        <w:spacing w:before="10"/>
        <w:ind w:left="0"/>
        <w:jc w:val="left"/>
        <w:rPr>
          <w:rFonts w:ascii="Trebuchet MS"/>
          <w:i/>
          <w:sz w:val="38"/>
        </w:rPr>
      </w:pPr>
    </w:p>
    <w:p>
      <w:pPr>
        <w:pStyle w:val="BodyText"/>
        <w:spacing w:line="424" w:lineRule="auto"/>
        <w:ind w:right="218"/>
      </w:pPr>
      <w:r>
        <w:rPr>
          <w:w w:val="105"/>
        </w:rPr>
        <w:t>从他们决定承诺的那一刻起，高管和其他恋爱中的哨兵之间的事情就相当严重了。这两种类型都感受到稳定的强大拉力</w:t>
      </w:r>
    </w:p>
    <w:p>
      <w:pPr>
        <w:spacing w:after="0" w:line="424" w:lineRule="auto"/>
        <w:sectPr>
          <w:pgSz w:w="12240" w:h="15840"/>
          <w:pgMar w:header="662" w:footer="823" w:top="1340" w:bottom="1020" w:left="1300" w:right="1220"/>
        </w:sectPr>
      </w:pPr>
    </w:p>
    <w:p>
      <w:pPr>
        <w:pStyle w:val="BodyText"/>
        <w:spacing w:line="427" w:lineRule="auto" w:before="123"/>
        <w:ind w:right="216"/>
      </w:pPr>
      <w:r>
        <w:rPr>
          <w:w w:val="110"/>
        </w:rPr>
        <w:t>东西。他们都喜欢专注于建设更好、更安全的生活，拥有拥有相同目标的重要他人会令人满意地增强他们的动力。当他们确信自己的爱人是“唯一的”时，他们就会制定明确的计划，并积极参与。当两种哨兵类型合并时，真正负责的相互照顾可以发展成为其他性格类型无法比拟的。</w:t>
      </w:r>
    </w:p>
    <w:p>
      <w:pPr>
        <w:spacing w:before="234"/>
        <w:ind w:left="383" w:right="459" w:firstLine="0"/>
        <w:jc w:val="center"/>
        <w:rPr>
          <w:rFonts w:ascii="Trebuchet MS"/>
          <w:i/>
          <w:sz w:val="24"/>
        </w:rPr>
      </w:pPr>
      <w:bookmarkStart w:name="Sharing a Down-to-Earth Approach" w:id="161"/>
      <w:bookmarkEnd w:id="161"/>
      <w:r>
        <w:rPr/>
      </w:r>
      <w:r>
        <w:rPr>
          <w:rFonts w:ascii="Trebuchet MS"/>
          <w:i/>
          <w:color w:val="51A9AB"/>
          <w:spacing w:val="-1"/>
          <w:sz w:val="24"/>
        </w:rPr>
        <w:t>分享脚踏实地的方法</w:t>
      </w:r>
    </w:p>
    <w:p>
      <w:pPr>
        <w:pStyle w:val="BodyText"/>
        <w:ind w:left="0"/>
        <w:jc w:val="left"/>
        <w:rPr>
          <w:rFonts w:ascii="Trebuchet MS"/>
          <w:i/>
          <w:sz w:val="39"/>
        </w:rPr>
      </w:pPr>
    </w:p>
    <w:p>
      <w:pPr>
        <w:pStyle w:val="BodyText"/>
        <w:spacing w:line="427" w:lineRule="auto" w:before="1"/>
        <w:ind w:left="139" w:right="217"/>
      </w:pPr>
      <w:r>
        <w:rPr>
          <w:spacing w:val="-1"/>
          <w:w w:val="110"/>
        </w:rPr>
        <w:t>高管们喜欢Sentinel的实用性。他们一起拥抱既定的智慧和理解，而不是虚构的理论思考。这并不是说他们的关系缺乏想象力，但他们发现将精力投入到实际事务和经验证的方法往往更有成效。他们对眼前需求的明智关注确保了他们的生活能够稳步改善。当他们梦想一个更好的未来时，这通常会发生，因为他们拥有合理的、可实现的目标。</w:t>
      </w:r>
    </w:p>
    <w:p>
      <w:pPr>
        <w:pStyle w:val="BodyText"/>
        <w:spacing w:line="427" w:lineRule="auto" w:before="233"/>
        <w:ind w:left="139" w:right="217"/>
      </w:pPr>
      <w:r>
        <w:rPr>
          <w:w w:val="110"/>
        </w:rPr>
        <w:t>与那些通过梦想本身获得回报的人不同，这些夫妇在为自己实现实际目标时会感到有目的的满足感。他们可能有不同的方式与世界接触，但他们各自的方式通向同一个目的地。这些夫妇从早期阶段就合作得很好，高管们表现出强烈的逻辑敏感性，哨兵们则加入了他们独特的谨慎和毅力。他们很容易看到对方的功能性优点，所以在这些恋爱中很可能会有公平和合作。</w:t>
      </w:r>
    </w:p>
    <w:p>
      <w:pPr>
        <w:spacing w:before="231"/>
        <w:ind w:left="1629" w:right="1708" w:firstLine="0"/>
        <w:jc w:val="center"/>
        <w:rPr>
          <w:rFonts w:ascii="Trebuchet MS"/>
          <w:i/>
          <w:sz w:val="24"/>
        </w:rPr>
      </w:pPr>
      <w:bookmarkStart w:name="Comfort with Differences" w:id="162"/>
      <w:bookmarkEnd w:id="162"/>
      <w:r>
        <w:rPr/>
      </w:r>
      <w:r>
        <w:rPr>
          <w:rFonts w:ascii="Trebuchet MS"/>
          <w:i/>
          <w:color w:val="51A9AB"/>
          <w:spacing w:val="-1"/>
          <w:w w:val="95"/>
          <w:sz w:val="24"/>
        </w:rPr>
        <w:t>差异带来的舒适感</w:t>
      </w:r>
    </w:p>
    <w:p>
      <w:pPr>
        <w:pStyle w:val="BodyText"/>
        <w:spacing w:before="10"/>
        <w:ind w:left="0"/>
        <w:jc w:val="left"/>
        <w:rPr>
          <w:rFonts w:ascii="Trebuchet MS"/>
          <w:i/>
          <w:sz w:val="38"/>
        </w:rPr>
      </w:pPr>
    </w:p>
    <w:p>
      <w:pPr>
        <w:pStyle w:val="BodyText"/>
        <w:spacing w:line="424" w:lineRule="auto"/>
        <w:ind w:left="139" w:right="216"/>
      </w:pPr>
      <w:r>
        <w:rPr>
          <w:w w:val="105"/>
        </w:rPr>
        <w:t>因为高管和其他哨兵都有一些共同的生活方式，所以平衡其他特质差异也更容易接近。例如，高管</w:t>
      </w:r>
    </w:p>
    <w:p>
      <w:pPr>
        <w:spacing w:after="0" w:line="424" w:lineRule="auto"/>
        <w:sectPr>
          <w:pgSz w:w="12240" w:h="15840"/>
          <w:pgMar w:header="662" w:footer="823" w:top="1340" w:bottom="1020" w:left="1300" w:right="1220"/>
        </w:sectPr>
      </w:pPr>
    </w:p>
    <w:p>
      <w:pPr>
        <w:pStyle w:val="BodyText"/>
        <w:spacing w:line="427" w:lineRule="auto" w:before="123"/>
        <w:ind w:right="216"/>
      </w:pPr>
      <w:r>
        <w:rPr>
          <w:w w:val="110"/>
        </w:rPr>
        <w:t>与领事相爱，可以轻松享受温暖的社交体验。他们伴侣的精力和胆量与他们自己的相当，但表面上却增加了同情心和魅力。</w:t>
      </w:r>
    </w:p>
    <w:p>
      <w:pPr>
        <w:pStyle w:val="BodyText"/>
        <w:spacing w:line="427" w:lineRule="auto" w:before="237"/>
        <w:ind w:right="217"/>
      </w:pPr>
      <w:r>
        <w:rPr>
          <w:w w:val="105"/>
        </w:rPr>
        <w:t>与执政官或辩护人的浪漫让高管们有机会通过情感联系，同时尊重他们对惯例的关注。在外交官可能试图将他们拉得太远的地方，这些哨兵会将他们拉近令人安心、充满爱心的巢穴，卫士们尤其重视他们作为夫妻的私生活。在与这些类型建立的个人传统中，高管们发现很容易敞开心扉，放松逻辑，以平衡的方式成长。</w:t>
      </w:r>
    </w:p>
    <w:p>
      <w:pPr>
        <w:pStyle w:val="BodyText"/>
        <w:spacing w:line="427" w:lineRule="auto" w:before="233"/>
        <w:ind w:right="216"/>
      </w:pPr>
      <w:r>
        <w:rPr>
          <w:w w:val="110"/>
        </w:rPr>
        <w:t>当与物流合作伙伴合作时，高管们可能会开始看到沉默寡言与迅速行动的优点。虽然这两种类型都是合乎逻辑和明智的，但后勤人员更重视仔细做出正确的决策，并且不怕花时间这样做。他们的谨慎是一个很好的平衡因素，因为高管们面对生活中的挑战时，往往会表现出鲁莽、强硬的态度。</w:t>
      </w:r>
    </w:p>
    <w:p>
      <w:pPr>
        <w:pStyle w:val="Heading4"/>
        <w:spacing w:before="195"/>
        <w:ind w:right="461"/>
      </w:pPr>
      <w:bookmarkStart w:name="Unbalanced Executive–Sentinel Relationsh" w:id="163"/>
      <w:bookmarkEnd w:id="163"/>
      <w:r>
        <w:rPr/>
      </w:r>
      <w:r>
        <w:rPr>
          <w:color w:val="51A9AB"/>
          <w:spacing w:val="-2"/>
        </w:rPr>
        <w:t>不平衡的高管-哨兵关系</w:t>
      </w:r>
    </w:p>
    <w:p>
      <w:pPr>
        <w:pStyle w:val="BodyText"/>
        <w:spacing w:before="2"/>
        <w:ind w:left="0"/>
        <w:jc w:val="left"/>
        <w:rPr>
          <w:rFonts w:ascii="Verdana"/>
          <w:sz w:val="37"/>
        </w:rPr>
      </w:pPr>
    </w:p>
    <w:p>
      <w:pPr>
        <w:spacing w:before="1"/>
        <w:ind w:left="383" w:right="460" w:firstLine="0"/>
        <w:jc w:val="center"/>
        <w:rPr>
          <w:rFonts w:ascii="Trebuchet MS"/>
          <w:i/>
          <w:sz w:val="24"/>
        </w:rPr>
      </w:pPr>
      <w:bookmarkStart w:name="Too Much of a Good Thing" w:id="164"/>
      <w:bookmarkEnd w:id="164"/>
      <w:r>
        <w:rPr/>
      </w:r>
      <w:r>
        <w:rPr>
          <w:rFonts w:ascii="Trebuchet MS"/>
          <w:i/>
          <w:color w:val="51A9AB"/>
          <w:sz w:val="24"/>
        </w:rPr>
        <w:t>好事过头反成坏事</w:t>
      </w:r>
    </w:p>
    <w:p>
      <w:pPr>
        <w:pStyle w:val="BodyText"/>
        <w:spacing w:before="9"/>
        <w:ind w:left="0"/>
        <w:jc w:val="left"/>
        <w:rPr>
          <w:rFonts w:ascii="Trebuchet MS"/>
          <w:i/>
          <w:sz w:val="38"/>
        </w:rPr>
      </w:pPr>
    </w:p>
    <w:p>
      <w:pPr>
        <w:pStyle w:val="BodyText"/>
        <w:spacing w:line="427" w:lineRule="auto" w:before="1"/>
        <w:ind w:right="217"/>
      </w:pPr>
      <w:r>
        <w:rPr>
          <w:w w:val="105"/>
        </w:rPr>
        <w:t>当具有相似性格的人坠入爱河时，这种组合也会带来太多的好处。即使是受传统束缚的哨兵也会经历变化阶段，可能会对曾经让他们快乐的日常生活感到厌烦或沮丧。满足和快乐是有区别的，这些类型的人可能过于注重稳定，以至于快乐从他们的生活中流失，只留下可预测的常规。</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这些情侣不仅会发现，仅仅满足感最终会变得不够，而且如果高管和其他Sentinel恋人都没有这种停滞感，危险会更大。当一种人质疑他们的生活方向或质量，并开始渴望改变，而另一种人却没有，这可能会让人觉得他们放弃了他们共同建立的一切。高管们判断力强，胆大包天，在不平衡的关系中可能尤其不宽容，无论他们站在哪一边。他们对那些威胁到他们理想生活的人并不友善，如果他们的伴侣过于强烈地要求改变或试图让他们陷入不愉快的日常生活，高管们可以以不平衡的方式进行有力抵制。</w:t>
      </w:r>
    </w:p>
    <w:p>
      <w:pPr>
        <w:spacing w:before="230"/>
        <w:ind w:left="383" w:right="461" w:firstLine="0"/>
        <w:jc w:val="center"/>
        <w:rPr>
          <w:rFonts w:ascii="Trebuchet MS"/>
          <w:i/>
          <w:sz w:val="24"/>
        </w:rPr>
      </w:pPr>
      <w:bookmarkStart w:name="Missed Opportunities" w:id="165"/>
      <w:bookmarkEnd w:id="165"/>
      <w:r>
        <w:rPr/>
      </w:r>
      <w:r>
        <w:rPr>
          <w:rFonts w:ascii="Trebuchet MS"/>
          <w:i/>
          <w:color w:val="51A9AB"/>
          <w:w w:val="95"/>
          <w:sz w:val="24"/>
        </w:rPr>
        <w:t>错过的机会</w:t>
      </w:r>
    </w:p>
    <w:p>
      <w:pPr>
        <w:pStyle w:val="BodyText"/>
        <w:ind w:left="0"/>
        <w:jc w:val="left"/>
        <w:rPr>
          <w:rFonts w:ascii="Trebuchet MS"/>
          <w:i/>
          <w:sz w:val="39"/>
        </w:rPr>
      </w:pPr>
    </w:p>
    <w:p>
      <w:pPr>
        <w:pStyle w:val="BodyText"/>
        <w:spacing w:line="427" w:lineRule="auto"/>
        <w:ind w:left="139" w:right="214"/>
      </w:pPr>
      <w:r>
        <w:rPr>
          <w:w w:val="105"/>
        </w:rPr>
        <w:t>即使他们在共同生活的方方面面从来没有意见分歧，这类夫妻在他们所熟悉的世界里可能会变得孤立。高管——处于不平衡关系中的哨兵情侣不太注意这些空间之外的任何事情，可能会忽视看似风险太大的高收益机会。当他们加强彼此对现状的依赖时，这些重要的人永远不会发现自己的选择，更不用说向他们伸出援手。高管们还远远没有免疫——尽管他们毫不犹豫地朝着目标前进，但这些目标往往表现出缺乏更广阔的视野。他们所有的精力和意志力并不能保证意识到或接受新的潜力，特别是如果他们的哨兵伙伴也只关注已知的东西。</w:t>
      </w:r>
    </w:p>
    <w:p>
      <w:pPr>
        <w:pStyle w:val="BodyText"/>
        <w:spacing w:line="427" w:lineRule="auto" w:before="229"/>
        <w:ind w:left="139" w:right="215"/>
      </w:pPr>
      <w:r>
        <w:rPr>
          <w:w w:val="105"/>
        </w:rPr>
        <w:t>个人成长、成功和繁荣几乎总是需要一定程度的风险。然而，处于不平衡关系中的高管-哨兵合作伙伴支持彼此的安全，而不是增长。当一个完美的局面已经存在时，尝试新的道路可能看起来毫无意义，尤其是他们共同努力创造的局面。如果这些类型的人互相保证不需要改变，他们就会坚持</w:t>
      </w:r>
    </w:p>
    <w:p>
      <w:pPr>
        <w:spacing w:after="0" w:line="427" w:lineRule="auto"/>
        <w:sectPr>
          <w:pgSz w:w="12240" w:h="15840"/>
          <w:pgMar w:header="662" w:footer="823" w:top="1340" w:bottom="1020" w:left="1300" w:right="1220"/>
        </w:sectPr>
      </w:pPr>
    </w:p>
    <w:p>
      <w:pPr>
        <w:pStyle w:val="BodyText"/>
        <w:spacing w:line="424" w:lineRule="auto" w:before="123"/>
        <w:ind w:right="217"/>
      </w:pPr>
      <w:r>
        <w:rPr>
          <w:w w:val="105"/>
        </w:rPr>
        <w:t>另一个背面。更糟糕的是，他们可能非常不喜欢改变，以至于故意忽视亟需改进的情况。</w:t>
      </w:r>
    </w:p>
    <w:p>
      <w:pPr>
        <w:spacing w:before="244"/>
        <w:ind w:left="383" w:right="459" w:firstLine="0"/>
        <w:jc w:val="center"/>
        <w:rPr>
          <w:rFonts w:ascii="Trebuchet MS"/>
          <w:i/>
          <w:sz w:val="24"/>
        </w:rPr>
      </w:pPr>
      <w:bookmarkStart w:name="Certainty, or Tyranny?" w:id="166"/>
      <w:bookmarkEnd w:id="166"/>
      <w:r>
        <w:rPr/>
      </w:r>
      <w:r>
        <w:rPr>
          <w:rFonts w:ascii="Trebuchet MS"/>
          <w:i/>
          <w:color w:val="51A9AB"/>
          <w:w w:val="95"/>
          <w:sz w:val="24"/>
        </w:rPr>
        <w:t>确定性，还是暴政？</w:t>
      </w:r>
    </w:p>
    <w:p>
      <w:pPr>
        <w:pStyle w:val="BodyText"/>
        <w:spacing w:before="10"/>
        <w:ind w:left="0"/>
        <w:jc w:val="left"/>
        <w:rPr>
          <w:rFonts w:ascii="Trebuchet MS"/>
          <w:i/>
          <w:sz w:val="38"/>
        </w:rPr>
      </w:pPr>
    </w:p>
    <w:p>
      <w:pPr>
        <w:pStyle w:val="BodyText"/>
        <w:spacing w:line="427" w:lineRule="auto"/>
        <w:ind w:right="218"/>
      </w:pPr>
      <w:r>
        <w:rPr>
          <w:spacing w:val="-1"/>
        </w:rPr>
        <w:t>判断特质不可避免地包含一定程度的确定性，这是执行-哨兵关系中双方的内在思维方式。然而，这并不能保证这两个人的共同喜好——一个喜欢巧克力，另一个喜欢香草。他们唯一能达成一致的就是以自己的方式去追求。一旦高管们认为某件事是正确的，他们就希望能够继续前进，而他们的狂风暴雨、自主决策可能会激怒他们的爱人。</w:t>
      </w:r>
    </w:p>
    <w:p>
      <w:pPr>
        <w:pStyle w:val="BodyText"/>
        <w:spacing w:line="427" w:lineRule="auto" w:before="233"/>
        <w:ind w:left="139" w:right="217"/>
      </w:pPr>
      <w:r>
        <w:rPr>
          <w:w w:val="105"/>
        </w:rPr>
        <w:t>高管们可能过于咄咄逼人，但如果他们确信自己的行动是正确的，那么在做出“明显”的选择之前，这两种类型的高管可能都不会问他们的合作伙伴。这种不平衡的高压手段，即使是出于好意，也会对哨兵恋人的价值观造成严重损害。控制行为确实是任性的阴暗面，是所有哨兵在平衡关系中所接受的实际妥协的反面。当一种类型的决定占主导地位时，长期的幸福就无法实现，因为自由没有被分享。</w:t>
      </w:r>
    </w:p>
    <w:p>
      <w:pPr>
        <w:pStyle w:val="Heading4"/>
        <w:spacing w:before="192"/>
        <w:ind w:right="458"/>
      </w:pPr>
      <w:bookmarkStart w:name="Rebalancing Executive–Sentinel Relations" w:id="167"/>
      <w:bookmarkEnd w:id="167"/>
      <w:r>
        <w:rPr/>
      </w:r>
      <w:r>
        <w:rPr>
          <w:color w:val="51A9AB"/>
          <w:w w:val="95"/>
        </w:rPr>
        <w:t>重新平衡高管-哨兵关系</w:t>
      </w:r>
    </w:p>
    <w:p>
      <w:pPr>
        <w:pStyle w:val="BodyText"/>
        <w:spacing w:before="3"/>
        <w:ind w:left="0"/>
        <w:jc w:val="left"/>
        <w:rPr>
          <w:rFonts w:ascii="Verdana"/>
          <w:sz w:val="37"/>
        </w:rPr>
      </w:pPr>
    </w:p>
    <w:p>
      <w:pPr>
        <w:spacing w:before="0"/>
        <w:ind w:left="1629" w:right="1708" w:firstLine="0"/>
        <w:jc w:val="center"/>
        <w:rPr>
          <w:rFonts w:ascii="Trebuchet MS"/>
          <w:i/>
          <w:sz w:val="24"/>
        </w:rPr>
      </w:pPr>
      <w:bookmarkStart w:name="Venturing into Something New Together" w:id="168"/>
      <w:bookmarkEnd w:id="168"/>
      <w:r>
        <w:rPr/>
      </w:r>
      <w:r>
        <w:rPr>
          <w:rFonts w:ascii="Trebuchet MS"/>
          <w:i/>
          <w:color w:val="51A9AB"/>
          <w:w w:val="95"/>
          <w:sz w:val="24"/>
        </w:rPr>
        <w:t>一起尝试新事物</w:t>
      </w:r>
    </w:p>
    <w:p>
      <w:pPr>
        <w:pStyle w:val="BodyText"/>
        <w:spacing w:before="10"/>
        <w:ind w:left="0"/>
        <w:jc w:val="left"/>
        <w:rPr>
          <w:rFonts w:ascii="Trebuchet MS"/>
          <w:i/>
          <w:sz w:val="38"/>
        </w:rPr>
      </w:pPr>
    </w:p>
    <w:p>
      <w:pPr>
        <w:pStyle w:val="BodyText"/>
        <w:spacing w:line="427" w:lineRule="auto"/>
        <w:ind w:right="218"/>
      </w:pPr>
      <w:r>
        <w:rPr>
          <w:w w:val="105"/>
        </w:rPr>
        <w:t>处于平衡关系中的个体会采取必要的适应性行为，以成功度过一生。本着这种精神，高管-哨兵情侣可以偶尔调整一下，寻找新的机会和乐趣。根据定义，改进是一种改变，必须有意识地寻求改进。他们日常活动之外的突袭是</w:t>
      </w:r>
    </w:p>
    <w:p>
      <w:pPr>
        <w:spacing w:after="0" w:line="427" w:lineRule="auto"/>
        <w:sectPr>
          <w:pgSz w:w="12240" w:h="15840"/>
          <w:pgMar w:header="662" w:footer="823" w:top="1340" w:bottom="1020" w:left="1300" w:right="1220"/>
        </w:sectPr>
      </w:pPr>
    </w:p>
    <w:p>
      <w:pPr>
        <w:pStyle w:val="BodyText"/>
        <w:spacing w:line="427" w:lineRule="auto" w:before="123"/>
        <w:ind w:right="220"/>
      </w:pPr>
      <w:r>
        <w:rPr>
          <w:w w:val="105"/>
        </w:rPr>
        <w:t>他们在人际关系中实现更大繁荣、力量和幸福的第一步。幸运的是，一旦这些坚定的类型结合在一起，决策本身就提供了共同的动机，因为这两种类型都不会轻易做出承诺或轻易放弃。</w:t>
      </w:r>
    </w:p>
    <w:p>
      <w:pPr>
        <w:pStyle w:val="BodyText"/>
        <w:spacing w:line="427" w:lineRule="auto" w:before="236"/>
        <w:ind w:right="216"/>
      </w:pPr>
      <w:r>
        <w:rPr>
          <w:w w:val="105"/>
        </w:rPr>
        <w:t>关键在于共同同意不断努力扩大。强调接受新事物进入他们的生活可以治愈这些浪漫故事中的显著缺陷，例如停滞和视野狭窄。高管合作伙伴——哨兵情侣可能会定期问自己，“我如何才能改善我的生活？”然后请他们的爱人加入他们的行列，一起试水，尝试新餐厅，参加学术或娱乐课程，甚至研究和规划新职业等重大事情。共同思考和参与变革可以消除经验中的许多恐惧，因为这些合作伙伴都有彼此可靠的支持。</w:t>
      </w:r>
    </w:p>
    <w:p>
      <w:pPr>
        <w:spacing w:before="231"/>
        <w:ind w:left="383" w:right="458" w:firstLine="0"/>
        <w:jc w:val="center"/>
        <w:rPr>
          <w:rFonts w:ascii="Trebuchet MS"/>
          <w:i/>
          <w:sz w:val="24"/>
        </w:rPr>
      </w:pPr>
      <w:bookmarkStart w:name="Compromise is Necessary" w:id="169"/>
      <w:bookmarkEnd w:id="169"/>
      <w:r>
        <w:rPr/>
      </w:r>
      <w:r>
        <w:rPr>
          <w:rFonts w:ascii="Trebuchet MS"/>
          <w:i/>
          <w:color w:val="51A9AB"/>
          <w:sz w:val="24"/>
        </w:rPr>
        <w:t>妥协是必要的</w:t>
      </w:r>
    </w:p>
    <w:p>
      <w:pPr>
        <w:pStyle w:val="BodyText"/>
        <w:spacing w:before="1"/>
        <w:ind w:left="0"/>
        <w:jc w:val="left"/>
        <w:rPr>
          <w:rFonts w:ascii="Trebuchet MS"/>
          <w:i/>
          <w:sz w:val="39"/>
        </w:rPr>
      </w:pPr>
    </w:p>
    <w:p>
      <w:pPr>
        <w:pStyle w:val="BodyText"/>
        <w:spacing w:line="427" w:lineRule="auto"/>
        <w:ind w:right="216"/>
      </w:pPr>
      <w:r>
        <w:rPr>
          <w:spacing w:val="-1"/>
        </w:rPr>
        <w:t>判断的特质，尽管它是确定的，但并不一定能锁住头脑。然而，当它这样做时，心脏提供了钥匙。当这些夫妻意见不一致时，他们必须提醒自己，他们对彼此在生活中的存在深表感激。他们分享的爱激励着妥协。公平地支持对方的偏好并不需要任何一种类型的人改变自己的偏好，只是在某些时候，他们会放弃支持对方的喜好。以下是这些夫妇可以记住的一些事情。</w:t>
      </w:r>
    </w:p>
    <w:p>
      <w:pPr>
        <w:pStyle w:val="ListParagraph"/>
        <w:numPr>
          <w:ilvl w:val="0"/>
          <w:numId w:val="5"/>
        </w:numPr>
        <w:tabs>
          <w:tab w:pos="860" w:val="left" w:leader="none"/>
        </w:tabs>
        <w:spacing w:line="192" w:lineRule="auto" w:before="228" w:after="0"/>
        <w:ind w:left="860" w:right="215" w:hanging="360"/>
        <w:jc w:val="both"/>
        <w:rPr>
          <w:sz w:val="24"/>
        </w:rPr>
      </w:pPr>
      <w:r>
        <w:rPr>
          <w:w w:val="105"/>
          <w:sz w:val="24"/>
        </w:rPr>
        <w:t>高管们可以做出特殊努力来支持其Sentinel合作伙伴的需求和愿望。他们几乎是自发性地强制执行自己的观点和方法，虽然这有时可能会增强生活的实际方面，但在涉及个人偏好的问题上，这是没有立足之地的。</w:t>
      </w:r>
    </w:p>
    <w:p>
      <w:pPr>
        <w:spacing w:after="0" w:line="420" w:lineRule="auto"/>
        <w:jc w:val="both"/>
        <w:rPr>
          <w:sz w:val="24"/>
        </w:rPr>
        <w:sectPr>
          <w:pgSz w:w="12240" w:h="15840"/>
          <w:pgMar w:header="662" w:footer="823" w:top="1340" w:bottom="1020" w:left="1300" w:right="1220"/>
        </w:sectPr>
      </w:pPr>
    </w:p>
    <w:p>
      <w:pPr>
        <w:pStyle w:val="ListParagraph"/>
        <w:numPr>
          <w:ilvl w:val="0"/>
          <w:numId w:val="5"/>
        </w:numPr>
        <w:tabs>
          <w:tab w:pos="860" w:val="left" w:leader="none"/>
        </w:tabs>
        <w:spacing w:line="192" w:lineRule="auto" w:before="120" w:after="0"/>
        <w:ind w:left="860" w:right="217" w:hanging="360"/>
        <w:jc w:val="both"/>
        <w:rPr>
          <w:sz w:val="24"/>
        </w:rPr>
      </w:pPr>
      <w:r>
        <w:rPr>
          <w:w w:val="110"/>
          <w:sz w:val="24"/>
        </w:rPr>
        <w:t>不管高管们多么确信南瓜是节日里最合适的馅饼，他们伴侣的口味应该得到尊重的包容，而不是解雇。少做就是说他们的伴侣没有同等的价值，也不会让平衡的关系繁荣。</w:t>
      </w:r>
    </w:p>
    <w:p>
      <w:pPr>
        <w:pStyle w:val="BodyText"/>
        <w:spacing w:line="427" w:lineRule="auto" w:before="242"/>
        <w:ind w:right="215"/>
      </w:pPr>
      <w:r>
        <w:rPr>
          <w:w w:val="105"/>
        </w:rPr>
        <w:t>管理人员总是着眼于自己选择的目标，将浪漫的成功置于平衡关系中的差异之上，并尽可能多地付出。</w:t>
      </w:r>
    </w:p>
    <w:p>
      <w:pPr>
        <w:pStyle w:val="BodyText"/>
        <w:spacing w:before="7"/>
        <w:ind w:left="0"/>
        <w:jc w:val="left"/>
        <w:rPr>
          <w:sz w:val="37"/>
        </w:rPr>
      </w:pPr>
    </w:p>
    <w:p>
      <w:pPr>
        <w:pStyle w:val="Heading3"/>
        <w:ind w:right="460"/>
      </w:pPr>
      <w:bookmarkStart w:name="Executive–Explorer Relationships" w:id="170"/>
      <w:bookmarkEnd w:id="170"/>
      <w:r>
        <w:rPr/>
      </w:r>
      <w:bookmarkStart w:name="_bookmark26" w:id="171"/>
      <w:bookmarkEnd w:id="171"/>
      <w:r>
        <w:rPr/>
      </w:r>
      <w:r>
        <w:rPr>
          <w:color w:val="51A9AB"/>
          <w:w w:val="95"/>
        </w:rPr>
        <w:t>高管-探索者关系</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7">
            <wp:simplePos x="0" y="0"/>
            <wp:positionH relativeFrom="page">
              <wp:posOffset>914400</wp:posOffset>
            </wp:positionH>
            <wp:positionV relativeFrom="paragraph">
              <wp:posOffset>139156</wp:posOffset>
            </wp:positionV>
            <wp:extent cx="5948249" cy="2041016"/>
            <wp:effectExtent l="0" t="0" r="0" b="0"/>
            <wp:wrapTopAndBottom/>
            <wp:docPr id="27" name="image9.jpeg"/>
            <wp:cNvGraphicFramePr>
              <a:graphicFrameLocks noChangeAspect="1"/>
            </wp:cNvGraphicFramePr>
            <a:graphic>
              <a:graphicData uri="http://schemas.openxmlformats.org/drawingml/2006/picture">
                <pic:pic>
                  <pic:nvPicPr>
                    <pic:cNvPr id="28" name="image9.jpeg"/>
                    <pic:cNvPicPr/>
                  </pic:nvPicPr>
                  <pic:blipFill>
                    <a:blip r:embed="rId33" cstate="print"/>
                    <a:stretch>
                      <a:fillRect/>
                    </a:stretch>
                  </pic:blipFill>
                  <pic:spPr>
                    <a:xfrm>
                      <a:off x="0" y="0"/>
                      <a:ext cx="5948249" cy="2041016"/>
                    </a:xfrm>
                    <a:prstGeom prst="rect">
                      <a:avLst/>
                    </a:prstGeom>
                  </pic:spPr>
                </pic:pic>
              </a:graphicData>
            </a:graphic>
          </wp:anchor>
        </w:drawing>
      </w:r>
    </w:p>
    <w:p>
      <w:pPr>
        <w:pStyle w:val="BodyText"/>
        <w:spacing w:before="1"/>
        <w:ind w:left="0"/>
        <w:jc w:val="left"/>
        <w:rPr>
          <w:rFonts w:ascii="Verdana"/>
          <w:sz w:val="34"/>
        </w:rPr>
      </w:pPr>
    </w:p>
    <w:p>
      <w:pPr>
        <w:pStyle w:val="BodyText"/>
        <w:spacing w:line="427" w:lineRule="auto" w:before="1"/>
        <w:ind w:right="214"/>
      </w:pPr>
      <w:r>
        <w:rPr>
          <w:w w:val="105"/>
        </w:rPr>
        <w:t>高管-探索者夫妇通常是一对奇怪的组合，但这样的组合对双方都很有用。作为观察者类型，两者都倾向于亲身实践和关注现实，但方式不同。高管们负责地管理手头的事务，以确保长期成功，活在当下，但为稳定的未来而规划。他们考虑后果，然后果断行动。相反，探索者把每一刻都看作是一个立即获得满足或成就的机会，而未来的担忧对他们来说并不重要。这使他们能够灵活变通，他们通常能够绕过限制来实现目标。这很有帮助，因为这些目标可能会经常改变。</w:t>
      </w:r>
    </w:p>
    <w:p>
      <w:pPr>
        <w:spacing w:after="0" w:line="427" w:lineRule="auto"/>
        <w:sectPr>
          <w:pgSz w:w="12240" w:h="15840"/>
          <w:pgMar w:header="662" w:footer="823" w:top="1340" w:bottom="1020" w:left="1300" w:right="1220"/>
        </w:sectPr>
      </w:pPr>
    </w:p>
    <w:p>
      <w:pPr>
        <w:pStyle w:val="Heading4"/>
        <w:ind w:right="461"/>
      </w:pPr>
      <w:bookmarkStart w:name="Balanced Executive–Explorer Relationship" w:id="172"/>
      <w:bookmarkEnd w:id="172"/>
      <w:r>
        <w:rPr/>
      </w:r>
      <w:r>
        <w:rPr>
          <w:color w:val="51A9AB"/>
          <w:w w:val="95"/>
        </w:rPr>
        <w:t>平衡的高管-探索者关系</w:t>
      </w:r>
    </w:p>
    <w:p>
      <w:pPr>
        <w:pStyle w:val="BodyText"/>
        <w:spacing w:before="3"/>
        <w:ind w:left="0"/>
        <w:jc w:val="left"/>
        <w:rPr>
          <w:rFonts w:ascii="Verdana"/>
          <w:sz w:val="37"/>
        </w:rPr>
      </w:pPr>
    </w:p>
    <w:p>
      <w:pPr>
        <w:spacing w:before="0"/>
        <w:ind w:left="1629" w:right="1708" w:firstLine="0"/>
        <w:jc w:val="center"/>
        <w:rPr>
          <w:rFonts w:ascii="Trebuchet MS"/>
          <w:i/>
          <w:sz w:val="24"/>
        </w:rPr>
      </w:pPr>
      <w:bookmarkStart w:name="Opposites Do Attract" w:id="173"/>
      <w:bookmarkEnd w:id="173"/>
      <w:r>
        <w:rPr/>
      </w:r>
      <w:r>
        <w:rPr>
          <w:rFonts w:ascii="Trebuchet MS"/>
          <w:i/>
          <w:color w:val="51A9AB"/>
          <w:w w:val="95"/>
          <w:sz w:val="24"/>
        </w:rPr>
        <w:t>相反确实吸引</w:t>
      </w:r>
    </w:p>
    <w:p>
      <w:pPr>
        <w:pStyle w:val="BodyText"/>
        <w:ind w:left="0"/>
        <w:jc w:val="left"/>
        <w:rPr>
          <w:rFonts w:ascii="Trebuchet MS"/>
          <w:i/>
          <w:sz w:val="39"/>
        </w:rPr>
      </w:pPr>
    </w:p>
    <w:p>
      <w:pPr>
        <w:pStyle w:val="BodyText"/>
        <w:spacing w:line="427" w:lineRule="auto" w:before="1"/>
        <w:ind w:left="139" w:right="218"/>
      </w:pPr>
      <w:r>
        <w:rPr>
          <w:w w:val="110"/>
        </w:rPr>
        <w:t>相反的事物确实会吸引人。事实上，天壤之别可以产生美好的关系，因为它提供了平衡。主管和探索者之间的吸引力有时会发生，因为明智的主管意识到他们可以利用一些非传统的灵感来帮助他们实现目标。探险家们会带来很多这样的东西，通常会自发地攻击并完成他们感兴趣的任务。事实上，高管们发现这种新鲜、高效的生产力非常有吸引力，他们可以加入探索者团队，为聚会带来自己的活力。另一方面，当探险家们厌倦了自发生活的实际困难时，高管们似乎是一个非常有吸引力的稳定因素。管理人员提供支持，使探索者的生活保持正常，最终提高他们的探索能力。</w:t>
      </w:r>
    </w:p>
    <w:p>
      <w:pPr>
        <w:spacing w:before="228"/>
        <w:ind w:left="380" w:right="461" w:firstLine="0"/>
        <w:jc w:val="center"/>
        <w:rPr>
          <w:rFonts w:ascii="Trebuchet MS"/>
          <w:i/>
          <w:sz w:val="24"/>
        </w:rPr>
      </w:pPr>
      <w:bookmarkStart w:name="Completing Each Other" w:id="174"/>
      <w:bookmarkEnd w:id="174"/>
      <w:r>
        <w:rPr/>
      </w:r>
      <w:r>
        <w:rPr>
          <w:rFonts w:ascii="Trebuchet MS"/>
          <w:i/>
          <w:color w:val="51A9AB"/>
          <w:w w:val="95"/>
          <w:sz w:val="24"/>
        </w:rPr>
        <w:t>相互补充</w:t>
      </w:r>
    </w:p>
    <w:p>
      <w:pPr>
        <w:pStyle w:val="BodyText"/>
        <w:ind w:left="0"/>
        <w:jc w:val="left"/>
        <w:rPr>
          <w:rFonts w:ascii="Trebuchet MS"/>
          <w:i/>
          <w:sz w:val="39"/>
        </w:rPr>
      </w:pPr>
    </w:p>
    <w:p>
      <w:pPr>
        <w:pStyle w:val="BodyText"/>
        <w:spacing w:line="427" w:lineRule="auto" w:before="1"/>
        <w:ind w:right="217"/>
      </w:pPr>
      <w:r>
        <w:rPr>
          <w:w w:val="105"/>
        </w:rPr>
        <w:t>高管们往往会为自己创造一个安全的空间，这个空间被严格定义，并且都是关于功能和高效的秩序。然而，在这个安全、稳定的世界里独处会让他们的生活变得乏味。在他们的生活中加入探险家是一种创造意外机会的方法，可以治愈枯燥的日常生活。探险家们带来了丰富的选择，高管们可以通过与这些活泼的恋人的各种实践经验来收集知识，同时保持他们精力充沛的常识。</w:t>
      </w:r>
    </w:p>
    <w:p>
      <w:pPr>
        <w:pStyle w:val="BodyText"/>
        <w:spacing w:line="427" w:lineRule="auto" w:before="232"/>
        <w:ind w:right="214"/>
      </w:pPr>
      <w:r>
        <w:rPr>
          <w:w w:val="105"/>
        </w:rPr>
        <w:t>当管理者和探索者结合他们的生活时，可以产生非常真实和令人满意的结合。在这种关系中可能存在一些功利的对称性，但这些类型的人可以从彼此身上学到很多东西。他们各自都可以提供必要但又非常不同的支持，帮助他们成熟和成长。处于平衡状态</w:t>
      </w:r>
    </w:p>
    <w:p>
      <w:pPr>
        <w:spacing w:after="0" w:line="427" w:lineRule="auto"/>
        <w:sectPr>
          <w:pgSz w:w="12240" w:h="15840"/>
          <w:pgMar w:header="662" w:footer="823" w:top="1340" w:bottom="1020" w:left="1300" w:right="1220"/>
        </w:sectPr>
      </w:pPr>
    </w:p>
    <w:p>
      <w:pPr>
        <w:pStyle w:val="BodyText"/>
        <w:spacing w:line="424" w:lineRule="auto" w:before="123"/>
        <w:ind w:right="217"/>
      </w:pPr>
      <w:r>
        <w:rPr>
          <w:w w:val="105"/>
        </w:rPr>
        <w:t>浪漫、探险家的好奇心弥补了伴侣的固执，高管的明智缓和了恋人的热情。</w:t>
      </w:r>
    </w:p>
    <w:p>
      <w:pPr>
        <w:pStyle w:val="BodyText"/>
        <w:spacing w:line="424" w:lineRule="auto" w:before="245"/>
        <w:ind w:right="216"/>
      </w:pPr>
      <w:r>
        <w:rPr>
          <w:w w:val="110"/>
        </w:rPr>
        <w:t>管理人员如何与探索者建立有意义的关系，这与探索家自身的不同。冒险家和娱乐圈人士提供细心的敏感度，前者总是想出新的方式让这些夫妇共同生活，而后者则提供积极的社交生活，吸引高管的雄心壮志。</w:t>
      </w:r>
    </w:p>
    <w:p>
      <w:pPr>
        <w:pStyle w:val="BodyText"/>
        <w:spacing w:line="427" w:lineRule="auto" w:before="246"/>
        <w:ind w:right="218"/>
      </w:pPr>
      <w:r>
        <w:rPr>
          <w:w w:val="105"/>
        </w:rPr>
        <w:t>有能力并实现目标是高管们所尊重的，而Virtousos专注于掌握特定领域的技能就是这样一种品质。同样，高管-企业家夫妇的收益效率令人惊叹；他们可能会为自己建立帝国。如果高管-探索者夫妇将他们的差异视为有益的平衡资产，并保持健康的容忍度，他们可以建立良好的关系，共同取得巨大成功。</w:t>
      </w:r>
    </w:p>
    <w:p>
      <w:pPr>
        <w:pStyle w:val="Heading4"/>
        <w:spacing w:before="191"/>
      </w:pPr>
      <w:bookmarkStart w:name="Unbalanced Executive–Explorer Relationsh" w:id="175"/>
      <w:bookmarkEnd w:id="175"/>
      <w:r>
        <w:rPr/>
      </w:r>
      <w:r>
        <w:rPr>
          <w:color w:val="51A9AB"/>
          <w:w w:val="95"/>
        </w:rPr>
        <w:t>不平衡的高管-探索者关系</w:t>
      </w:r>
    </w:p>
    <w:p>
      <w:pPr>
        <w:pStyle w:val="BodyText"/>
        <w:spacing w:before="5"/>
        <w:ind w:left="0"/>
        <w:jc w:val="left"/>
        <w:rPr>
          <w:rFonts w:ascii="Verdana"/>
          <w:sz w:val="37"/>
        </w:rPr>
      </w:pPr>
    </w:p>
    <w:p>
      <w:pPr>
        <w:spacing w:before="0"/>
        <w:ind w:left="1629" w:right="1708" w:firstLine="0"/>
        <w:jc w:val="center"/>
        <w:rPr>
          <w:rFonts w:ascii="Trebuchet MS"/>
          <w:i/>
          <w:sz w:val="24"/>
        </w:rPr>
      </w:pPr>
      <w:bookmarkStart w:name="Roles that Grow Old" w:id="176"/>
      <w:bookmarkEnd w:id="176"/>
      <w:r>
        <w:rPr/>
      </w:r>
      <w:r>
        <w:rPr>
          <w:rFonts w:ascii="Trebuchet MS"/>
          <w:i/>
          <w:color w:val="51A9AB"/>
          <w:w w:val="95"/>
          <w:sz w:val="24"/>
        </w:rPr>
        <w:t>变老的角色</w:t>
      </w:r>
    </w:p>
    <w:p>
      <w:pPr>
        <w:pStyle w:val="BodyText"/>
        <w:spacing w:before="10"/>
        <w:ind w:left="0"/>
        <w:jc w:val="left"/>
        <w:rPr>
          <w:rFonts w:ascii="Trebuchet MS"/>
          <w:i/>
          <w:sz w:val="38"/>
        </w:rPr>
      </w:pPr>
    </w:p>
    <w:p>
      <w:pPr>
        <w:pStyle w:val="BodyText"/>
        <w:spacing w:line="427" w:lineRule="auto"/>
        <w:ind w:left="139" w:right="216"/>
      </w:pPr>
      <w:r>
        <w:rPr>
          <w:spacing w:val="-1"/>
          <w:w w:val="105"/>
        </w:rPr>
        <w:t>差异可以带来平衡，但高管和探索者也可以很容易地彼此扮演角色，变得如此不同和重复，以至于他们创造了分离而不是团结。高管们往往扮演组织、计划和履行义务的角色，而探索者很可能是这两人中更自由、更爱娱乐的成员。当每个人都感受到对方方法的好处时，这些角色都能很好地发挥作用，但如果走得太远，很快就会变得令人厌烦和压抑。</w:t>
      </w:r>
      <w:r>
        <w:rPr>
          <w:spacing w:val="1"/>
          <w:w w:val="105"/>
        </w:rPr>
      </w:r>
    </w:p>
    <w:p>
      <w:pPr>
        <w:pStyle w:val="BodyText"/>
        <w:spacing w:line="424" w:lineRule="auto" w:before="234"/>
        <w:ind w:left="139" w:right="219"/>
      </w:pPr>
      <w:r>
        <w:rPr>
          <w:w w:val="110"/>
        </w:rPr>
        <w:t>如果这些夫妇不小心，他们的关系可能开始类似于父母和孩子的关系。高管们承担所有责任是很繁重的</w:t>
      </w:r>
    </w:p>
    <w:p>
      <w:pPr>
        <w:spacing w:after="0" w:line="424" w:lineRule="auto"/>
        <w:sectPr>
          <w:pgSz w:w="12240" w:h="15840"/>
          <w:pgMar w:header="662" w:footer="823" w:top="1340" w:bottom="1020" w:left="1300" w:right="1220"/>
        </w:sectPr>
      </w:pPr>
    </w:p>
    <w:p>
      <w:pPr>
        <w:pStyle w:val="BodyText"/>
        <w:spacing w:line="427" w:lineRule="auto" w:before="123"/>
        <w:ind w:left="139" w:right="216"/>
      </w:pPr>
      <w:r>
        <w:rPr>
          <w:w w:val="105"/>
        </w:rPr>
        <w:t>而探索者享受无忧无虑的生活，探索者讨厌被他们不理解需要的规则所控制。高管们不太可能对这种失衡长期保持耐心，因此，如果不加以解决，这些模式可能会成为严重的问题。</w:t>
      </w:r>
    </w:p>
    <w:p>
      <w:pPr>
        <w:spacing w:before="236"/>
        <w:ind w:left="380" w:right="461" w:firstLine="0"/>
        <w:jc w:val="center"/>
        <w:rPr>
          <w:rFonts w:ascii="Trebuchet MS"/>
          <w:i/>
          <w:sz w:val="24"/>
        </w:rPr>
      </w:pPr>
      <w:bookmarkStart w:name="Stability and Spontaneity in Conflict" w:id="177"/>
      <w:bookmarkEnd w:id="177"/>
      <w:r>
        <w:rPr/>
      </w:r>
      <w:r>
        <w:rPr>
          <w:rFonts w:ascii="Trebuchet MS"/>
          <w:i/>
          <w:color w:val="51A9AB"/>
          <w:w w:val="95"/>
          <w:sz w:val="24"/>
        </w:rPr>
        <w:t>冲突中的稳定性和自发性</w:t>
      </w:r>
    </w:p>
    <w:p>
      <w:pPr>
        <w:pStyle w:val="BodyText"/>
        <w:spacing w:before="9"/>
        <w:ind w:left="0"/>
        <w:jc w:val="left"/>
        <w:rPr>
          <w:rFonts w:ascii="Trebuchet MS"/>
          <w:i/>
          <w:sz w:val="38"/>
        </w:rPr>
      </w:pPr>
    </w:p>
    <w:p>
      <w:pPr>
        <w:pStyle w:val="BodyText"/>
        <w:spacing w:line="427" w:lineRule="auto" w:before="1"/>
        <w:ind w:right="217"/>
      </w:pPr>
      <w:r>
        <w:rPr>
          <w:w w:val="110"/>
        </w:rPr>
        <w:t>管理人员通常会刻意按照自己的方式行事，而探索者则很容易调整自己的观点或兴趣。这种安排很容易挫败高管对合作伙伴可靠性的需求。反过来，探险家们可能会把他们心爱的人不愿意改变看作是他们自由表达的障碍。探险家是独立的，他们很难做出他们认为有局限性的承诺。他们讨厌规则和方向，这是高管思维方式的两个基本要素。</w:t>
      </w:r>
    </w:p>
    <w:p>
      <w:pPr>
        <w:pStyle w:val="BodyText"/>
        <w:spacing w:line="427" w:lineRule="auto" w:before="233"/>
        <w:ind w:right="215"/>
      </w:pPr>
      <w:r>
        <w:rPr>
          <w:w w:val="110"/>
        </w:rPr>
        <w:t>相比之下，规则有助于让高管们感到舒适，在他们的关系中，他们可能会坚持尽早确定承诺。不幸的是，探索者的独立性常常使他们拒绝接受承诺的生活方式，至少是立即拒绝。他们可以在爱情中表现出极大的长寿，但如果有太多严格的要求，他们就不会表现出长寿，因为这种压力只会把他们推开。如果一种类型寻求承诺，而另一种类型渴望自由，那么任何浪漫的早期阶段都很难进行。</w:t>
      </w:r>
    </w:p>
    <w:p>
      <w:pPr>
        <w:pStyle w:val="Heading4"/>
        <w:spacing w:before="191"/>
        <w:ind w:right="461"/>
      </w:pPr>
      <w:bookmarkStart w:name="Rebalancing Executive–Explorer Relations" w:id="178"/>
      <w:bookmarkEnd w:id="178"/>
      <w:r>
        <w:rPr/>
      </w:r>
      <w:r>
        <w:rPr>
          <w:color w:val="51A9AB"/>
          <w:w w:val="95"/>
        </w:rPr>
        <w:t>重新平衡高管与探索者的关系</w:t>
      </w:r>
    </w:p>
    <w:p>
      <w:pPr>
        <w:pStyle w:val="BodyText"/>
        <w:spacing w:before="5"/>
        <w:ind w:left="0"/>
        <w:jc w:val="left"/>
        <w:rPr>
          <w:rFonts w:ascii="Verdana"/>
          <w:sz w:val="37"/>
        </w:rPr>
      </w:pPr>
    </w:p>
    <w:p>
      <w:pPr>
        <w:spacing w:before="1"/>
        <w:ind w:left="378" w:right="461" w:firstLine="0"/>
        <w:jc w:val="center"/>
        <w:rPr>
          <w:rFonts w:ascii="Trebuchet MS"/>
          <w:i/>
          <w:sz w:val="24"/>
        </w:rPr>
      </w:pPr>
      <w:bookmarkStart w:name="Respectful Communication" w:id="179"/>
      <w:bookmarkEnd w:id="179"/>
      <w:r>
        <w:rPr/>
      </w:r>
      <w:r>
        <w:rPr>
          <w:rFonts w:ascii="Trebuchet MS"/>
          <w:i/>
          <w:color w:val="51A9AB"/>
          <w:w w:val="95"/>
          <w:sz w:val="24"/>
        </w:rPr>
        <w:t>尊重的沟通</w:t>
      </w:r>
    </w:p>
    <w:p>
      <w:pPr>
        <w:pStyle w:val="BodyText"/>
        <w:spacing w:before="9"/>
        <w:ind w:left="0"/>
        <w:jc w:val="left"/>
        <w:rPr>
          <w:rFonts w:ascii="Trebuchet MS"/>
          <w:i/>
          <w:sz w:val="38"/>
        </w:rPr>
      </w:pPr>
    </w:p>
    <w:p>
      <w:pPr>
        <w:pStyle w:val="BodyText"/>
        <w:spacing w:line="424" w:lineRule="auto"/>
        <w:ind w:right="220"/>
      </w:pPr>
      <w:r>
        <w:rPr>
          <w:w w:val="105"/>
        </w:rPr>
        <w:t>平衡令人厌烦的关系角色的关键是将这个问题视为一个尊重的问题。高管可以充分尊重自己，拒绝承担</w:t>
      </w:r>
    </w:p>
    <w:p>
      <w:pPr>
        <w:spacing w:after="0" w:line="424" w:lineRule="auto"/>
        <w:sectPr>
          <w:pgSz w:w="12240" w:h="15840"/>
          <w:pgMar w:header="662" w:footer="823" w:top="1340" w:bottom="1020" w:left="1300" w:right="1220"/>
        </w:sectPr>
      </w:pPr>
    </w:p>
    <w:p>
      <w:pPr>
        <w:pStyle w:val="BodyText"/>
        <w:spacing w:line="427" w:lineRule="auto" w:before="123"/>
        <w:ind w:right="215"/>
      </w:pPr>
      <w:r>
        <w:rPr>
          <w:w w:val="105"/>
        </w:rPr>
        <w:t>对他们的家庭负完全责任。如果他们经常扮演“父母”的角色，那么是时候谈谈了——再一次，尊重扮演主角。说“我压力很大，很忙，你能帮我洗衣服吗？”当探索者扩大他们在责任中的参与时，他们也可以为自己创造自由，因为平衡的贡献创造了一种牢固的平等感。</w:t>
      </w:r>
    </w:p>
    <w:p>
      <w:pPr>
        <w:pStyle w:val="BodyText"/>
        <w:spacing w:line="427" w:lineRule="auto" w:before="235"/>
        <w:ind w:right="216"/>
      </w:pPr>
      <w:r>
        <w:rPr>
          <w:w w:val="105"/>
        </w:rPr>
        <w:t>在平衡的关系中，尊重是双向的。高管们可以记住，他们爱上了一个对混乱的容忍度较高、对日常活动的容忍度较低的人。当需要洗碗的时候，探险家们的注意力可能会转移到其他地方，但找到方法让这些平凡的事情变得更加令人兴奋，有助于这些夫妇一起完成。一点音乐和葡萄酒可以使家庭琐事变得更愉快，成为一种共同的体验。在恋爱关系中，没有人应该把鼓励更多责任和要求更多责任混为一谈，但这两种类型都必须参与。</w:t>
      </w:r>
    </w:p>
    <w:p>
      <w:pPr>
        <w:spacing w:before="231"/>
        <w:ind w:left="381" w:right="461" w:firstLine="0"/>
        <w:jc w:val="center"/>
        <w:rPr>
          <w:rFonts w:ascii="Trebuchet MS" w:hAnsi="Trebuchet MS"/>
          <w:i/>
          <w:sz w:val="24"/>
        </w:rPr>
      </w:pPr>
      <w:bookmarkStart w:name="Benefitting From Each Other’s Ways" w:id="180"/>
      <w:bookmarkEnd w:id="180"/>
      <w:r>
        <w:rPr/>
      </w:r>
      <w:r>
        <w:rPr>
          <w:rFonts w:ascii="Trebuchet MS" w:hAnsi="Trebuchet MS"/>
          <w:i/>
          <w:color w:val="51A9AB"/>
          <w:w w:val="105"/>
          <w:sz w:val="24"/>
        </w:rPr>
        <w:t>从彼此的方式中获益</w:t>
      </w:r>
    </w:p>
    <w:p>
      <w:pPr>
        <w:pStyle w:val="BodyText"/>
        <w:spacing w:before="10"/>
        <w:ind w:left="0"/>
        <w:jc w:val="left"/>
        <w:rPr>
          <w:rFonts w:ascii="Trebuchet MS"/>
          <w:i/>
          <w:sz w:val="38"/>
        </w:rPr>
      </w:pPr>
    </w:p>
    <w:p>
      <w:pPr>
        <w:pStyle w:val="BodyText"/>
        <w:spacing w:line="424" w:lineRule="auto"/>
        <w:ind w:right="215"/>
      </w:pPr>
      <w:r>
        <w:rPr>
          <w:w w:val="105"/>
        </w:rPr>
        <w:t>妥协对于找到一种可行的方式来消除分歧至关重要，而划出过于坚定的界线则适得其反。下面是这两个人可以尝试的一些技巧。</w:t>
      </w:r>
    </w:p>
    <w:p>
      <w:pPr>
        <w:pStyle w:val="ListParagraph"/>
        <w:numPr>
          <w:ilvl w:val="0"/>
          <w:numId w:val="5"/>
        </w:numPr>
        <w:tabs>
          <w:tab w:pos="860" w:val="left" w:leader="none"/>
        </w:tabs>
        <w:spacing w:line="192" w:lineRule="auto" w:before="242" w:after="0"/>
        <w:ind w:left="860" w:right="215" w:hanging="360"/>
        <w:jc w:val="both"/>
        <w:rPr>
          <w:sz w:val="24"/>
        </w:rPr>
      </w:pPr>
      <w:r>
        <w:rPr>
          <w:w w:val="105"/>
          <w:sz w:val="24"/>
        </w:rPr>
        <w:t>在这方面，探险家的灵活心态可以成为一个有用的灵感。当高管们只借用了合作伙伴的一点点开放的观点，而依赖于他们的自然能力来实际组织时，对双方都有意义的解决方案很快就会出现。</w:t>
      </w:r>
    </w:p>
    <w:p>
      <w:pPr>
        <w:pStyle w:val="ListParagraph"/>
        <w:numPr>
          <w:ilvl w:val="0"/>
          <w:numId w:val="5"/>
        </w:numPr>
        <w:tabs>
          <w:tab w:pos="860" w:val="left" w:leader="none"/>
        </w:tabs>
        <w:spacing w:line="192" w:lineRule="auto" w:before="10" w:after="0"/>
        <w:ind w:left="859" w:right="216" w:hanging="360"/>
        <w:jc w:val="both"/>
        <w:rPr>
          <w:sz w:val="24"/>
        </w:rPr>
      </w:pPr>
      <w:r>
        <w:rPr>
          <w:w w:val="110"/>
          <w:sz w:val="24"/>
        </w:rPr>
        <w:t>管理人员可以按顺序揭示计划的每个部分，而不是不安地将探索者推入详细的计划中，从而允许探索者</w:t>
      </w:r>
    </w:p>
    <w:p>
      <w:pPr>
        <w:spacing w:after="0" w:line="403" w:lineRule="auto"/>
        <w:jc w:val="both"/>
        <w:rPr>
          <w:sz w:val="24"/>
        </w:rPr>
        <w:sectPr>
          <w:pgSz w:w="12240" w:h="15840"/>
          <w:pgMar w:header="662" w:footer="823" w:top="1340" w:bottom="1020" w:left="1300" w:right="1220"/>
        </w:sectPr>
      </w:pPr>
    </w:p>
    <w:p>
      <w:pPr>
        <w:pStyle w:val="BodyText"/>
        <w:spacing w:line="424" w:lineRule="auto" w:before="123"/>
        <w:ind w:left="860" w:right="218"/>
      </w:pPr>
      <w:r>
        <w:rPr>
          <w:w w:val="110"/>
        </w:rPr>
        <w:t>更容易关注他们面前的事情。这也创造了一种自发性，有助于探险者自然参与。</w:t>
      </w:r>
    </w:p>
    <w:p>
      <w:pPr>
        <w:pStyle w:val="ListParagraph"/>
        <w:numPr>
          <w:ilvl w:val="0"/>
          <w:numId w:val="5"/>
        </w:numPr>
        <w:tabs>
          <w:tab w:pos="860" w:val="left" w:leader="none"/>
        </w:tabs>
        <w:spacing w:line="192" w:lineRule="auto" w:before="1" w:after="0"/>
        <w:ind w:left="860" w:right="219" w:hanging="360"/>
        <w:jc w:val="both"/>
        <w:rPr>
          <w:sz w:val="24"/>
        </w:rPr>
      </w:pPr>
      <w:r>
        <w:rPr>
          <w:w w:val="105"/>
          <w:sz w:val="24"/>
        </w:rPr>
        <w:t>同样，当探索者意识到他们需要加强对人际关系功能部分的贡献时，他们可以借用高管恋人的尽职尽责的心态。</w:t>
      </w:r>
    </w:p>
    <w:p>
      <w:pPr>
        <w:pStyle w:val="BodyText"/>
        <w:spacing w:line="427" w:lineRule="auto" w:before="251"/>
        <w:ind w:right="216"/>
      </w:pPr>
      <w:r>
        <w:rPr>
          <w:w w:val="105"/>
        </w:rPr>
        <w:t>然而，对探索者来说，好消息是，他们不必强迫自己进入高管自然的僵化、有组织的思维方式——他们的合作伙伴已经有了足够坚定的优先权和责任感。他们所需要做的就是心甘情愿地把他们的自然能量、适应力和干练的双手带到党里。很有可能，高管们可以提供一些富有成效、明智的想法，让探险家们将这些伟大的优点发挥到极致。</w:t>
      </w:r>
    </w:p>
    <w:p>
      <w:pPr>
        <w:pStyle w:val="BodyText"/>
        <w:spacing w:before="2"/>
        <w:ind w:left="0"/>
        <w:jc w:val="left"/>
        <w:rPr>
          <w:sz w:val="37"/>
        </w:rPr>
      </w:pPr>
    </w:p>
    <w:p>
      <w:pPr>
        <w:pStyle w:val="Heading2"/>
        <w:ind w:right="459"/>
      </w:pPr>
      <w:bookmarkStart w:name="Conclusion" w:id="181"/>
      <w:bookmarkEnd w:id="181"/>
      <w:r>
        <w:rPr/>
      </w:r>
      <w:bookmarkStart w:name="_bookmark27" w:id="182"/>
      <w:bookmarkEnd w:id="182"/>
      <w:r>
        <w:rPr/>
      </w:r>
      <w:r>
        <w:rPr>
          <w:color w:val="51A9AB"/>
        </w:rPr>
        <w:t>结论</w:t>
      </w:r>
    </w:p>
    <w:p>
      <w:pPr>
        <w:spacing w:before="413"/>
        <w:ind w:left="381" w:right="461" w:firstLine="0"/>
        <w:jc w:val="center"/>
        <w:rPr>
          <w:rFonts w:ascii="Trebuchet MS"/>
          <w:i/>
          <w:sz w:val="24"/>
        </w:rPr>
      </w:pPr>
      <w:bookmarkStart w:name="Embracing Possibilities" w:id="183"/>
      <w:bookmarkEnd w:id="183"/>
      <w:r>
        <w:rPr/>
      </w:r>
      <w:r>
        <w:rPr>
          <w:rFonts w:ascii="Trebuchet MS"/>
          <w:i/>
          <w:color w:val="51A9AB"/>
          <w:w w:val="95"/>
          <w:sz w:val="24"/>
        </w:rPr>
        <w:t>拥抱可能性</w:t>
      </w:r>
    </w:p>
    <w:p>
      <w:pPr>
        <w:pStyle w:val="BodyText"/>
        <w:spacing w:before="10"/>
        <w:ind w:left="0"/>
        <w:jc w:val="left"/>
        <w:rPr>
          <w:rFonts w:ascii="Trebuchet MS"/>
          <w:i/>
          <w:sz w:val="38"/>
        </w:rPr>
      </w:pPr>
    </w:p>
    <w:p>
      <w:pPr>
        <w:pStyle w:val="BodyText"/>
        <w:spacing w:line="427" w:lineRule="auto"/>
        <w:ind w:right="216"/>
      </w:pPr>
      <w:r>
        <w:rPr>
          <w:w w:val="110"/>
        </w:rPr>
        <w:t>虽然他们往往是高效能的人，但人际关系为高管提供了极好的成长机会。通常情况下，这些类型的人几乎没有意识到需要敞开心扉接受计划外的改变，但爱可以给他们强大的动力，让他们超越自己的限制和习惯。处于平衡关系中的合作伙伴不希望这种情况在一夜之间发生，但对于他们来说，高管们可以推动自己走出常规，欣赏他们所爱和信任的浪漫合作伙伴的激励和指导。</w:t>
      </w:r>
    </w:p>
    <w:p>
      <w:pPr>
        <w:pStyle w:val="BodyText"/>
        <w:spacing w:line="424" w:lineRule="auto" w:before="233"/>
        <w:ind w:right="217"/>
      </w:pPr>
      <w:r>
        <w:rPr>
          <w:w w:val="105"/>
        </w:rPr>
        <w:t>那些允许自己亲近爱人的不同之处的高管们，可能会发现他们从未体验过的快乐。他们所需要的只是放松和开放的意愿——他们可以保持他们的常识和</w:t>
      </w:r>
    </w:p>
    <w:p>
      <w:pPr>
        <w:spacing w:after="0" w:line="424" w:lineRule="auto"/>
        <w:sectPr>
          <w:pgSz w:w="12240" w:h="15840"/>
          <w:pgMar w:header="662" w:footer="823" w:top="1340" w:bottom="1020" w:left="1300" w:right="1220"/>
        </w:sectPr>
      </w:pPr>
    </w:p>
    <w:p>
      <w:pPr>
        <w:pStyle w:val="BodyText"/>
        <w:spacing w:line="427" w:lineRule="auto" w:before="123"/>
        <w:ind w:right="217"/>
      </w:pPr>
      <w:r>
        <w:rPr>
          <w:w w:val="105"/>
        </w:rPr>
        <w:t>驾驶从某些常规中解脱出来，起初可能会有点不稳定，但回报是巨大的。高管们发现，他们的世界变得更加光明，他们的思想受到了来自不同视角的人的爱的鼓舞。</w:t>
      </w:r>
    </w:p>
    <w:p>
      <w:pPr>
        <w:pStyle w:val="BodyText"/>
        <w:spacing w:line="427" w:lineRule="auto" w:before="237"/>
        <w:ind w:right="215"/>
      </w:pPr>
      <w:r>
        <w:rPr>
          <w:w w:val="105"/>
        </w:rPr>
        <w:t>这些类型的人寻求建立信任、稳定和成功的生活——他们愿意分享。虽然并非所有类型的人都会寻求这种坚实的基础，但当它被发现时，却是一个惊喜。高管们为恋人提供支持和安全感，使他们能够达到更高的境界，做得比自己能做的更多。当最初的化学反应伴随着持续的宽容和诚实时，高管们没有理由不能与任何性格类型的人享受持久和平衡的爱。</w:t>
      </w:r>
    </w:p>
    <w:p>
      <w:pPr>
        <w:spacing w:after="0" w:line="427" w:lineRule="auto"/>
        <w:sectPr>
          <w:pgSz w:w="12240" w:h="15840"/>
          <w:pgMar w:header="662" w:footer="823" w:top="1340" w:bottom="1020" w:left="1300" w:right="1220"/>
        </w:sectPr>
      </w:pPr>
    </w:p>
    <w:p>
      <w:pPr>
        <w:pStyle w:val="Heading2"/>
        <w:spacing w:before="76"/>
      </w:pPr>
      <w:bookmarkStart w:name="Additional Tools and Tests" w:id="184"/>
      <w:bookmarkEnd w:id="184"/>
      <w:r>
        <w:rPr/>
      </w:r>
      <w:bookmarkStart w:name="_bookmark28" w:id="185"/>
      <w:bookmarkEnd w:id="185"/>
      <w:r>
        <w:rPr/>
      </w:r>
      <w:r>
        <w:rPr>
          <w:color w:val="51A9AB"/>
          <w:spacing w:val="-1"/>
        </w:rPr>
        <w:t>其他工具和测试</w:t>
      </w:r>
    </w:p>
    <w:p>
      <w:pPr>
        <w:pStyle w:val="BodyText"/>
        <w:spacing w:line="424" w:lineRule="auto" w:before="413"/>
        <w:ind w:right="217"/>
      </w:pPr>
      <w:r>
        <w:rPr>
          <w:w w:val="105"/>
        </w:rPr>
        <w:t>想深入了解你的浪漫关系吗？如果您可以访问网站的工具箱区域，我们将提供各种其他工具和测试来帮助您探索。</w:t>
      </w:r>
    </w:p>
    <w:p>
      <w:pPr>
        <w:pStyle w:val="Heading4"/>
        <w:spacing w:before="204"/>
        <w:ind w:right="461"/>
      </w:pPr>
      <w:bookmarkStart w:name="Get to Know Your Partner" w:id="186"/>
      <w:bookmarkEnd w:id="186"/>
      <w:r>
        <w:rPr/>
      </w:r>
      <w:r>
        <w:rPr>
          <w:color w:val="51A9AB"/>
          <w:u w:val="single" w:color="51A9AB"/>
        </w:rPr>
        <w:t>了解您的合作伙伴</w:t>
      </w:r>
    </w:p>
    <w:p>
      <w:pPr>
        <w:pStyle w:val="BodyText"/>
        <w:spacing w:before="5"/>
        <w:ind w:left="0"/>
        <w:jc w:val="left"/>
        <w:rPr>
          <w:rFonts w:ascii="Verdana"/>
          <w:sz w:val="26"/>
        </w:rPr>
      </w:pPr>
    </w:p>
    <w:p>
      <w:pPr>
        <w:pStyle w:val="BodyText"/>
        <w:spacing w:line="424" w:lineRule="auto" w:before="132"/>
        <w:ind w:right="218"/>
        <w:jc w:val="left"/>
      </w:pPr>
      <w:r>
        <w:rPr>
          <w:w w:val="105"/>
        </w:rPr>
        <w:t>你想更好地了解你的伴侣吗？尝试这个简单但很有趣且有效的游戏。</w:t>
      </w:r>
    </w:p>
    <w:p>
      <w:pPr>
        <w:pStyle w:val="Heading4"/>
        <w:spacing w:before="200"/>
        <w:ind w:right="461"/>
      </w:pPr>
      <w:bookmarkStart w:name="Couple Analysis" w:id="187"/>
      <w:bookmarkEnd w:id="187"/>
      <w:r>
        <w:rPr/>
      </w:r>
      <w:r>
        <w:rPr>
          <w:color w:val="51A9AB"/>
          <w:w w:val="95"/>
          <w:u w:val="single" w:color="51A9AB"/>
        </w:rPr>
        <w:t>耦合分析</w:t>
      </w:r>
    </w:p>
    <w:p>
      <w:pPr>
        <w:pStyle w:val="BodyText"/>
        <w:spacing w:before="7"/>
        <w:ind w:left="0"/>
        <w:jc w:val="left"/>
        <w:rPr>
          <w:rFonts w:ascii="Verdana"/>
          <w:sz w:val="26"/>
        </w:rPr>
      </w:pPr>
    </w:p>
    <w:p>
      <w:pPr>
        <w:pStyle w:val="BodyText"/>
        <w:spacing w:line="424" w:lineRule="auto" w:before="132"/>
        <w:ind w:right="218"/>
        <w:jc w:val="left"/>
      </w:pPr>
      <w:r>
        <w:rPr>
          <w:w w:val="105"/>
        </w:rPr>
        <w:t>一个很好的夫妻工具。了解你的性格可能如何互动，以及如何在更深层次上建立联系。</w:t>
      </w:r>
    </w:p>
    <w:p>
      <w:pPr>
        <w:pStyle w:val="Heading4"/>
        <w:spacing w:before="200"/>
      </w:pPr>
      <w:bookmarkStart w:name="Type Guesser (Romance)" w:id="188"/>
      <w:bookmarkEnd w:id="188"/>
      <w:r>
        <w:rPr/>
      </w:r>
      <w:r>
        <w:rPr>
          <w:color w:val="51A9AB"/>
          <w:w w:val="95"/>
          <w:u w:val="single" w:color="51A9AB"/>
        </w:rPr>
        <w:t>类型Guesser（浪漫）</w:t>
      </w:r>
    </w:p>
    <w:p>
      <w:pPr>
        <w:pStyle w:val="BodyText"/>
        <w:spacing w:before="8"/>
        <w:ind w:left="0"/>
        <w:jc w:val="left"/>
        <w:rPr>
          <w:rFonts w:ascii="Verdana"/>
          <w:sz w:val="26"/>
        </w:rPr>
      </w:pPr>
    </w:p>
    <w:p>
      <w:pPr>
        <w:pStyle w:val="BodyText"/>
        <w:spacing w:line="424" w:lineRule="auto" w:before="132"/>
        <w:ind w:right="218"/>
        <w:jc w:val="left"/>
      </w:pPr>
      <w:r>
        <w:rPr>
          <w:w w:val="105"/>
        </w:rPr>
        <w:t>你想知道你的伴侣属于哪种性格类型吗？你可能会发现这个简单的工具很有用。</w:t>
      </w:r>
    </w:p>
    <w:p>
      <w:pPr>
        <w:pStyle w:val="Heading4"/>
        <w:spacing w:before="200"/>
        <w:ind w:right="456"/>
      </w:pPr>
      <w:bookmarkStart w:name="Romantic Fulfillment Test" w:id="189"/>
      <w:bookmarkEnd w:id="189"/>
      <w:r>
        <w:rPr/>
      </w:r>
      <w:r>
        <w:rPr>
          <w:color w:val="51A9AB"/>
          <w:u w:val="single" w:color="51A9AB"/>
        </w:rPr>
        <w:t>浪漫实现测试</w:t>
      </w:r>
    </w:p>
    <w:p>
      <w:pPr>
        <w:pStyle w:val="BodyText"/>
        <w:spacing w:before="8"/>
        <w:ind w:left="0"/>
        <w:jc w:val="left"/>
        <w:rPr>
          <w:rFonts w:ascii="Verdana"/>
          <w:sz w:val="26"/>
        </w:rPr>
      </w:pPr>
    </w:p>
    <w:p>
      <w:pPr>
        <w:pStyle w:val="BodyText"/>
        <w:spacing w:line="424" w:lineRule="auto" w:before="131"/>
        <w:jc w:val="left"/>
      </w:pPr>
      <w:r>
        <w:rPr>
          <w:spacing w:val="-1"/>
          <w:w w:val="110"/>
        </w:rPr>
        <w:t>把握自信和乐观在你的人际关系中所扮演的角色，以及是什么让某人成为你的好伴侣。</w:t>
      </w:r>
    </w:p>
    <w:p>
      <w:pPr>
        <w:pStyle w:val="Heading4"/>
        <w:spacing w:before="200"/>
        <w:ind w:left="1634" w:right="1708"/>
      </w:pPr>
      <w:bookmarkStart w:name="Intertype Test" w:id="190"/>
      <w:bookmarkEnd w:id="190"/>
      <w:r>
        <w:rPr/>
      </w:r>
      <w:r>
        <w:rPr>
          <w:color w:val="51A9AB"/>
          <w:w w:val="95"/>
          <w:u w:val="single" w:color="51A9AB"/>
        </w:rPr>
        <w:t>类型间测试</w:t>
      </w:r>
    </w:p>
    <w:p>
      <w:pPr>
        <w:pStyle w:val="BodyText"/>
        <w:spacing w:before="6"/>
        <w:ind w:left="0"/>
        <w:jc w:val="left"/>
        <w:rPr>
          <w:rFonts w:ascii="Verdana"/>
          <w:sz w:val="26"/>
        </w:rPr>
      </w:pPr>
    </w:p>
    <w:p>
      <w:pPr>
        <w:pStyle w:val="BodyText"/>
        <w:spacing w:line="427" w:lineRule="auto" w:before="131"/>
        <w:jc w:val="left"/>
      </w:pPr>
      <w:r>
        <w:rPr>
          <w:w w:val="105"/>
        </w:rPr>
        <w:t>你有搭档吗？你想更好地了解你的关系吗？通过简单的Intertype Test了解更多信息。</w:t>
      </w:r>
    </w:p>
    <w:p>
      <w:pPr>
        <w:spacing w:after="0" w:line="427" w:lineRule="auto"/>
        <w:jc w:val="left"/>
        <w:sectPr>
          <w:pgSz w:w="12240" w:h="15840"/>
          <w:pgMar w:header="662" w:footer="823" w:top="1340" w:bottom="1020" w:left="1300" w:right="1220"/>
        </w:sectPr>
      </w:pPr>
    </w:p>
    <w:p>
      <w:pPr>
        <w:pStyle w:val="Heading4"/>
        <w:ind w:left="1634" w:right="1708"/>
      </w:pPr>
      <w:bookmarkStart w:name="Loyalty Test" w:id="191"/>
      <w:bookmarkEnd w:id="191"/>
      <w:r>
        <w:rPr/>
      </w:r>
      <w:r>
        <w:rPr>
          <w:color w:val="51A9AB"/>
          <w:spacing w:val="-1"/>
          <w:w w:val="95"/>
          <w:u w:val="single" w:color="51A9AB"/>
        </w:rPr>
        <w:t>忠诚度测试</w:t>
      </w:r>
    </w:p>
    <w:p>
      <w:pPr>
        <w:pStyle w:val="BodyText"/>
        <w:spacing w:before="5"/>
        <w:ind w:left="0"/>
        <w:jc w:val="left"/>
        <w:rPr>
          <w:rFonts w:ascii="Verdana"/>
          <w:sz w:val="26"/>
        </w:rPr>
      </w:pPr>
    </w:p>
    <w:p>
      <w:pPr>
        <w:pStyle w:val="BodyText"/>
        <w:spacing w:line="427" w:lineRule="auto" w:before="132"/>
        <w:jc w:val="left"/>
      </w:pPr>
      <w:r>
        <w:rPr>
          <w:w w:val="110"/>
        </w:rPr>
        <w:t>通过这个测试，你将了解如何在四个主要领域建立关系和忠诚：浪漫、工作、友谊和家庭。</w:t>
      </w:r>
    </w:p>
    <w:p>
      <w:pPr>
        <w:spacing w:after="0" w:line="427" w:lineRule="auto"/>
        <w:jc w:val="left"/>
        <w:sectPr>
          <w:pgSz w:w="12240" w:h="15840"/>
          <w:pgMar w:header="662" w:footer="823" w:top="1340" w:bottom="1020" w:left="1300" w:right="1220"/>
        </w:sectPr>
      </w:pPr>
    </w:p>
    <w:p>
      <w:pPr>
        <w:pStyle w:val="Heading1"/>
        <w:ind w:left="1629" w:right="1708"/>
      </w:pPr>
      <w:bookmarkStart w:name="Friendships" w:id="192"/>
      <w:bookmarkEnd w:id="192"/>
      <w:r>
        <w:rPr/>
      </w:r>
      <w:bookmarkStart w:name="_bookmark29" w:id="193"/>
      <w:bookmarkEnd w:id="193"/>
      <w:r>
        <w:rPr/>
      </w:r>
      <w:r>
        <w:rPr>
          <w:color w:val="51A9AB"/>
        </w:rPr>
        <w:t>友谊</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8">
            <wp:simplePos x="0" y="0"/>
            <wp:positionH relativeFrom="page">
              <wp:posOffset>914400</wp:posOffset>
            </wp:positionH>
            <wp:positionV relativeFrom="paragraph">
              <wp:posOffset>120363</wp:posOffset>
            </wp:positionV>
            <wp:extent cx="5998674" cy="2334387"/>
            <wp:effectExtent l="0" t="0" r="0" b="0"/>
            <wp:wrapTopAndBottom/>
            <wp:docPr id="31" name="image10.jpeg"/>
            <wp:cNvGraphicFramePr>
              <a:graphicFrameLocks noChangeAspect="1"/>
            </wp:cNvGraphicFramePr>
            <a:graphic>
              <a:graphicData uri="http://schemas.openxmlformats.org/drawingml/2006/picture">
                <pic:pic>
                  <pic:nvPicPr>
                    <pic:cNvPr id="32" name="image10.jpeg"/>
                    <pic:cNvPicPr/>
                  </pic:nvPicPr>
                  <pic:blipFill>
                    <a:blip r:embed="rId42" cstate="print"/>
                    <a:stretch>
                      <a:fillRect/>
                    </a:stretch>
                  </pic:blipFill>
                  <pic:spPr>
                    <a:xfrm>
                      <a:off x="0" y="0"/>
                      <a:ext cx="5998674" cy="2334387"/>
                    </a:xfrm>
                    <a:prstGeom prst="rect">
                      <a:avLst/>
                    </a:prstGeom>
                  </pic:spPr>
                </pic:pic>
              </a:graphicData>
            </a:graphic>
          </wp:anchor>
        </w:drawing>
      </w:r>
    </w:p>
    <w:p>
      <w:pPr>
        <w:pStyle w:val="BodyText"/>
        <w:spacing w:line="427" w:lineRule="auto" w:before="397"/>
        <w:ind w:right="217"/>
      </w:pPr>
      <w:r>
        <w:rPr>
          <w:w w:val="105"/>
        </w:rPr>
        <w:t>获得高管的友谊既不快也不容易——这种性格类型的人非常苛求，他们更喜欢通过标准的实践和价值观而不是思想和感情来联系。他们大多数的朋友不是通过偶然的邂逅，而是通过持续的接触，比如在课堂上或工作场所，在那里他们有时间相互了解和欣赏。这些类型的人喜欢先看到人们的优点得到证明，然后再给予他们友谊。</w:t>
      </w:r>
    </w:p>
    <w:p>
      <w:pPr>
        <w:spacing w:before="232"/>
        <w:ind w:left="383" w:right="458" w:firstLine="0"/>
        <w:jc w:val="center"/>
        <w:rPr>
          <w:rFonts w:ascii="Trebuchet MS"/>
          <w:i/>
          <w:sz w:val="24"/>
        </w:rPr>
      </w:pPr>
      <w:bookmarkStart w:name="High Standards" w:id="194"/>
      <w:bookmarkEnd w:id="194"/>
      <w:r>
        <w:rPr/>
      </w:r>
      <w:r>
        <w:rPr>
          <w:rFonts w:ascii="Trebuchet MS"/>
          <w:i/>
          <w:color w:val="51A9AB"/>
          <w:sz w:val="24"/>
        </w:rPr>
        <w:t>高标准</w:t>
      </w:r>
    </w:p>
    <w:p>
      <w:pPr>
        <w:pStyle w:val="BodyText"/>
        <w:spacing w:before="1"/>
        <w:ind w:left="0"/>
        <w:jc w:val="left"/>
        <w:rPr>
          <w:rFonts w:ascii="Trebuchet MS"/>
          <w:i/>
          <w:sz w:val="39"/>
        </w:rPr>
      </w:pPr>
    </w:p>
    <w:p>
      <w:pPr>
        <w:pStyle w:val="BodyText"/>
        <w:spacing w:line="427" w:lineRule="auto"/>
        <w:ind w:right="217"/>
      </w:pPr>
      <w:r>
        <w:rPr>
          <w:w w:val="110"/>
        </w:rPr>
        <w:t>管理人员之间友谊的增长是因为同志们相互尊重和信任。功能和稳定性对这些类型的人来说至关重要，体现这些品质的朋友是他们生活中的宝贵财富。他们很少能在别人身上找到有序的可预测性，所以他们特别欣赏可靠的朋友。高管们渴望一个人们负责任、值得信赖和有能力的世界——提供这些价值观的友谊让他们深感满足。</w:t>
      </w:r>
    </w:p>
    <w:p>
      <w:pPr>
        <w:spacing w:after="0" w:line="427" w:lineRule="auto"/>
        <w:sectPr>
          <w:headerReference w:type="default" r:id="rId40"/>
          <w:footerReference w:type="default" r:id="rId41"/>
          <w:pgSz w:w="12240" w:h="15840"/>
          <w:pgMar w:header="662" w:footer="823" w:top="1340" w:bottom="1020" w:left="1300" w:right="1220"/>
        </w:sectPr>
      </w:pPr>
    </w:p>
    <w:p>
      <w:pPr>
        <w:spacing w:before="123"/>
        <w:ind w:left="1629" w:right="1708" w:firstLine="0"/>
        <w:jc w:val="center"/>
        <w:rPr>
          <w:rFonts w:ascii="Trebuchet MS"/>
          <w:i/>
          <w:sz w:val="24"/>
        </w:rPr>
      </w:pPr>
      <w:bookmarkStart w:name="Comfortable with Detachment" w:id="195"/>
      <w:bookmarkEnd w:id="195"/>
      <w:r>
        <w:rPr/>
      </w:r>
      <w:r>
        <w:rPr>
          <w:rFonts w:ascii="Trebuchet MS"/>
          <w:i/>
          <w:color w:val="51A9AB"/>
          <w:w w:val="95"/>
          <w:sz w:val="24"/>
        </w:rPr>
        <w:t>舒适超脱</w:t>
      </w:r>
    </w:p>
    <w:p>
      <w:pPr>
        <w:pStyle w:val="BodyText"/>
        <w:spacing w:before="9"/>
        <w:ind w:left="0"/>
        <w:jc w:val="left"/>
        <w:rPr>
          <w:rFonts w:ascii="Trebuchet MS"/>
          <w:i/>
          <w:sz w:val="38"/>
        </w:rPr>
      </w:pPr>
    </w:p>
    <w:p>
      <w:pPr>
        <w:pStyle w:val="BodyText"/>
        <w:spacing w:line="427" w:lineRule="auto" w:before="1"/>
        <w:ind w:right="217"/>
      </w:pPr>
      <w:r>
        <w:rPr>
          <w:w w:val="110"/>
        </w:rPr>
        <w:t>高管们给予了一种充满活力的友谊，这种友谊围绕着共同点，而不是太多情感上的亲密。他们对生活采取轻快、不胡闹的态度，不喜欢社交上的温柔或温暖。值得信任的朋友是这一领域的有用桥梁，向具有这种性格类型的人展示了更深层次的人际关系的直接价值。通过友谊，高管们可以平衡他们有些粗鲁的观点和身边有好人的实际利益。</w:t>
      </w:r>
    </w:p>
    <w:p>
      <w:pPr>
        <w:pStyle w:val="BodyText"/>
        <w:spacing w:line="427" w:lineRule="auto" w:before="235"/>
        <w:ind w:right="218"/>
      </w:pPr>
      <w:r>
        <w:rPr>
          <w:w w:val="110"/>
        </w:rPr>
        <w:t>虽然他们倾向于社交外向，但这些人不需要友谊来感到安全。高管们发现人们的公开情绪令人厌烦，常常蔑视敏感或矛盾的人，他们自己也很自在。因此，当他们确实找到了那些看起来值得的人时，他们以友谊的形式给予的帮助是非常重要的。然而，如果这些人失望了，高管们就会变得不屑一顾——他们不会轻易给第二次机会。</w:t>
      </w:r>
    </w:p>
    <w:p>
      <w:pPr>
        <w:spacing w:before="234"/>
        <w:ind w:left="1629" w:right="1708" w:firstLine="0"/>
        <w:jc w:val="center"/>
        <w:rPr>
          <w:rFonts w:ascii="Trebuchet MS"/>
          <w:i/>
          <w:sz w:val="24"/>
        </w:rPr>
      </w:pPr>
      <w:bookmarkStart w:name="Strong as Stone" w:id="196"/>
      <w:bookmarkEnd w:id="196"/>
      <w:r>
        <w:rPr/>
      </w:r>
      <w:r>
        <w:rPr>
          <w:rFonts w:ascii="Trebuchet MS"/>
          <w:i/>
          <w:color w:val="51A9AB"/>
          <w:spacing w:val="-1"/>
          <w:sz w:val="24"/>
        </w:rPr>
        <w:t>像石头一样结实</w:t>
      </w:r>
    </w:p>
    <w:p>
      <w:pPr>
        <w:pStyle w:val="BodyText"/>
        <w:spacing w:before="10"/>
        <w:ind w:left="0"/>
        <w:jc w:val="left"/>
        <w:rPr>
          <w:rFonts w:ascii="Trebuchet MS"/>
          <w:i/>
          <w:sz w:val="38"/>
        </w:rPr>
      </w:pPr>
    </w:p>
    <w:p>
      <w:pPr>
        <w:pStyle w:val="BodyText"/>
        <w:spacing w:line="427" w:lineRule="auto"/>
        <w:ind w:right="215"/>
      </w:pPr>
      <w:r>
        <w:rPr>
          <w:w w:val="110"/>
        </w:rPr>
        <w:t>不妥协的天性只是高管社交硬币的一面，因为他们坚定的核心也为他们提供了吸引人的毅力和活力。他们总是准备用他们不懈的努力和智慧来帮助他们真正的朋友想出深思熟虑的解决方案。精力充沛、务实、有原则的高管们，如果能够首先赢得友情的话，他们会交到很好的朋友。</w:t>
      </w:r>
    </w:p>
    <w:p>
      <w:pPr>
        <w:pStyle w:val="BodyText"/>
        <w:spacing w:line="427" w:lineRule="auto" w:before="235"/>
        <w:ind w:right="218"/>
      </w:pPr>
      <w:r>
        <w:rPr>
          <w:w w:val="105"/>
        </w:rPr>
        <w:t>高管们的僵化会阻碍他们在社会上的发展，因为他们不愿意尝试新事物。他们不容易被吓倒，但也不容易被未经证实的可能性所打动或兴奋。然而，如果有充分的理由，高管确实会跳出他们的界限，好朋友会将他们吸引到新事物中</w:t>
      </w:r>
    </w:p>
    <w:p>
      <w:pPr>
        <w:spacing w:after="0" w:line="427" w:lineRule="auto"/>
        <w:sectPr>
          <w:pgSz w:w="12240" w:h="15840"/>
          <w:pgMar w:header="662" w:footer="823" w:top="1340" w:bottom="1020" w:left="1300" w:right="1220"/>
        </w:sectPr>
      </w:pPr>
    </w:p>
    <w:p>
      <w:pPr>
        <w:pStyle w:val="BodyText"/>
        <w:spacing w:line="424" w:lineRule="auto" w:before="123"/>
        <w:ind w:right="216"/>
      </w:pPr>
      <w:r>
        <w:rPr>
          <w:w w:val="110"/>
        </w:rPr>
        <w:t>通过展示优势。当这些类型的人认为其他人值得成为朋友时，他们也会重视自己的判断，这会让他们开始尝试未知的事物。</w:t>
      </w:r>
    </w:p>
    <w:p>
      <w:pPr>
        <w:spacing w:before="244"/>
        <w:ind w:left="378" w:right="461" w:firstLine="0"/>
        <w:jc w:val="center"/>
        <w:rPr>
          <w:rFonts w:ascii="Trebuchet MS"/>
          <w:i/>
          <w:sz w:val="24"/>
        </w:rPr>
      </w:pPr>
      <w:bookmarkStart w:name="Commonality and Community" w:id="197"/>
      <w:bookmarkEnd w:id="197"/>
      <w:r>
        <w:rPr/>
      </w:r>
      <w:r>
        <w:rPr>
          <w:rFonts w:ascii="Trebuchet MS"/>
          <w:i/>
          <w:color w:val="51A9AB"/>
          <w:sz w:val="24"/>
        </w:rPr>
        <w:t>公共性和社区</w:t>
      </w:r>
    </w:p>
    <w:p>
      <w:pPr>
        <w:pStyle w:val="BodyText"/>
        <w:spacing w:before="10"/>
        <w:ind w:left="0"/>
        <w:jc w:val="left"/>
        <w:rPr>
          <w:rFonts w:ascii="Trebuchet MS"/>
          <w:i/>
          <w:sz w:val="38"/>
        </w:rPr>
      </w:pPr>
    </w:p>
    <w:p>
      <w:pPr>
        <w:pStyle w:val="BodyText"/>
        <w:spacing w:line="427" w:lineRule="auto"/>
        <w:ind w:left="139" w:right="215"/>
      </w:pPr>
      <w:r>
        <w:rPr>
          <w:w w:val="105"/>
        </w:rPr>
        <w:t>高管们对稳定和地位的渴望反映在他们的社会选择上，因为他们喜欢和尊重自己价值观和文化的人在一起。友谊很可能在反映出他们通过自己的经历所决定的环境中蓬勃发展。当然，什么是兼容的取决于他们作为个人的个人历史——他们唯一确定的事情就是他们的信仰。</w:t>
      </w:r>
    </w:p>
    <w:p>
      <w:pPr>
        <w:pStyle w:val="BodyText"/>
        <w:spacing w:line="427" w:lineRule="auto" w:before="235"/>
        <w:ind w:left="139" w:right="215"/>
      </w:pPr>
      <w:r>
        <w:rPr>
          <w:w w:val="105"/>
        </w:rPr>
        <w:t>高管们在任何一个让人感觉像家的社区都很外向，但很少会被拉去探索其他的生活方式。但那些寻求明智地使友谊多样化的人会寻找围绕共同主题和追求而形成的群体，从园艺到游戏再到体育。对于这些类型的人来说，这是一种简单的方式来了解和更好地理解具有不同观点和背景的人。分享利益意味着至少同意一件事。</w:t>
      </w:r>
    </w:p>
    <w:p>
      <w:pPr>
        <w:spacing w:before="234"/>
        <w:ind w:left="383" w:right="458" w:firstLine="0"/>
        <w:jc w:val="center"/>
        <w:rPr>
          <w:rFonts w:ascii="Trebuchet MS"/>
          <w:i/>
          <w:sz w:val="24"/>
        </w:rPr>
      </w:pPr>
      <w:bookmarkStart w:name="Pleasant Surprises" w:id="198"/>
      <w:bookmarkEnd w:id="198"/>
      <w:r>
        <w:rPr/>
      </w:r>
      <w:r>
        <w:rPr>
          <w:rFonts w:ascii="Trebuchet MS"/>
          <w:i/>
          <w:color w:val="51A9AB"/>
          <w:w w:val="95"/>
          <w:sz w:val="24"/>
        </w:rPr>
        <w:t>令人愉快的惊喜</w:t>
      </w:r>
    </w:p>
    <w:p>
      <w:pPr>
        <w:pStyle w:val="BodyText"/>
        <w:spacing w:before="10"/>
        <w:ind w:left="0"/>
        <w:jc w:val="left"/>
        <w:rPr>
          <w:rFonts w:ascii="Trebuchet MS"/>
          <w:i/>
          <w:sz w:val="38"/>
        </w:rPr>
      </w:pPr>
    </w:p>
    <w:p>
      <w:pPr>
        <w:pStyle w:val="BodyText"/>
        <w:spacing w:line="427" w:lineRule="auto"/>
        <w:ind w:left="139" w:right="217"/>
      </w:pPr>
      <w:r>
        <w:rPr>
          <w:w w:val="105"/>
        </w:rPr>
        <w:t>高管们极其特殊的社会偏好并不会阻止他们与不同类型的人建立友谊——这些人只需要始终如一地给他们留下深刻印象。如果说高管们欣赏一件事的话，那就是找到可靠和有能力的人。这些类型的人不得不尊重非常有效的个人，不管他们如何运作，如果他们也能证明自己是值得信赖的，那就更好了。</w:t>
      </w:r>
    </w:p>
    <w:p>
      <w:pPr>
        <w:spacing w:after="0" w:line="427" w:lineRule="auto"/>
        <w:sectPr>
          <w:pgSz w:w="12240" w:h="15840"/>
          <w:pgMar w:header="662" w:footer="823" w:top="1340" w:bottom="1020" w:left="1300" w:right="1220"/>
        </w:sectPr>
      </w:pPr>
    </w:p>
    <w:p>
      <w:pPr>
        <w:pStyle w:val="Heading2"/>
        <w:spacing w:before="76"/>
      </w:pPr>
      <w:bookmarkStart w:name="Executives and Friends of Other Types" w:id="199"/>
      <w:bookmarkEnd w:id="199"/>
      <w:r>
        <w:rPr/>
      </w:r>
      <w:bookmarkStart w:name="_bookmark30" w:id="200"/>
      <w:bookmarkEnd w:id="200"/>
      <w:r>
        <w:rPr/>
      </w:r>
      <w:r>
        <w:rPr>
          <w:color w:val="51A9AB"/>
          <w:w w:val="95"/>
        </w:rPr>
        <w:t>高管和其他类型的朋友</w:t>
      </w:r>
    </w:p>
    <w:p>
      <w:pPr>
        <w:pStyle w:val="BodyText"/>
        <w:spacing w:line="427" w:lineRule="auto" w:before="413"/>
        <w:ind w:right="214"/>
      </w:pPr>
      <w:r>
        <w:rPr>
          <w:w w:val="110"/>
        </w:rPr>
        <w:t>高管们几乎可以与任何符合这些基本标准的人建立友谊。我们将看看这些类型通过友谊与每个角色组共享的一些优点，以及一些潜在的困难。最重要的是，我们还将讨论高管可以做的一些有益的事情，以便与其他性格类型的人建立友谊。</w:t>
      </w:r>
    </w:p>
    <w:p>
      <w:pPr>
        <w:pStyle w:val="BodyText"/>
        <w:spacing w:before="4"/>
        <w:ind w:left="0"/>
        <w:jc w:val="left"/>
        <w:rPr>
          <w:sz w:val="37"/>
        </w:rPr>
      </w:pPr>
    </w:p>
    <w:p>
      <w:pPr>
        <w:pStyle w:val="Heading3"/>
        <w:ind w:left="1629"/>
      </w:pPr>
      <w:bookmarkStart w:name="Executive–Analyst Friendships" w:id="201"/>
      <w:bookmarkEnd w:id="201"/>
      <w:r>
        <w:rPr/>
      </w:r>
      <w:bookmarkStart w:name="_bookmark31" w:id="202"/>
      <w:bookmarkEnd w:id="202"/>
      <w:r>
        <w:rPr/>
      </w:r>
      <w:r>
        <w:rPr>
          <w:color w:val="51A9AB"/>
          <w:w w:val="95"/>
        </w:rPr>
        <w:t>高管-分析师友谊</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9">
            <wp:simplePos x="0" y="0"/>
            <wp:positionH relativeFrom="page">
              <wp:posOffset>914400</wp:posOffset>
            </wp:positionH>
            <wp:positionV relativeFrom="paragraph">
              <wp:posOffset>138993</wp:posOffset>
            </wp:positionV>
            <wp:extent cx="5973712" cy="2321814"/>
            <wp:effectExtent l="0" t="0" r="0" b="0"/>
            <wp:wrapTopAndBottom/>
            <wp:docPr id="33" name="image11.jpeg"/>
            <wp:cNvGraphicFramePr>
              <a:graphicFrameLocks noChangeAspect="1"/>
            </wp:cNvGraphicFramePr>
            <a:graphic>
              <a:graphicData uri="http://schemas.openxmlformats.org/drawingml/2006/picture">
                <pic:pic>
                  <pic:nvPicPr>
                    <pic:cNvPr id="34" name="image11.jpeg"/>
                    <pic:cNvPicPr/>
                  </pic:nvPicPr>
                  <pic:blipFill>
                    <a:blip r:embed="rId43" cstate="print"/>
                    <a:stretch>
                      <a:fillRect/>
                    </a:stretch>
                  </pic:blipFill>
                  <pic:spPr>
                    <a:xfrm>
                      <a:off x="0" y="0"/>
                      <a:ext cx="5973712" cy="2321814"/>
                    </a:xfrm>
                    <a:prstGeom prst="rect">
                      <a:avLst/>
                    </a:prstGeom>
                  </pic:spPr>
                </pic:pic>
              </a:graphicData>
            </a:graphic>
          </wp:anchor>
        </w:drawing>
      </w:r>
    </w:p>
    <w:p>
      <w:pPr>
        <w:pStyle w:val="BodyText"/>
        <w:spacing w:before="8"/>
        <w:ind w:left="0"/>
        <w:jc w:val="left"/>
        <w:rPr>
          <w:rFonts w:ascii="Verdana"/>
          <w:sz w:val="33"/>
        </w:rPr>
      </w:pPr>
    </w:p>
    <w:p>
      <w:pPr>
        <w:pStyle w:val="BodyText"/>
        <w:spacing w:line="427" w:lineRule="auto"/>
        <w:ind w:right="217"/>
      </w:pPr>
      <w:r>
        <w:rPr>
          <w:w w:val="105"/>
        </w:rPr>
        <w:t>高管与分析师之间的友谊很容易建立，因为这两种类型有很多共同点。然而，指挥官和辩手的任性和经常对抗性会挑战高管的耐心。幸运的是，高管们足够大胆，能够与这些类型的人精力充沛的意志力相提并论，当他们过于激动时，能够坚定地提出一些明智的建议。反过来，这些分析师尊重高管们的性格优势，并钦佩他们稳健、冷静的能力。当高管们与他们成为朋友时，他们反过来会获得勇敢、富有创意的盟友，帮助他们克服生活中最棘手的问题，从而获得几乎无限可能的成功。</w:t>
      </w:r>
    </w:p>
    <w:p>
      <w:pPr>
        <w:spacing w:after="0" w:line="427" w:lineRule="auto"/>
        <w:sectPr>
          <w:pgSz w:w="12240" w:h="15840"/>
          <w:pgMar w:header="662" w:footer="823" w:top="1340" w:bottom="1020" w:left="1300" w:right="1220"/>
        </w:sectPr>
      </w:pPr>
    </w:p>
    <w:p>
      <w:pPr>
        <w:pStyle w:val="Heading4"/>
        <w:ind w:right="458"/>
      </w:pPr>
      <w:bookmarkStart w:name="Balanced Executive–Analyst Friendships" w:id="203"/>
      <w:bookmarkEnd w:id="203"/>
      <w:r>
        <w:rPr/>
      </w:r>
      <w:r>
        <w:rPr>
          <w:color w:val="51A9AB"/>
          <w:w w:val="95"/>
        </w:rPr>
        <w:t>平衡的高管-分析师友谊</w:t>
      </w:r>
    </w:p>
    <w:p>
      <w:pPr>
        <w:pStyle w:val="BodyText"/>
        <w:spacing w:before="3"/>
        <w:ind w:left="0"/>
        <w:jc w:val="left"/>
        <w:rPr>
          <w:rFonts w:ascii="Verdana"/>
          <w:sz w:val="37"/>
        </w:rPr>
      </w:pPr>
    </w:p>
    <w:p>
      <w:pPr>
        <w:spacing w:before="0"/>
        <w:ind w:left="1629" w:right="1708" w:firstLine="0"/>
        <w:jc w:val="center"/>
        <w:rPr>
          <w:rFonts w:ascii="Trebuchet MS"/>
          <w:i/>
          <w:sz w:val="24"/>
        </w:rPr>
      </w:pPr>
      <w:bookmarkStart w:name="Support and Assistance" w:id="204"/>
      <w:bookmarkEnd w:id="204"/>
      <w:r>
        <w:rPr/>
      </w:r>
      <w:r>
        <w:rPr>
          <w:rFonts w:ascii="Trebuchet MS"/>
          <w:i/>
          <w:color w:val="51A9AB"/>
          <w:spacing w:val="-1"/>
          <w:sz w:val="24"/>
        </w:rPr>
        <w:t>支持和援助</w:t>
      </w:r>
    </w:p>
    <w:p>
      <w:pPr>
        <w:pStyle w:val="BodyText"/>
        <w:ind w:left="0"/>
        <w:jc w:val="left"/>
        <w:rPr>
          <w:rFonts w:ascii="Trebuchet MS"/>
          <w:i/>
          <w:sz w:val="39"/>
        </w:rPr>
      </w:pPr>
    </w:p>
    <w:p>
      <w:pPr>
        <w:pStyle w:val="BodyText"/>
        <w:spacing w:line="427" w:lineRule="auto" w:before="1"/>
        <w:ind w:right="215"/>
      </w:pPr>
      <w:r>
        <w:rPr>
          <w:w w:val="105"/>
        </w:rPr>
        <w:t>不过，并不是所有Analyst的朋友都很难相处。高管们欣赏Logicians和Architects安静、体贴的天性。他们看到了这些类型如何花时间找出巧妙的解决方案，并发现他们的输入对几乎所有事情都有帮助。理解他们好奇的想法并不总是容易的，但他们经过深思熟虑的想法吸引了高管们的逻辑感。分析师的独创性支持了他们的想法，作为回报，他们为这些朋友提供了切实可行的步骤，帮助他们将创造性的想法转化为积极的计划。</w:t>
      </w:r>
    </w:p>
    <w:p>
      <w:pPr>
        <w:spacing w:before="233"/>
        <w:ind w:left="381" w:right="461" w:firstLine="0"/>
        <w:jc w:val="center"/>
        <w:rPr>
          <w:rFonts w:ascii="Trebuchet MS"/>
          <w:i/>
          <w:sz w:val="24"/>
        </w:rPr>
      </w:pPr>
      <w:bookmarkStart w:name="Freedom to Say What They Think" w:id="205"/>
      <w:bookmarkEnd w:id="205"/>
      <w:r>
        <w:rPr/>
      </w:r>
      <w:r>
        <w:rPr>
          <w:rFonts w:ascii="Trebuchet MS"/>
          <w:i/>
          <w:color w:val="51A9AB"/>
          <w:w w:val="95"/>
          <w:sz w:val="24"/>
        </w:rPr>
        <w:t>言论自由</w:t>
      </w:r>
    </w:p>
    <w:p>
      <w:pPr>
        <w:pStyle w:val="BodyText"/>
        <w:spacing w:before="10"/>
        <w:ind w:left="0"/>
        <w:jc w:val="left"/>
        <w:rPr>
          <w:rFonts w:ascii="Trebuchet MS"/>
          <w:i/>
          <w:sz w:val="38"/>
        </w:rPr>
      </w:pPr>
    </w:p>
    <w:p>
      <w:pPr>
        <w:pStyle w:val="BodyText"/>
        <w:spacing w:line="424" w:lineRule="auto"/>
        <w:ind w:right="217"/>
      </w:pPr>
      <w:r>
        <w:rPr>
          <w:w w:val="105"/>
        </w:rPr>
        <w:t>高管和分析师都有一个共同的问题：他们对人们的感受不太敏感，有时会使用不体贴、直接的沟通方式。当与其他性格类型的人打交道时，这往往会导致谈话失误，迫使他们改变方向，困惑地道歉以保持沉默。为了不冒犯更脆弱的人，他们不得不不断调整自己的言辞，这让人感到沮丧——好像他们总是被拴在皮带上，不能做自己。</w:t>
      </w:r>
    </w:p>
    <w:p>
      <w:pPr>
        <w:pStyle w:val="BodyText"/>
        <w:spacing w:line="427" w:lineRule="auto" w:before="239"/>
        <w:ind w:right="217"/>
      </w:pPr>
      <w:r>
        <w:rPr>
          <w:w w:val="105"/>
        </w:rPr>
        <w:t>然而，在分析师公司，高管们发现了难以置信的言论自由。他们可能会被要求解释自己的想法和观点，但他们不需要为自己的表达方式道歉。这些类型的人可以放松自己，说出他们对世界最真实、最严酷的看法，几乎不可能有挫伤自我和伤害感情的机会。与他们试图与更敏感的性格类型相处相比，这让人感到轻松。高管们在分析师朋友之间找到了一个充满活力的谈话场所，他们总是乐于听到自己诚实的想法。</w:t>
      </w:r>
    </w:p>
    <w:p>
      <w:pPr>
        <w:spacing w:after="0" w:line="427" w:lineRule="auto"/>
        <w:sectPr>
          <w:pgSz w:w="12240" w:h="15840"/>
          <w:pgMar w:header="662" w:footer="823" w:top="1340" w:bottom="1020" w:left="1300" w:right="1220"/>
        </w:sectPr>
      </w:pPr>
    </w:p>
    <w:p>
      <w:pPr>
        <w:pStyle w:val="Heading4"/>
      </w:pPr>
      <w:bookmarkStart w:name="Unbalanced Executive–Analyst Friendships" w:id="206"/>
      <w:bookmarkEnd w:id="206"/>
      <w:r>
        <w:rPr/>
      </w:r>
      <w:r>
        <w:rPr>
          <w:color w:val="51A9AB"/>
          <w:w w:val="95"/>
        </w:rPr>
        <w:t>不平衡的高管-分析师友谊</w:t>
      </w:r>
    </w:p>
    <w:p>
      <w:pPr>
        <w:pStyle w:val="BodyText"/>
        <w:spacing w:before="3"/>
        <w:ind w:left="0"/>
        <w:jc w:val="left"/>
        <w:rPr>
          <w:rFonts w:ascii="Verdana"/>
          <w:sz w:val="37"/>
        </w:rPr>
      </w:pPr>
    </w:p>
    <w:p>
      <w:pPr>
        <w:spacing w:before="0"/>
        <w:ind w:left="378" w:right="461" w:firstLine="0"/>
        <w:jc w:val="center"/>
        <w:rPr>
          <w:rFonts w:ascii="Trebuchet MS"/>
          <w:i/>
          <w:sz w:val="24"/>
        </w:rPr>
      </w:pPr>
      <w:bookmarkStart w:name="Disappointing Disconnection" w:id="207"/>
      <w:bookmarkEnd w:id="207"/>
      <w:r>
        <w:rPr/>
      </w:r>
      <w:r>
        <w:rPr>
          <w:rFonts w:ascii="Trebuchet MS"/>
          <w:i/>
          <w:color w:val="51A9AB"/>
          <w:w w:val="95"/>
          <w:sz w:val="24"/>
        </w:rPr>
        <w:t>令人失望的断开连接</w:t>
      </w:r>
    </w:p>
    <w:p>
      <w:pPr>
        <w:pStyle w:val="BodyText"/>
        <w:ind w:left="0"/>
        <w:jc w:val="left"/>
        <w:rPr>
          <w:rFonts w:ascii="Trebuchet MS"/>
          <w:i/>
          <w:sz w:val="39"/>
        </w:rPr>
      </w:pPr>
    </w:p>
    <w:p>
      <w:pPr>
        <w:pStyle w:val="BodyText"/>
        <w:spacing w:line="427" w:lineRule="auto" w:before="1"/>
        <w:ind w:left="139" w:right="216"/>
      </w:pPr>
      <w:r>
        <w:rPr>
          <w:w w:val="105"/>
        </w:rPr>
        <w:t>当然，也存在挑战——在不平衡的友谊中，高管们会发现分析师们不切实际，令人恼火的是，他们关注的是想法，而不是必要的行动。事实上，即使在社交或娱乐方面，高管们也会根据已证实的事实进行操作，分析家们也喜欢将其理论化。这两类人可能生活在相互冲突的精神时区，高管关注的是什么，分析师关注的是可能是什么。在不平衡的关系中，高管们可能会对分析师的宏大而深奥的计划不屑一顾，进而可能会因分析师对他们更现实的利益漠不关心而感到沮丧。</w:t>
      </w:r>
    </w:p>
    <w:p>
      <w:pPr>
        <w:pStyle w:val="BodyText"/>
        <w:spacing w:line="427" w:lineRule="auto" w:before="231"/>
        <w:ind w:right="214"/>
      </w:pPr>
      <w:r>
        <w:rPr>
          <w:w w:val="105"/>
        </w:rPr>
        <w:t>更糟糕的是，高管和分析师都对维持友谊持忽视态度。一旦他们开始努力建立稳固的关系，这两种类型的人可能会开始理所当然地认为这是理所当然的，根本不考虑长时间的沉默或缺席。这表明彼此之间有一定的信任，但从功能上讲，这种朋友可能只是因为彼此的疏忽和缺乏努力而疏远。如果他们不经常参与，他们就会错过彼此最初看到的美德的长期好处。</w:t>
      </w:r>
    </w:p>
    <w:p>
      <w:pPr>
        <w:spacing w:before="233"/>
        <w:ind w:left="379" w:right="461" w:firstLine="0"/>
        <w:jc w:val="center"/>
        <w:rPr>
          <w:rFonts w:ascii="Trebuchet MS"/>
          <w:i/>
          <w:sz w:val="24"/>
        </w:rPr>
      </w:pPr>
      <w:bookmarkStart w:name="Conflicts of Will" w:id="208"/>
      <w:bookmarkEnd w:id="208"/>
      <w:r>
        <w:rPr/>
      </w:r>
      <w:r>
        <w:rPr>
          <w:rFonts w:ascii="Trebuchet MS"/>
          <w:i/>
          <w:color w:val="51A9AB"/>
          <w:w w:val="90"/>
          <w:sz w:val="24"/>
        </w:rPr>
        <w:t>意志冲突</w:t>
      </w:r>
    </w:p>
    <w:p>
      <w:pPr>
        <w:pStyle w:val="BodyText"/>
        <w:spacing w:before="10"/>
        <w:ind w:left="0"/>
        <w:jc w:val="left"/>
        <w:rPr>
          <w:rFonts w:ascii="Trebuchet MS"/>
          <w:i/>
          <w:sz w:val="38"/>
        </w:rPr>
      </w:pPr>
    </w:p>
    <w:p>
      <w:pPr>
        <w:pStyle w:val="BodyText"/>
        <w:spacing w:line="427" w:lineRule="auto"/>
        <w:ind w:left="139" w:right="217"/>
      </w:pPr>
      <w:r>
        <w:rPr>
          <w:w w:val="105"/>
        </w:rPr>
        <w:t>不平衡的高管与分析师之间的友谊可能存在的另一个问题是意志冲突。分析家喜欢争论自己的利益和观点，不断宣扬自己的观点，并与持不同意见的人进行心理辩论。就好像这些对话或争论为他们提供了精神刺激。高管们也持有坚定的观点，不太可能退缩，但因为他们没有分享生动辩论的乐趣，他们很快就被与分析师争论的折磨激怒了。</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从政治观点到午餐地点的意见，分享任何东西都会让这两类人感到沮丧。分析师可能会认为高管们头脑迟钝，而高管们则会怀疑分析师们是否都在胡言乱语。高管们通常只需要一个决定，而不是一场辩论，他们可能会为了一个结论而试图说服分析师。显然，这可能导致冲突。如果这些人找不到足够的耐心来谈论事情，他们最终会厌倦对方的坚强意志。</w:t>
      </w:r>
    </w:p>
    <w:p>
      <w:pPr>
        <w:pStyle w:val="Heading4"/>
        <w:spacing w:before="193"/>
        <w:ind w:right="461"/>
      </w:pPr>
      <w:bookmarkStart w:name="Rebalancing Executive–Analyst Friendship" w:id="209"/>
      <w:bookmarkEnd w:id="209"/>
      <w:r>
        <w:rPr/>
      </w:r>
      <w:r>
        <w:rPr>
          <w:color w:val="51A9AB"/>
          <w:w w:val="95"/>
        </w:rPr>
        <w:t>重新平衡执行官–分析师友谊</w:t>
      </w:r>
    </w:p>
    <w:p>
      <w:pPr>
        <w:pStyle w:val="BodyText"/>
        <w:spacing w:before="3"/>
        <w:ind w:left="0"/>
        <w:jc w:val="left"/>
        <w:rPr>
          <w:rFonts w:ascii="Verdana"/>
          <w:sz w:val="37"/>
        </w:rPr>
      </w:pPr>
    </w:p>
    <w:p>
      <w:pPr>
        <w:spacing w:before="0"/>
        <w:ind w:left="383" w:right="461" w:firstLine="0"/>
        <w:jc w:val="center"/>
        <w:rPr>
          <w:rFonts w:ascii="Trebuchet MS" w:hAnsi="Trebuchet MS"/>
          <w:i/>
          <w:sz w:val="24"/>
        </w:rPr>
      </w:pPr>
      <w:bookmarkStart w:name="Connecting to Each Other’s Virtues" w:id="210"/>
      <w:bookmarkEnd w:id="210"/>
      <w:r>
        <w:rPr/>
      </w:r>
      <w:r>
        <w:rPr>
          <w:rFonts w:ascii="Trebuchet MS" w:hAnsi="Trebuchet MS"/>
          <w:i/>
          <w:color w:val="51A9AB"/>
          <w:spacing w:val="1"/>
          <w:w w:val="97"/>
          <w:sz w:val="24"/>
        </w:rPr>
        <w:t>连接彼此的美德</w:t>
      </w:r>
    </w:p>
    <w:p>
      <w:pPr>
        <w:pStyle w:val="BodyText"/>
        <w:spacing w:before="10"/>
        <w:ind w:left="0"/>
        <w:jc w:val="left"/>
        <w:rPr>
          <w:rFonts w:ascii="Trebuchet MS"/>
          <w:i/>
          <w:sz w:val="38"/>
        </w:rPr>
      </w:pPr>
    </w:p>
    <w:p>
      <w:pPr>
        <w:pStyle w:val="BodyText"/>
        <w:spacing w:line="427" w:lineRule="auto"/>
        <w:ind w:left="139" w:right="217"/>
      </w:pPr>
      <w:r>
        <w:rPr>
          <w:w w:val="105"/>
        </w:rPr>
        <w:t>高管和分析师可以利用成为朋友的逻辑好处，建立并维持健康的关系。高管们可以培养现实主义和扎实的实用性，这是分析师通常缺乏的关键优势。鉴于理性思维的声誉，分析师有时会使用奇怪的狭隘推理来为自己的行动辩护，尤其是在专注于某个想法时。高管们帮助他们避免迷失在有趣的可能性中，并鼓励他们留心潜在的可能性。高管们可能会通过关心支持而非批评的方式，研究并恭敬地分享一些确凿的事实，以反驳分析师们更狂野的想法。</w:t>
      </w:r>
    </w:p>
    <w:p>
      <w:pPr>
        <w:pStyle w:val="BodyText"/>
        <w:spacing w:line="427" w:lineRule="auto" w:before="232"/>
        <w:ind w:right="215"/>
      </w:pPr>
      <w:r>
        <w:rPr>
          <w:w w:val="105"/>
        </w:rPr>
        <w:t>他们可以从分析师聪明、非传统的观点中受益，因为他们经过实践检验的做法往往是有限的。时代在变化，他们总是在寻求优化。有时，改变他们的方法是不可避免的。分析师喜欢通过创新战胜挑战，高管们可以利用朋友们的创造力，以全新的视角帮助他们找到答案。经常要求和提供日常事务方面的意见，是这些朋友相互参与生活的好方法。</w:t>
      </w:r>
    </w:p>
    <w:p>
      <w:pPr>
        <w:spacing w:after="0" w:line="427" w:lineRule="auto"/>
        <w:sectPr>
          <w:pgSz w:w="12240" w:h="15840"/>
          <w:pgMar w:header="662" w:footer="823" w:top="1340" w:bottom="1020" w:left="1300" w:right="1220"/>
        </w:sectPr>
      </w:pPr>
    </w:p>
    <w:p>
      <w:pPr>
        <w:spacing w:before="123"/>
        <w:ind w:left="383" w:right="460" w:firstLine="0"/>
        <w:jc w:val="center"/>
        <w:rPr>
          <w:rFonts w:ascii="Trebuchet MS"/>
          <w:i/>
          <w:sz w:val="24"/>
        </w:rPr>
      </w:pPr>
      <w:bookmarkStart w:name="Considerate Honesty" w:id="211"/>
      <w:bookmarkEnd w:id="211"/>
      <w:r>
        <w:rPr/>
      </w:r>
      <w:r>
        <w:rPr>
          <w:rFonts w:ascii="Trebuchet MS"/>
          <w:i/>
          <w:color w:val="51A9AB"/>
          <w:w w:val="95"/>
          <w:sz w:val="24"/>
        </w:rPr>
        <w:t>体贴的诚实</w:t>
      </w:r>
    </w:p>
    <w:p>
      <w:pPr>
        <w:pStyle w:val="BodyText"/>
        <w:spacing w:before="9"/>
        <w:ind w:left="0"/>
        <w:jc w:val="left"/>
        <w:rPr>
          <w:rFonts w:ascii="Trebuchet MS"/>
          <w:i/>
          <w:sz w:val="38"/>
        </w:rPr>
      </w:pPr>
    </w:p>
    <w:p>
      <w:pPr>
        <w:pStyle w:val="BodyText"/>
        <w:spacing w:line="427" w:lineRule="auto" w:before="1"/>
        <w:ind w:right="216"/>
      </w:pPr>
      <w:r>
        <w:rPr>
          <w:w w:val="105"/>
        </w:rPr>
        <w:t>由于他们的积极智慧，很难与分析师们比肩，但高管们有能力坚定、公平地表达自己的观点。他们不需要争论：如果他们冷静地解释自己偏好的原因，他们就会得到结果。可以简单地说，“你总是想尝试新餐馆，但当他们没有我喜欢的东西时，我会很恼火。如果我们也能去我最喜欢的地方，我会更经常地出去。”在友谊中相互尊重和考虑没有合理的理由，但它们需要耐心的沟通。</w:t>
      </w:r>
    </w:p>
    <w:p>
      <w:pPr>
        <w:pStyle w:val="BodyText"/>
        <w:spacing w:line="427" w:lineRule="auto" w:before="233"/>
        <w:ind w:right="216"/>
      </w:pPr>
      <w:r>
        <w:rPr>
          <w:w w:val="105"/>
        </w:rPr>
        <w:t>考虑是双向的，高管也可以努力尊重分析师的许多想法和偏好。通过说“我不喜欢它，所以它不值得我花时间”来不断抵制改变或新想法，并不代表对重要朋友的尊重投资。他们可以时不时地支持分析师朋友的兴趣，即使他们有些抽象和投机。他们可以带着更保守的理性去旅行，并期望学到一些东西。</w:t>
      </w:r>
    </w:p>
    <w:p>
      <w:pPr>
        <w:spacing w:before="235"/>
        <w:ind w:left="383" w:right="460" w:firstLine="0"/>
        <w:jc w:val="center"/>
        <w:rPr>
          <w:rFonts w:ascii="Trebuchet MS"/>
          <w:i/>
          <w:sz w:val="24"/>
        </w:rPr>
      </w:pPr>
      <w:bookmarkStart w:name="Thoughtful Support" w:id="212"/>
      <w:bookmarkEnd w:id="212"/>
      <w:r>
        <w:rPr/>
      </w:r>
      <w:r>
        <w:rPr>
          <w:rFonts w:ascii="Trebuchet MS"/>
          <w:i/>
          <w:color w:val="51A9AB"/>
          <w:w w:val="95"/>
          <w:sz w:val="24"/>
        </w:rPr>
        <w:t>周到的支持</w:t>
      </w:r>
    </w:p>
    <w:p>
      <w:pPr>
        <w:pStyle w:val="BodyText"/>
        <w:spacing w:before="9"/>
        <w:ind w:left="0"/>
        <w:jc w:val="left"/>
        <w:rPr>
          <w:rFonts w:ascii="Trebuchet MS"/>
          <w:i/>
          <w:sz w:val="38"/>
        </w:rPr>
      </w:pPr>
    </w:p>
    <w:p>
      <w:pPr>
        <w:pStyle w:val="BodyText"/>
        <w:spacing w:line="427" w:lineRule="auto" w:before="1"/>
        <w:ind w:right="217"/>
      </w:pPr>
      <w:r>
        <w:rPr>
          <w:w w:val="110"/>
        </w:rPr>
        <w:t>与分析师之间的有效、平衡的友谊对双方都是有益的。这两种类型的人在努力保持友谊的正确轨道时，都可以记住一些好处。</w:t>
      </w:r>
    </w:p>
    <w:p>
      <w:pPr>
        <w:pStyle w:val="ListParagraph"/>
        <w:numPr>
          <w:ilvl w:val="0"/>
          <w:numId w:val="5"/>
        </w:numPr>
        <w:tabs>
          <w:tab w:pos="860" w:val="left" w:leader="none"/>
        </w:tabs>
        <w:spacing w:line="192" w:lineRule="auto" w:before="234" w:after="0"/>
        <w:ind w:left="860" w:right="217" w:hanging="360"/>
        <w:jc w:val="both"/>
        <w:rPr>
          <w:sz w:val="24"/>
        </w:rPr>
      </w:pPr>
      <w:r>
        <w:rPr>
          <w:w w:val="105"/>
          <w:sz w:val="24"/>
        </w:rPr>
        <w:t>高管们为分析师们提供了一个明智的耳朵，倾听他们在知识上的咆哮，这有助于缓解他们对一个功能失调的世界的沮丧情绪。对这些类型的人来说，尽职尽责、稳定和积极主动是很自然的，分析家需要坚定的朋友，他们的头脑足够敏锐，能够理解他们。</w:t>
      </w:r>
    </w:p>
    <w:p>
      <w:pPr>
        <w:pStyle w:val="ListParagraph"/>
        <w:numPr>
          <w:ilvl w:val="0"/>
          <w:numId w:val="5"/>
        </w:numPr>
        <w:tabs>
          <w:tab w:pos="860" w:val="left" w:leader="none"/>
        </w:tabs>
        <w:spacing w:line="192" w:lineRule="auto" w:before="0" w:after="0"/>
        <w:ind w:left="860" w:right="218" w:hanging="360"/>
        <w:jc w:val="both"/>
        <w:rPr>
          <w:sz w:val="24"/>
        </w:rPr>
      </w:pPr>
      <w:r>
        <w:rPr>
          <w:w w:val="105"/>
          <w:sz w:val="24"/>
        </w:rPr>
        <w:t>反过来，高管们也会从分析师朋友那里获得真诚、周到的支持，他们精力充沛的头脑时刻准备着。分析师引导他们</w:t>
      </w:r>
    </w:p>
    <w:p>
      <w:pPr>
        <w:spacing w:after="0" w:line="403" w:lineRule="auto"/>
        <w:jc w:val="both"/>
        <w:rPr>
          <w:sz w:val="24"/>
        </w:rPr>
        <w:sectPr>
          <w:pgSz w:w="12240" w:h="15840"/>
          <w:pgMar w:header="662" w:footer="823" w:top="1340" w:bottom="1020" w:left="1300" w:right="1220"/>
        </w:sectPr>
      </w:pPr>
    </w:p>
    <w:p>
      <w:pPr>
        <w:pStyle w:val="BodyText"/>
        <w:spacing w:line="424" w:lineRule="auto" w:before="123"/>
        <w:ind w:left="860"/>
        <w:jc w:val="left"/>
      </w:pPr>
      <w:r>
        <w:rPr>
          <w:w w:val="110"/>
        </w:rPr>
        <w:t>他们可能无法通过更传统的视角发现知识，但也能在遇到困难时提供灵活、理性的思考。</w:t>
      </w:r>
    </w:p>
    <w:p>
      <w:pPr>
        <w:pStyle w:val="BodyText"/>
        <w:spacing w:line="424" w:lineRule="auto" w:before="245"/>
        <w:ind w:right="219"/>
      </w:pPr>
      <w:r>
        <w:rPr>
          <w:w w:val="105"/>
        </w:rPr>
        <w:t>最后，分析师帮助高管理性地处理个人问题，而不必太深入地探查他们的情绪，这是一种极大的安慰。</w:t>
      </w:r>
    </w:p>
    <w:p>
      <w:pPr>
        <w:pStyle w:val="BodyText"/>
        <w:ind w:left="0"/>
        <w:jc w:val="left"/>
        <w:rPr>
          <w:sz w:val="38"/>
        </w:rPr>
      </w:pPr>
    </w:p>
    <w:p>
      <w:pPr>
        <w:pStyle w:val="Heading3"/>
        <w:ind w:left="381" w:right="461"/>
      </w:pPr>
      <w:bookmarkStart w:name="Executive–Diplomat Friendships" w:id="213"/>
      <w:bookmarkEnd w:id="213"/>
      <w:r>
        <w:rPr/>
      </w:r>
      <w:bookmarkStart w:name="_bookmark32" w:id="214"/>
      <w:bookmarkEnd w:id="214"/>
      <w:r>
        <w:rPr/>
      </w:r>
      <w:r>
        <w:rPr>
          <w:color w:val="51A9AB"/>
          <w:w w:val="95"/>
        </w:rPr>
        <w:t>高管-外交友谊</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0">
            <wp:simplePos x="0" y="0"/>
            <wp:positionH relativeFrom="page">
              <wp:posOffset>914400</wp:posOffset>
            </wp:positionH>
            <wp:positionV relativeFrom="paragraph">
              <wp:posOffset>139146</wp:posOffset>
            </wp:positionV>
            <wp:extent cx="5994336" cy="2279904"/>
            <wp:effectExtent l="0" t="0" r="0" b="0"/>
            <wp:wrapTopAndBottom/>
            <wp:docPr id="35" name="image12.jpeg"/>
            <wp:cNvGraphicFramePr>
              <a:graphicFrameLocks noChangeAspect="1"/>
            </wp:cNvGraphicFramePr>
            <a:graphic>
              <a:graphicData uri="http://schemas.openxmlformats.org/drawingml/2006/picture">
                <pic:pic>
                  <pic:nvPicPr>
                    <pic:cNvPr id="36" name="image12.jpeg"/>
                    <pic:cNvPicPr/>
                  </pic:nvPicPr>
                  <pic:blipFill>
                    <a:blip r:embed="rId44" cstate="print"/>
                    <a:stretch>
                      <a:fillRect/>
                    </a:stretch>
                  </pic:blipFill>
                  <pic:spPr>
                    <a:xfrm>
                      <a:off x="0" y="0"/>
                      <a:ext cx="5994336" cy="2279904"/>
                    </a:xfrm>
                    <a:prstGeom prst="rect">
                      <a:avLst/>
                    </a:prstGeom>
                  </pic:spPr>
                </pic:pic>
              </a:graphicData>
            </a:graphic>
          </wp:anchor>
        </w:drawing>
      </w:r>
    </w:p>
    <w:p>
      <w:pPr>
        <w:pStyle w:val="BodyText"/>
        <w:spacing w:before="2"/>
        <w:ind w:left="0"/>
        <w:jc w:val="left"/>
        <w:rPr>
          <w:rFonts w:ascii="Verdana"/>
          <w:sz w:val="34"/>
        </w:rPr>
      </w:pPr>
    </w:p>
    <w:p>
      <w:pPr>
        <w:pStyle w:val="BodyText"/>
        <w:spacing w:line="427" w:lineRule="auto"/>
        <w:ind w:right="216"/>
      </w:pPr>
      <w:r>
        <w:rPr>
          <w:w w:val="105"/>
        </w:rPr>
        <w:t>高管与外交官之间的友谊并不总是一见钟情，但它们确实具有巨大的潜力，尤其是在存在共同利益的情况下。这些性格类型的人都想让世界变得更美好，都非常重视合作，但却采取了截然不同的方式来实现这种和谐的理想。高管们大力实施系统，为所有人创造功能，外交官们通过重视个人的情绪和需求来建立联盟。当彼此接受对方的思维方式并做出贡献时，这些友谊会保持平衡，每一种友谊都会带来对方所缺乏的东西。</w:t>
      </w:r>
    </w:p>
    <w:p>
      <w:pPr>
        <w:spacing w:after="0" w:line="427" w:lineRule="auto"/>
        <w:sectPr>
          <w:pgSz w:w="12240" w:h="15840"/>
          <w:pgMar w:header="662" w:footer="823" w:top="1340" w:bottom="1020" w:left="1300" w:right="1220"/>
        </w:sectPr>
      </w:pPr>
    </w:p>
    <w:p>
      <w:pPr>
        <w:pStyle w:val="Heading4"/>
        <w:ind w:right="461"/>
      </w:pPr>
      <w:bookmarkStart w:name="Balanced Executive–Diplomat Friendships" w:id="215"/>
      <w:bookmarkEnd w:id="215"/>
      <w:r>
        <w:rPr/>
      </w:r>
      <w:r>
        <w:rPr>
          <w:color w:val="51A9AB"/>
          <w:spacing w:val="-1"/>
        </w:rPr>
        <w:t>平衡的高管-外交友谊</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Compatible Values" w:id="216"/>
      <w:bookmarkEnd w:id="216"/>
      <w:r>
        <w:rPr/>
      </w:r>
      <w:r>
        <w:rPr>
          <w:rFonts w:ascii="Trebuchet MS"/>
          <w:i/>
          <w:color w:val="51A9AB"/>
          <w:w w:val="95"/>
          <w:sz w:val="24"/>
        </w:rPr>
        <w:t>兼容值</w:t>
      </w:r>
    </w:p>
    <w:p>
      <w:pPr>
        <w:pStyle w:val="BodyText"/>
        <w:ind w:left="0"/>
        <w:jc w:val="left"/>
        <w:rPr>
          <w:rFonts w:ascii="Trebuchet MS"/>
          <w:i/>
          <w:sz w:val="39"/>
        </w:rPr>
      </w:pPr>
    </w:p>
    <w:p>
      <w:pPr>
        <w:pStyle w:val="BodyText"/>
        <w:spacing w:line="427" w:lineRule="auto" w:before="1"/>
        <w:ind w:right="216"/>
      </w:pPr>
      <w:r>
        <w:rPr>
          <w:w w:val="105"/>
        </w:rPr>
        <w:t>执行官与外交官之间的友谊最有意义的部分之一是他们的合作，将他们的价值观变为现实。外交官们从不厌倦分享改善世界的想法，尽管他们常常无法将真正的理想主义与现实努力区分开来。高管们可以从他们冒泡的理想主义中筛选出有用的想法，并帮助实现这些想法。当涉及到秩序、责任和确定性时，高管们会很好地与主人公和倡导者的方法联系起来，因为判断特征在视角上提供了重叠。</w:t>
      </w:r>
    </w:p>
    <w:p>
      <w:pPr>
        <w:pStyle w:val="BodyText"/>
        <w:spacing w:line="427" w:lineRule="auto" w:before="233"/>
        <w:ind w:right="216"/>
      </w:pPr>
      <w:r>
        <w:rPr>
          <w:w w:val="105"/>
        </w:rPr>
        <w:t>外交官，尤其是调解人和竞选者，可能过于异想天开，但他们的创造力激发了高管们的兴趣。他们努力欣赏朋友们有时不寻常的道路，并在他们的活跃想象力中找到个人灵感。反过来，拥有平衡友谊的外交官们钦佩高管们的精准思维。他们对现实的即时把握，对于那些思想纷繁复杂的人来说，是一种令人耳目一新的清晰思维方式。这些不同类型的人需要耐心才能建立友谊，但这是一种值得付出的努力，对这两种人都有很大的回报。</w:t>
      </w:r>
    </w:p>
    <w:p>
      <w:pPr>
        <w:spacing w:before="231"/>
        <w:ind w:left="1629" w:right="1708" w:firstLine="0"/>
        <w:jc w:val="center"/>
        <w:rPr>
          <w:rFonts w:ascii="Trebuchet MS"/>
          <w:i/>
          <w:sz w:val="24"/>
        </w:rPr>
      </w:pPr>
      <w:bookmarkStart w:name="Discovering Knowledge" w:id="217"/>
      <w:bookmarkEnd w:id="217"/>
      <w:r>
        <w:rPr/>
      </w:r>
      <w:r>
        <w:rPr>
          <w:rFonts w:ascii="Trebuchet MS"/>
          <w:i/>
          <w:color w:val="51A9AB"/>
          <w:w w:val="95"/>
          <w:sz w:val="24"/>
        </w:rPr>
        <w:t>发现知识</w:t>
      </w:r>
    </w:p>
    <w:p>
      <w:pPr>
        <w:pStyle w:val="BodyText"/>
        <w:ind w:left="0"/>
        <w:jc w:val="left"/>
        <w:rPr>
          <w:rFonts w:ascii="Trebuchet MS"/>
          <w:i/>
          <w:sz w:val="39"/>
        </w:rPr>
      </w:pPr>
    </w:p>
    <w:p>
      <w:pPr>
        <w:pStyle w:val="BodyText"/>
        <w:spacing w:line="427" w:lineRule="auto"/>
        <w:ind w:left="139" w:right="216"/>
      </w:pPr>
      <w:r>
        <w:rPr>
          <w:w w:val="110"/>
        </w:rPr>
        <w:t>高管们靠知识兴旺发达，但尽管他们胆大包天，但他们的天性通常并不冒险。这导致了经验的深度，而不是广度——当生活把不熟悉的东西带到他们家门口时，他们相对没有准备。然而，外交官们富有同情心的友谊是高管们尝试新事物和扩大能力的完美渠道。他们不太可能迫使高管做出他们强烈反对的事情，因为他们非常关注自己的感受。在这种支持性氛围中，高管们可以冒一些智力风险来成长和学习，</w:t>
      </w:r>
    </w:p>
    <w:p>
      <w:pPr>
        <w:spacing w:after="0" w:line="427" w:lineRule="auto"/>
        <w:sectPr>
          <w:pgSz w:w="12240" w:h="15840"/>
          <w:pgMar w:header="662" w:footer="823" w:top="1340" w:bottom="1020" w:left="1300" w:right="1220"/>
        </w:sectPr>
      </w:pPr>
    </w:p>
    <w:p>
      <w:pPr>
        <w:pStyle w:val="BodyText"/>
        <w:spacing w:line="424" w:lineRule="auto" w:before="123"/>
        <w:ind w:right="220"/>
      </w:pPr>
      <w:r>
        <w:rPr>
          <w:w w:val="105"/>
        </w:rPr>
        <w:t>知道他们在生活中经历的越多，他们对生活的掌握就越成功。</w:t>
      </w:r>
    </w:p>
    <w:p>
      <w:pPr>
        <w:pStyle w:val="BodyText"/>
        <w:spacing w:line="427" w:lineRule="auto" w:before="245"/>
        <w:ind w:right="214"/>
      </w:pPr>
      <w:r>
        <w:rPr>
          <w:w w:val="110"/>
        </w:rPr>
        <w:t>另一方面，高管们可以是多么明智和明智——他们通过分享实现宏伟梦想的现实备选方案来鼓励和支持他们的外交官朋友。他们欣赏高管们在人生道路上走得顺畅，不知疲倦地将扎实的计划变为稳定的现实。他们专注、精力充沛的奉献精神是外交官们在混乱中感到迷茫的生命线。当这些朋友们各自迈出最好的步伐时，他们会在理想主义和实用性之间取得平衡，从而显著改善彼此的生活。</w:t>
      </w:r>
    </w:p>
    <w:p>
      <w:pPr>
        <w:pStyle w:val="Heading4"/>
        <w:spacing w:before="189"/>
      </w:pPr>
      <w:bookmarkStart w:name="Unbalanced Executive–Diplomat Friendship" w:id="218"/>
      <w:bookmarkEnd w:id="218"/>
      <w:r>
        <w:rPr/>
      </w:r>
      <w:r>
        <w:rPr>
          <w:color w:val="51A9AB"/>
          <w:spacing w:val="-1"/>
        </w:rPr>
        <w:t>不平衡的行政-外交友谊</w:t>
      </w:r>
    </w:p>
    <w:p>
      <w:pPr>
        <w:pStyle w:val="BodyText"/>
        <w:spacing w:before="5"/>
        <w:ind w:left="0"/>
        <w:jc w:val="left"/>
        <w:rPr>
          <w:rFonts w:ascii="Verdana"/>
          <w:sz w:val="37"/>
        </w:rPr>
      </w:pPr>
    </w:p>
    <w:p>
      <w:pPr>
        <w:spacing w:before="0"/>
        <w:ind w:left="1629" w:right="1708" w:firstLine="0"/>
        <w:jc w:val="center"/>
        <w:rPr>
          <w:rFonts w:ascii="Trebuchet MS"/>
          <w:i/>
          <w:sz w:val="24"/>
        </w:rPr>
      </w:pPr>
      <w:bookmarkStart w:name="Different Realities" w:id="219"/>
      <w:bookmarkEnd w:id="219"/>
      <w:r>
        <w:rPr/>
      </w:r>
      <w:r>
        <w:rPr>
          <w:rFonts w:ascii="Trebuchet MS"/>
          <w:i/>
          <w:color w:val="51A9AB"/>
          <w:w w:val="90"/>
          <w:sz w:val="24"/>
        </w:rPr>
        <w:t>不同的现实</w:t>
      </w:r>
    </w:p>
    <w:p>
      <w:pPr>
        <w:pStyle w:val="BodyText"/>
        <w:spacing w:before="10"/>
        <w:ind w:left="0"/>
        <w:jc w:val="left"/>
        <w:rPr>
          <w:rFonts w:ascii="Trebuchet MS"/>
          <w:i/>
          <w:sz w:val="38"/>
        </w:rPr>
      </w:pPr>
    </w:p>
    <w:p>
      <w:pPr>
        <w:pStyle w:val="BodyText"/>
        <w:spacing w:line="424" w:lineRule="auto"/>
        <w:ind w:left="139" w:right="214"/>
      </w:pPr>
      <w:r>
        <w:rPr>
          <w:w w:val="105"/>
        </w:rPr>
        <w:t>不幸的是，这种友谊可能会因为认识到他们不同的方法或信仰体系在某些情况下是不兼容的而产生摩擦。高管们回顾过去，寻找行之有效的真实例子，而外交官们则乐于接受革命性的变革。在不平衡的情况下，外交官可能会对高管们坚持致力于稳定而不是加入他们所认为的进步感到沮丧。高管们将遵守规则视为一种理想，反过来，当他们看到外交官朋友为了理想而违反规则时，可能会感到不安。这两种类型的人常常觉得他们生活在不同的世界里。</w:t>
      </w:r>
    </w:p>
    <w:p>
      <w:pPr>
        <w:pStyle w:val="BodyText"/>
        <w:spacing w:line="424" w:lineRule="auto" w:before="252"/>
        <w:ind w:left="139" w:right="215"/>
      </w:pPr>
      <w:r>
        <w:rPr>
          <w:w w:val="105"/>
        </w:rPr>
        <w:t>当这些人对什么是公平或不公平表达意见时，这真的很重要。高管们认为公平公正地应用合理的规则。另一方面，外交官喜欢通过基于道德理想的有条件方法来创造公平。高管可能更注重个人责任和</w:t>
      </w:r>
    </w:p>
    <w:p>
      <w:pPr>
        <w:spacing w:after="0" w:line="424" w:lineRule="auto"/>
        <w:sectPr>
          <w:pgSz w:w="12240" w:h="15840"/>
          <w:pgMar w:header="662" w:footer="823" w:top="1340" w:bottom="1020" w:left="1300" w:right="1220"/>
        </w:sectPr>
      </w:pPr>
    </w:p>
    <w:p>
      <w:pPr>
        <w:pStyle w:val="BodyText"/>
        <w:spacing w:line="424" w:lineRule="auto" w:before="123"/>
        <w:ind w:right="216"/>
      </w:pPr>
      <w:r>
        <w:rPr>
          <w:w w:val="110"/>
        </w:rPr>
        <w:t>推动实现平等，而外交官们往往关注人们如何通过相互帮助来建立平等。</w:t>
      </w:r>
    </w:p>
    <w:p>
      <w:pPr>
        <w:pStyle w:val="BodyText"/>
        <w:spacing w:line="427" w:lineRule="auto" w:before="245"/>
        <w:ind w:right="217"/>
      </w:pPr>
      <w:r>
        <w:rPr>
          <w:w w:val="105"/>
        </w:rPr>
        <w:t>另一个区别是外交官们常常追逐不切实际的梦想。当这些梦想似乎总是遥遥无期时，高管们发现这种行为越来越令人厌倦。这些类型的人尊重现实思维、大胆努力和成就感，并为外交官——尤其是竞选者和调解人——欣然接受看似不可能实现的梦想而烦恼。如果这些朋友不能调和他们截然不同的生活方式，就会导致沮丧。</w:t>
      </w:r>
      <w:r>
        <w:rPr>
          <w:spacing w:val="1"/>
          <w:w w:val="105"/>
        </w:rPr>
      </w:r>
    </w:p>
    <w:p>
      <w:pPr>
        <w:spacing w:before="232"/>
        <w:ind w:left="380" w:right="461" w:firstLine="0"/>
        <w:jc w:val="center"/>
        <w:rPr>
          <w:rFonts w:ascii="Trebuchet MS"/>
          <w:i/>
          <w:sz w:val="24"/>
        </w:rPr>
      </w:pPr>
      <w:bookmarkStart w:name="Upsetting Each Other" w:id="220"/>
      <w:bookmarkEnd w:id="220"/>
      <w:r>
        <w:rPr/>
      </w:r>
      <w:r>
        <w:rPr>
          <w:rFonts w:ascii="Trebuchet MS"/>
          <w:i/>
          <w:color w:val="51A9AB"/>
          <w:w w:val="95"/>
          <w:sz w:val="24"/>
        </w:rPr>
        <w:t>相互颠覆</w:t>
      </w:r>
    </w:p>
    <w:p>
      <w:pPr>
        <w:pStyle w:val="BodyText"/>
        <w:spacing w:before="10"/>
        <w:ind w:left="0"/>
        <w:jc w:val="left"/>
        <w:rPr>
          <w:rFonts w:ascii="Trebuchet MS"/>
          <w:i/>
          <w:sz w:val="38"/>
        </w:rPr>
      </w:pPr>
    </w:p>
    <w:p>
      <w:pPr>
        <w:pStyle w:val="BodyText"/>
        <w:spacing w:line="427" w:lineRule="auto"/>
        <w:ind w:right="215"/>
      </w:pPr>
      <w:r>
        <w:rPr>
          <w:w w:val="105"/>
        </w:rPr>
        <w:t>可能威胁到这些友谊的差异不仅仅在于判断或意见：看着朋友拥抱看似轻率甚至危险的事情，对高管们来说是令人沮丧的。无论是可疑的浪漫兴趣，难以置信的信仰，还是不稳定的财务习惯，外交官们有时不平衡、随意的生活方式都让务实的高管们感到担忧。当试图避免外交官朋友的可疑决定时，他们可能会感到沮丧，因为务实的逻辑并不总是对那些生活在情感中的人有说服力。</w:t>
      </w:r>
    </w:p>
    <w:p>
      <w:pPr>
        <w:pStyle w:val="BodyText"/>
        <w:spacing w:line="427" w:lineRule="auto" w:before="233"/>
        <w:ind w:right="217"/>
      </w:pPr>
      <w:r>
        <w:rPr>
          <w:spacing w:val="-1"/>
          <w:w w:val="105"/>
        </w:rPr>
        <w:t>不幸的是，当高管们分享尖锐的警告性建议时，无论这些建议多么真实，也可能会引起冒犯。当某些事情对他们来说似乎有缺陷时，他们就会变得至关重要，而对外交官来说，这就像是有人在践踏他们的梦想。他们受到高管们坚决拒绝幻想可能性的伤害，认为这是缺乏支持。这种不平衡的冲突威胁着这些友谊，因为任何一种类型的友谊都可能变得轻蔑：高管们可能会变得恼怒和无情无义地“洗手”，外交官可能会停止与他们的朋友接触</w:t>
      </w:r>
    </w:p>
    <w:p>
      <w:pPr>
        <w:spacing w:after="0" w:line="427" w:lineRule="auto"/>
        <w:sectPr>
          <w:pgSz w:w="12240" w:h="15840"/>
          <w:pgMar w:header="662" w:footer="823" w:top="1340" w:bottom="1020" w:left="1300" w:right="1220"/>
        </w:sectPr>
      </w:pPr>
    </w:p>
    <w:p>
      <w:pPr>
        <w:pStyle w:val="BodyText"/>
        <w:spacing w:line="424" w:lineRule="auto" w:before="123"/>
        <w:ind w:left="139" w:right="219"/>
      </w:pPr>
      <w:r>
        <w:rPr>
          <w:w w:val="110"/>
        </w:rPr>
        <w:t>认为这是一种根本上消极的，甚至是对善意批评或纠正的常见误解。</w:t>
      </w:r>
      <w:r>
        <w:rPr>
          <w:spacing w:val="1"/>
          <w:w w:val="110"/>
        </w:rPr>
      </w:r>
    </w:p>
    <w:p>
      <w:pPr>
        <w:pStyle w:val="Heading4"/>
        <w:spacing w:before="203"/>
      </w:pPr>
      <w:bookmarkStart w:name="Rebalancing Executive–Diplomat Friendshi" w:id="221"/>
      <w:bookmarkEnd w:id="221"/>
      <w:r>
        <w:rPr/>
      </w:r>
      <w:r>
        <w:rPr>
          <w:color w:val="51A9AB"/>
          <w:spacing w:val="-1"/>
        </w:rPr>
        <w:t>重新平衡主管——外交友谊</w:t>
      </w:r>
    </w:p>
    <w:p>
      <w:pPr>
        <w:pStyle w:val="BodyText"/>
        <w:spacing w:before="2"/>
        <w:ind w:left="0"/>
        <w:jc w:val="left"/>
        <w:rPr>
          <w:rFonts w:ascii="Verdana"/>
          <w:sz w:val="37"/>
        </w:rPr>
      </w:pPr>
    </w:p>
    <w:p>
      <w:pPr>
        <w:spacing w:before="1"/>
        <w:ind w:left="381" w:right="461" w:firstLine="0"/>
        <w:jc w:val="center"/>
        <w:rPr>
          <w:rFonts w:ascii="Trebuchet MS"/>
          <w:i/>
          <w:sz w:val="24"/>
        </w:rPr>
      </w:pPr>
      <w:bookmarkStart w:name="Explaining Perspectives" w:id="222"/>
      <w:bookmarkEnd w:id="222"/>
      <w:r>
        <w:rPr/>
      </w:r>
      <w:r>
        <w:rPr>
          <w:rFonts w:ascii="Trebuchet MS"/>
          <w:i/>
          <w:color w:val="51A9AB"/>
          <w:w w:val="95"/>
          <w:sz w:val="24"/>
        </w:rPr>
        <w:t>解释视角</w:t>
      </w:r>
    </w:p>
    <w:p>
      <w:pPr>
        <w:pStyle w:val="BodyText"/>
        <w:spacing w:before="9"/>
        <w:ind w:left="0"/>
        <w:jc w:val="left"/>
        <w:rPr>
          <w:rFonts w:ascii="Trebuchet MS"/>
          <w:i/>
          <w:sz w:val="38"/>
        </w:rPr>
      </w:pPr>
    </w:p>
    <w:p>
      <w:pPr>
        <w:pStyle w:val="BodyText"/>
        <w:spacing w:line="427" w:lineRule="auto" w:before="1"/>
        <w:ind w:right="214"/>
      </w:pPr>
      <w:r>
        <w:rPr>
          <w:w w:val="105"/>
        </w:rPr>
        <w:t>解决高管与外交官之间的意见冲突需要不同于逻辑论证的方法。这些朋友不需要同意他们的生活方式，但他们可以解释彼此的行为给他们带来的负面影响。对于高管来说，这可能包括职能方面的担忧，而对于外交官来说，这更多的是感情方面的担忧。不管怎样，诚实和尊重是关键。当高管们得知他们的行为伤害了他们的朋友时，如果这些朋友真的受到了重视和尊重，那么理性决定了改变。以下是高管处理与外交伙伴冲突的一些方法。</w:t>
      </w:r>
    </w:p>
    <w:p>
      <w:pPr>
        <w:pStyle w:val="ListParagraph"/>
        <w:numPr>
          <w:ilvl w:val="0"/>
          <w:numId w:val="5"/>
        </w:numPr>
        <w:tabs>
          <w:tab w:pos="860" w:val="left" w:leader="none"/>
        </w:tabs>
        <w:spacing w:line="192" w:lineRule="auto" w:before="228" w:after="0"/>
        <w:ind w:left="860" w:right="217" w:hanging="360"/>
        <w:jc w:val="both"/>
        <w:rPr>
          <w:sz w:val="24"/>
        </w:rPr>
      </w:pPr>
      <w:r>
        <w:rPr>
          <w:w w:val="105"/>
          <w:sz w:val="24"/>
        </w:rPr>
        <w:t>当高管们花时间温和地解释他们为什么会陷入困境时，这会引起外交官们的同情，他们也会相应地采取行动。可以简单地说，“这对我来说没有意义。我们可以一起商量一下，这样我才能更好地理解你吗？”对于外交官来说，逻辑事实不如他们朋友的福利重要，如果被礼貌地要求稍微改变他们的行为，他们会非常乐于接受。这些类型的人不必总是意见一致才能相处。</w:t>
      </w:r>
    </w:p>
    <w:p>
      <w:pPr>
        <w:pStyle w:val="ListParagraph"/>
        <w:numPr>
          <w:ilvl w:val="0"/>
          <w:numId w:val="5"/>
        </w:numPr>
        <w:tabs>
          <w:tab w:pos="860" w:val="left" w:leader="none"/>
        </w:tabs>
        <w:spacing w:line="192" w:lineRule="auto" w:before="2" w:after="0"/>
        <w:ind w:left="860" w:right="217" w:hanging="360"/>
        <w:jc w:val="both"/>
        <w:rPr>
          <w:sz w:val="24"/>
        </w:rPr>
      </w:pPr>
      <w:r>
        <w:rPr>
          <w:w w:val="110"/>
          <w:sz w:val="24"/>
        </w:rPr>
        <w:t>高管们更难理解和满足外交官对情感支持的需求。一种有效的方法是，当外交官分享他们的感受时，找出他们的隐含要求，并给出期望的回应。当这些类型表达自己时，他们通常只是寻求验证和支持。所以，当外交官说，“我担心</w:t>
      </w:r>
    </w:p>
    <w:p>
      <w:pPr>
        <w:spacing w:after="0" w:line="420" w:lineRule="auto"/>
        <w:jc w:val="both"/>
        <w:rPr>
          <w:sz w:val="24"/>
        </w:rPr>
        <w:sectPr>
          <w:pgSz w:w="12240" w:h="15840"/>
          <w:pgMar w:header="662" w:footer="823" w:top="1340" w:bottom="1020" w:left="1300" w:right="1220"/>
        </w:sectPr>
      </w:pPr>
    </w:p>
    <w:p>
      <w:pPr>
        <w:pStyle w:val="BodyText"/>
        <w:spacing w:line="427" w:lineRule="auto" w:before="123"/>
        <w:ind w:left="860" w:right="219"/>
      </w:pPr>
      <w:r>
        <w:rPr>
          <w:w w:val="105"/>
        </w:rPr>
        <w:t>我的房租，”最能帮助他们的回答可能是，“一切都会好起来的，因为我相信你”，而不是“你应该搬到一个更便宜的地方，这样就不会一直这样了。</w:t>
      </w:r>
    </w:p>
    <w:p>
      <w:pPr>
        <w:pStyle w:val="ListParagraph"/>
        <w:numPr>
          <w:ilvl w:val="0"/>
          <w:numId w:val="5"/>
        </w:numPr>
        <w:tabs>
          <w:tab w:pos="860" w:val="left" w:leader="none"/>
        </w:tabs>
        <w:spacing w:line="192" w:lineRule="auto" w:before="0" w:after="0"/>
        <w:ind w:left="860" w:right="216" w:hanging="360"/>
        <w:jc w:val="both"/>
        <w:rPr>
          <w:sz w:val="24"/>
        </w:rPr>
      </w:pPr>
      <w:r>
        <w:rPr>
          <w:w w:val="105"/>
          <w:sz w:val="24"/>
        </w:rPr>
        <w:t>不太具体的例子包括倾听，通过提供安慰或鼓励性意见让朋友感到受重视。问“我能在这里帮你什么？”也没有坏处外交官们感谢任何真诚的努力。这也是一种支持性的、微妙的方式，让高管们让外交官朋友们考虑他们想法的实用性——有些事情是可能的，有些事情是不可能的。</w:t>
      </w:r>
    </w:p>
    <w:p>
      <w:pPr>
        <w:pStyle w:val="ListParagraph"/>
        <w:numPr>
          <w:ilvl w:val="0"/>
          <w:numId w:val="5"/>
        </w:numPr>
        <w:tabs>
          <w:tab w:pos="860" w:val="left" w:leader="none"/>
        </w:tabs>
        <w:spacing w:line="192" w:lineRule="auto" w:before="0" w:after="0"/>
        <w:ind w:left="860" w:right="219" w:hanging="360"/>
        <w:jc w:val="both"/>
        <w:rPr>
          <w:sz w:val="24"/>
        </w:rPr>
      </w:pPr>
      <w:r>
        <w:rPr>
          <w:w w:val="110"/>
          <w:sz w:val="24"/>
        </w:rPr>
        <w:t>外交官需要细心的同情，而高管们可以通过刻意的大力支持来接近这一点。他们还可以温和地告诉外交官，当他们真正处于情感理解的极限或参与到对他们来说陌生的事情中时。</w:t>
      </w:r>
    </w:p>
    <w:p>
      <w:pPr>
        <w:pStyle w:val="BodyText"/>
        <w:spacing w:line="424" w:lineRule="auto" w:before="235"/>
        <w:ind w:right="216"/>
      </w:pPr>
      <w:r>
        <w:rPr>
          <w:w w:val="105"/>
        </w:rPr>
        <w:t>反过来，外交官们也可以缓和他们的期望，尊重高管，不要对他们施加太大的要求，让他们经常参与情感或幻想。虽然高管和外交官可能会变得非常亲密，但外交官可以理解，他们可能需要在其他朋友之间找到深层次的情感接触。</w:t>
      </w:r>
    </w:p>
    <w:p>
      <w:pPr>
        <w:spacing w:before="247"/>
        <w:ind w:left="383" w:right="459" w:firstLine="0"/>
        <w:jc w:val="center"/>
        <w:rPr>
          <w:rFonts w:ascii="Trebuchet MS"/>
          <w:i/>
          <w:sz w:val="24"/>
        </w:rPr>
      </w:pPr>
      <w:bookmarkStart w:name="Stepping In, and Stepping Back" w:id="223"/>
      <w:bookmarkEnd w:id="223"/>
      <w:r>
        <w:rPr/>
      </w:r>
      <w:r>
        <w:rPr>
          <w:rFonts w:ascii="Trebuchet MS"/>
          <w:i/>
          <w:color w:val="51A9AB"/>
          <w:w w:val="95"/>
          <w:sz w:val="24"/>
        </w:rPr>
        <w:t>介入和后退</w:t>
      </w:r>
    </w:p>
    <w:p>
      <w:pPr>
        <w:pStyle w:val="BodyText"/>
        <w:spacing w:before="9"/>
        <w:ind w:left="0"/>
        <w:jc w:val="left"/>
        <w:rPr>
          <w:rFonts w:ascii="Trebuchet MS"/>
          <w:i/>
          <w:sz w:val="38"/>
        </w:rPr>
      </w:pPr>
    </w:p>
    <w:p>
      <w:pPr>
        <w:pStyle w:val="BodyText"/>
        <w:spacing w:line="427" w:lineRule="auto"/>
        <w:ind w:right="215"/>
      </w:pPr>
      <w:r>
        <w:rPr>
          <w:w w:val="105"/>
        </w:rPr>
        <w:t>外交官可能对批评很敏感，但关心管理层的朋友会意识到何时该提供建议和帮助，并大胆介入，这是他们的天性。高管们可以接受外交官是梦想家，但有时即使没有要求，更扎实的观点也是至关重要的。干预并不总是容易的，但如果避免情绪冲突，使他们拒绝向有困难的朋友提供指导，他们可能会后悔。</w:t>
      </w:r>
    </w:p>
    <w:p>
      <w:pPr>
        <w:spacing w:after="0" w:line="427" w:lineRule="auto"/>
        <w:sectPr>
          <w:pgSz w:w="12240" w:h="15840"/>
          <w:pgMar w:header="662" w:footer="823" w:top="1340" w:bottom="1020" w:left="1300" w:right="1220"/>
        </w:sectPr>
      </w:pPr>
    </w:p>
    <w:p>
      <w:pPr>
        <w:pStyle w:val="BodyText"/>
        <w:spacing w:line="427" w:lineRule="auto" w:before="123"/>
        <w:ind w:right="216"/>
      </w:pPr>
      <w:r>
        <w:rPr>
          <w:spacing w:val="-1"/>
          <w:w w:val="110"/>
        </w:rPr>
        <w:t>如果他们的建议被忽视，高管们可以恭敬地撤退，明确他们的持续支持，同时坚持自己的观点。他们可能别无选择，只能接受外交朋友不断提出的有疑问的想法和选择。如果发生这种情况，高管们可以从实际中得到安慰，因为他们知道自己曾试图提供帮助，但拒绝被吸引。避免参与他们无法支持的事情有助于他们与外交官保持健康的友谊，即使他们有时需要退缩。</w:t>
      </w:r>
    </w:p>
    <w:p>
      <w:pPr>
        <w:pStyle w:val="BodyText"/>
        <w:spacing w:before="3"/>
        <w:ind w:left="0"/>
        <w:jc w:val="left"/>
        <w:rPr>
          <w:sz w:val="37"/>
        </w:rPr>
      </w:pPr>
    </w:p>
    <w:p>
      <w:pPr>
        <w:pStyle w:val="Heading3"/>
        <w:ind w:left="1629"/>
      </w:pPr>
      <w:bookmarkStart w:name="Executive–Sentinel Friendships" w:id="224"/>
      <w:bookmarkEnd w:id="224"/>
      <w:r>
        <w:rPr/>
      </w:r>
      <w:bookmarkStart w:name="_bookmark33" w:id="225"/>
      <w:bookmarkEnd w:id="225"/>
      <w:r>
        <w:rPr/>
      </w:r>
      <w:r>
        <w:rPr>
          <w:color w:val="51A9AB"/>
          <w:w w:val="95"/>
        </w:rPr>
        <w:t>高管-哨兵友谊</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1">
            <wp:simplePos x="0" y="0"/>
            <wp:positionH relativeFrom="page">
              <wp:posOffset>914400</wp:posOffset>
            </wp:positionH>
            <wp:positionV relativeFrom="paragraph">
              <wp:posOffset>138914</wp:posOffset>
            </wp:positionV>
            <wp:extent cx="5970193" cy="2267331"/>
            <wp:effectExtent l="0" t="0" r="0" b="0"/>
            <wp:wrapTopAndBottom/>
            <wp:docPr id="37" name="image13.jpeg"/>
            <wp:cNvGraphicFramePr>
              <a:graphicFrameLocks noChangeAspect="1"/>
            </wp:cNvGraphicFramePr>
            <a:graphic>
              <a:graphicData uri="http://schemas.openxmlformats.org/drawingml/2006/picture">
                <pic:pic>
                  <pic:nvPicPr>
                    <pic:cNvPr id="38" name="image13.jpeg"/>
                    <pic:cNvPicPr/>
                  </pic:nvPicPr>
                  <pic:blipFill>
                    <a:blip r:embed="rId45" cstate="print"/>
                    <a:stretch>
                      <a:fillRect/>
                    </a:stretch>
                  </pic:blipFill>
                  <pic:spPr>
                    <a:xfrm>
                      <a:off x="0" y="0"/>
                      <a:ext cx="5970193" cy="2267331"/>
                    </a:xfrm>
                    <a:prstGeom prst="rect">
                      <a:avLst/>
                    </a:prstGeom>
                  </pic:spPr>
                </pic:pic>
              </a:graphicData>
            </a:graphic>
          </wp:anchor>
        </w:drawing>
      </w:r>
    </w:p>
    <w:p>
      <w:pPr>
        <w:pStyle w:val="BodyText"/>
        <w:spacing w:before="10"/>
        <w:ind w:left="0"/>
        <w:jc w:val="left"/>
        <w:rPr>
          <w:rFonts w:ascii="Verdana"/>
          <w:sz w:val="33"/>
        </w:rPr>
      </w:pPr>
    </w:p>
    <w:p>
      <w:pPr>
        <w:pStyle w:val="BodyText"/>
        <w:spacing w:line="427" w:lineRule="auto"/>
        <w:ind w:left="139" w:right="217"/>
      </w:pPr>
      <w:r>
        <w:rPr>
          <w:w w:val="110"/>
        </w:rPr>
        <w:t>其他Sentinel非常适合高管，因为他们都很欣赏可靠性和实用性。这些友谊支持日常活动和总体生活质量，而不是改变、野心或好奇心。与其他哨兵之间的简单友谊可以安抚和鼓舞高管。对于这些类型的人来说，拥有生活中坚定而明智的人是一个不小的考虑因素。</w:t>
      </w:r>
    </w:p>
    <w:p>
      <w:pPr>
        <w:spacing w:after="0" w:line="427" w:lineRule="auto"/>
        <w:sectPr>
          <w:pgSz w:w="12240" w:h="15840"/>
          <w:pgMar w:header="662" w:footer="823" w:top="1340" w:bottom="1020" w:left="1300" w:right="1220"/>
        </w:sectPr>
      </w:pPr>
    </w:p>
    <w:p>
      <w:pPr>
        <w:pStyle w:val="Heading4"/>
        <w:ind w:right="458"/>
      </w:pPr>
      <w:bookmarkStart w:name="Balanced Executive–Sentinel Friendships" w:id="226"/>
      <w:bookmarkEnd w:id="226"/>
      <w:r>
        <w:rPr/>
      </w:r>
      <w:r>
        <w:rPr>
          <w:color w:val="51A9AB"/>
          <w:w w:val="95"/>
        </w:rPr>
        <w:t>平衡的高管——哨兵友谊</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Reassuring Steadiness" w:id="227"/>
      <w:bookmarkEnd w:id="227"/>
      <w:r>
        <w:rPr/>
      </w:r>
      <w:r>
        <w:rPr>
          <w:rFonts w:ascii="Trebuchet MS"/>
          <w:i/>
          <w:color w:val="51A9AB"/>
          <w:spacing w:val="-1"/>
          <w:sz w:val="24"/>
        </w:rPr>
        <w:t>令人放心的稳定性</w:t>
      </w:r>
    </w:p>
    <w:p>
      <w:pPr>
        <w:pStyle w:val="BodyText"/>
        <w:ind w:left="0"/>
        <w:jc w:val="left"/>
        <w:rPr>
          <w:rFonts w:ascii="Trebuchet MS"/>
          <w:i/>
          <w:sz w:val="39"/>
        </w:rPr>
      </w:pPr>
    </w:p>
    <w:p>
      <w:pPr>
        <w:pStyle w:val="BodyText"/>
        <w:spacing w:line="427" w:lineRule="auto" w:before="1"/>
        <w:ind w:right="215"/>
      </w:pPr>
      <w:r>
        <w:rPr>
          <w:w w:val="105"/>
        </w:rPr>
        <w:t>高管们还发现，无论这些朋友是内向型还是外向型，其他哨兵的传统社交倾向都很有吸引力。他们的讨论围绕工作、当前生活事件和个人兴趣等基础问题展开。哨兵对深奥的话题不感兴趣，认为那些经常谈论宽泛的、非个人的事情的人有点莫名其妙——他们喜欢利用时间互相追赶。在Sentinel的朋友中，高管们享受到了令人愉快的现实生活，而不是意识形态上的哗众取宠。</w:t>
      </w:r>
    </w:p>
    <w:p>
      <w:pPr>
        <w:pStyle w:val="BodyText"/>
        <w:spacing w:line="427" w:lineRule="auto" w:before="233"/>
        <w:ind w:right="217"/>
      </w:pPr>
      <w:r>
        <w:rPr>
          <w:w w:val="105"/>
        </w:rPr>
        <w:t>然而，这些友谊超越了偶然的兼容性。当严重的情况和重大的生活事件发生时，高管们也会欣赏哨兵朋友们是如何站在他们身边的。他们也提供同样的回报，为那些赢得友谊的人充当强有力的、直言不讳的支持者。高管和其他哨兵有机会成为彼此一生中最好的朋友。</w:t>
      </w:r>
    </w:p>
    <w:p>
      <w:pPr>
        <w:spacing w:before="234"/>
        <w:ind w:left="378" w:right="461" w:firstLine="0"/>
        <w:jc w:val="center"/>
        <w:rPr>
          <w:rFonts w:ascii="Trebuchet MS"/>
          <w:i/>
          <w:sz w:val="24"/>
        </w:rPr>
      </w:pPr>
      <w:bookmarkStart w:name="Stability in Action" w:id="228"/>
      <w:bookmarkEnd w:id="228"/>
      <w:r>
        <w:rPr/>
      </w:r>
      <w:r>
        <w:rPr>
          <w:rFonts w:ascii="Trebuchet MS"/>
          <w:i/>
          <w:color w:val="51A9AB"/>
          <w:w w:val="90"/>
          <w:sz w:val="24"/>
        </w:rPr>
        <w:t>作用中的稳定性</w:t>
      </w:r>
    </w:p>
    <w:p>
      <w:pPr>
        <w:pStyle w:val="BodyText"/>
        <w:spacing w:before="10"/>
        <w:ind w:left="0"/>
        <w:jc w:val="left"/>
        <w:rPr>
          <w:rFonts w:ascii="Trebuchet MS"/>
          <w:i/>
          <w:sz w:val="38"/>
        </w:rPr>
      </w:pPr>
    </w:p>
    <w:p>
      <w:pPr>
        <w:pStyle w:val="BodyText"/>
        <w:spacing w:line="427" w:lineRule="auto"/>
        <w:ind w:right="217"/>
      </w:pPr>
      <w:r>
        <w:rPr>
          <w:w w:val="105"/>
        </w:rPr>
        <w:t>支持稳定的基础并不意味着这些朋友不关心进步。然而，当直觉型或潜在客户型看到未来充满无限可能性时，高管们喜欢一切都朝着可控的方向坚定前进。那些具有行政人格类型的人可能比其他人要求的更有活力，但不管怎样，拥有有组织的生活方式和同样明智的目标的哨兵朋友可以帮助每个人继续前进。</w:t>
      </w:r>
    </w:p>
    <w:p>
      <w:pPr>
        <w:pStyle w:val="BodyText"/>
        <w:spacing w:line="424" w:lineRule="auto" w:before="235"/>
        <w:ind w:right="219"/>
      </w:pPr>
      <w:r>
        <w:rPr>
          <w:w w:val="110"/>
        </w:rPr>
        <w:t>当出现困难时，高管们往往是第一个伸出援助之手的人，他们的哨兵朋友尊重并衷心感谢他们的准备</w:t>
      </w:r>
    </w:p>
    <w:p>
      <w:pPr>
        <w:spacing w:after="0" w:line="424" w:lineRule="auto"/>
        <w:sectPr>
          <w:pgSz w:w="12240" w:h="15840"/>
          <w:pgMar w:header="662" w:footer="823" w:top="1340" w:bottom="1020" w:left="1300" w:right="1220"/>
        </w:sectPr>
      </w:pPr>
    </w:p>
    <w:p>
      <w:pPr>
        <w:pStyle w:val="BodyText"/>
        <w:spacing w:line="427" w:lineRule="auto" w:before="123"/>
        <w:ind w:right="219"/>
      </w:pPr>
      <w:r>
        <w:rPr>
          <w:w w:val="105"/>
        </w:rPr>
        <w:t>挚爱反过来，Sentinels的明智之举对处于困境的高管来说是完美的。无论是提供深思熟虑的解决方案，还是仅仅提供一些尽职尽责的实际帮助，这些同志都是相互支持的核心。这创造了他们需要的安全感，以便彼此建立深厚而感恩的纽带。</w:t>
      </w:r>
    </w:p>
    <w:p>
      <w:pPr>
        <w:spacing w:before="236"/>
        <w:ind w:left="1624" w:right="1708" w:firstLine="0"/>
        <w:jc w:val="center"/>
        <w:rPr>
          <w:rFonts w:ascii="Trebuchet MS"/>
          <w:i/>
          <w:sz w:val="24"/>
        </w:rPr>
      </w:pPr>
      <w:bookmarkStart w:name="Relatable Differences" w:id="229"/>
      <w:bookmarkEnd w:id="229"/>
      <w:r>
        <w:rPr/>
      </w:r>
      <w:r>
        <w:rPr>
          <w:rFonts w:ascii="Trebuchet MS"/>
          <w:i/>
          <w:color w:val="51A9AB"/>
          <w:spacing w:val="-1"/>
          <w:w w:val="95"/>
          <w:sz w:val="24"/>
        </w:rPr>
        <w:t>相关差异</w:t>
      </w:r>
    </w:p>
    <w:p>
      <w:pPr>
        <w:pStyle w:val="BodyText"/>
        <w:spacing w:before="9"/>
        <w:ind w:left="0"/>
        <w:jc w:val="left"/>
        <w:rPr>
          <w:rFonts w:ascii="Trebuchet MS"/>
          <w:i/>
          <w:sz w:val="38"/>
        </w:rPr>
      </w:pPr>
    </w:p>
    <w:p>
      <w:pPr>
        <w:pStyle w:val="BodyText"/>
        <w:spacing w:line="427" w:lineRule="auto" w:before="1"/>
        <w:ind w:right="213"/>
      </w:pPr>
      <w:r>
        <w:rPr>
          <w:w w:val="105"/>
        </w:rPr>
        <w:t>当其他哨兵表现出相反的个性特征时，高管可能更容易与之联系起来。领事富有同情心的外向性格激励他们走向温暖，因为它展示了通过个人联系创造结构。捍卫者安静的敏感度对高管们很有吸引力，他们务实、耐心的接受创造了一种温和的联系感。后勤人员沉默寡言、深思熟虑的性格给他们留下了深刻印象，因为他们看到了在行动之前花时间考虑事情是如何确保绝对效率的。</w:t>
      </w:r>
    </w:p>
    <w:p>
      <w:pPr>
        <w:pStyle w:val="BodyText"/>
        <w:spacing w:line="427" w:lineRule="auto" w:before="233"/>
        <w:ind w:right="218"/>
      </w:pPr>
      <w:r>
        <w:rPr>
          <w:w w:val="105"/>
        </w:rPr>
        <w:t>不同的Sentinel朋友为高管们提供了成长的通道，扩大了他们的一些限制，同时与他们一起保持冷静。专注于稳定、传统和奉献的共同价值观使该角色中的友谊成为高管寻找支持纽带的好方法。</w:t>
      </w:r>
    </w:p>
    <w:p>
      <w:pPr>
        <w:pStyle w:val="Heading4"/>
        <w:spacing w:before="194"/>
        <w:ind w:right="458"/>
      </w:pPr>
      <w:bookmarkStart w:name="Unbalanced Executive–Sentinel Friendship" w:id="230"/>
      <w:bookmarkEnd w:id="230"/>
      <w:r>
        <w:rPr/>
      </w:r>
      <w:r>
        <w:rPr>
          <w:color w:val="51A9AB"/>
          <w:w w:val="95"/>
        </w:rPr>
        <w:t>不平衡的高管——哨兵友谊</w:t>
      </w:r>
    </w:p>
    <w:p>
      <w:pPr>
        <w:pStyle w:val="BodyText"/>
        <w:spacing w:before="5"/>
        <w:ind w:left="0"/>
        <w:jc w:val="left"/>
        <w:rPr>
          <w:rFonts w:ascii="Verdana"/>
          <w:sz w:val="37"/>
        </w:rPr>
      </w:pPr>
    </w:p>
    <w:p>
      <w:pPr>
        <w:spacing w:before="0"/>
        <w:ind w:left="381" w:right="461" w:firstLine="0"/>
        <w:jc w:val="center"/>
        <w:rPr>
          <w:rFonts w:ascii="Trebuchet MS"/>
          <w:i/>
          <w:sz w:val="24"/>
        </w:rPr>
      </w:pPr>
      <w:bookmarkStart w:name="Social Problems" w:id="231"/>
      <w:bookmarkEnd w:id="231"/>
      <w:r>
        <w:rPr/>
      </w:r>
      <w:r>
        <w:rPr>
          <w:rFonts w:ascii="Trebuchet MS"/>
          <w:i/>
          <w:color w:val="51A9AB"/>
          <w:spacing w:val="-1"/>
          <w:sz w:val="24"/>
        </w:rPr>
        <w:t>社会问题</w:t>
      </w:r>
    </w:p>
    <w:p>
      <w:pPr>
        <w:pStyle w:val="BodyText"/>
        <w:spacing w:before="10"/>
        <w:ind w:left="0"/>
        <w:jc w:val="left"/>
        <w:rPr>
          <w:rFonts w:ascii="Trebuchet MS"/>
          <w:i/>
          <w:sz w:val="38"/>
        </w:rPr>
      </w:pPr>
    </w:p>
    <w:p>
      <w:pPr>
        <w:pStyle w:val="BodyText"/>
        <w:spacing w:line="427" w:lineRule="auto"/>
        <w:ind w:right="217"/>
      </w:pPr>
      <w:r>
        <w:rPr>
          <w:w w:val="110"/>
        </w:rPr>
        <w:t>虽然这些类型是兼容的，但高管在感情紧张的情况下，如分手、与其他朋友争吵或家人死亡，可能会让哨兵失败。高管们不擅长人际政治或牵手，当朋友需要理解时，他们会感到不安。这些类型的人不是表现出温暖、安慰的安慰，而是可以指出失衡中的问题</w:t>
      </w:r>
      <w:r>
        <w:rPr>
          <w:spacing w:val="1"/>
          <w:w w:val="110"/>
        </w:rPr>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05"/>
        </w:rPr>
        <w:t>并提出冷静的解决方案，让其他哨兵在情感上感到被遗弃。</w:t>
      </w:r>
    </w:p>
    <w:p>
      <w:pPr>
        <w:pStyle w:val="BodyText"/>
        <w:spacing w:line="427" w:lineRule="auto" w:before="245"/>
        <w:ind w:right="216"/>
      </w:pPr>
      <w:r>
        <w:rPr>
          <w:w w:val="110"/>
        </w:rPr>
        <w:t>反过来，处于这种情况下可能会让高管感到困惑。当哨兵遇到突发、严重的问题时，管理人员可能根本没有情感上的理解力，无法迅速解决这些问题。对于一个如此重视控制和个人能力的人格类型来说，这可能是极其令人沮丧的。高管们竭尽所能避免自己生活中的戏剧性，所以当朋友们把这样的事情带到他们家门口时，他们往往会怨恨。</w:t>
      </w:r>
    </w:p>
    <w:p>
      <w:pPr>
        <w:spacing w:before="230"/>
        <w:ind w:left="381" w:right="461" w:firstLine="0"/>
        <w:jc w:val="center"/>
        <w:rPr>
          <w:rFonts w:ascii="Trebuchet MS"/>
          <w:i/>
          <w:sz w:val="24"/>
        </w:rPr>
      </w:pPr>
      <w:bookmarkStart w:name="Mutual Immobility" w:id="232"/>
      <w:bookmarkEnd w:id="232"/>
      <w:r>
        <w:rPr/>
      </w:r>
      <w:r>
        <w:rPr>
          <w:rFonts w:ascii="Trebuchet MS"/>
          <w:i/>
          <w:color w:val="51A9AB"/>
          <w:w w:val="95"/>
          <w:sz w:val="24"/>
        </w:rPr>
        <w:t>相互不动</w:t>
      </w:r>
    </w:p>
    <w:p>
      <w:pPr>
        <w:pStyle w:val="BodyText"/>
        <w:spacing w:before="1"/>
        <w:ind w:left="0"/>
        <w:jc w:val="left"/>
        <w:rPr>
          <w:rFonts w:ascii="Trebuchet MS"/>
          <w:i/>
          <w:sz w:val="39"/>
        </w:rPr>
      </w:pPr>
    </w:p>
    <w:p>
      <w:pPr>
        <w:pStyle w:val="BodyText"/>
        <w:spacing w:line="427" w:lineRule="auto"/>
        <w:ind w:left="139" w:right="214"/>
      </w:pPr>
      <w:r>
        <w:rPr>
          <w:spacing w:val="-1"/>
          <w:w w:val="110"/>
        </w:rPr>
        <w:t>高管们和Sentinel的朋友们一起建立了愉快的、可预测的常规，但不愿意尝试新事物会在许多方面阻碍他们的进步。哨兵并没有为高管们提供太多灵感，使他们的生活发生甚至有益的改变，比如搬家或重返校园。这些朋友甚至可能把其他有价值的人拒之门外，因为他们提出的想法不太符合他们的社会秩序。这些伙伴们并没有接受正在进行的发展所带来的风险，而是试图让彼此放心，一切都很好。</w:t>
      </w:r>
    </w:p>
    <w:p>
      <w:pPr>
        <w:pStyle w:val="BodyText"/>
        <w:spacing w:line="427" w:lineRule="auto" w:before="233"/>
        <w:ind w:left="139" w:right="216"/>
      </w:pPr>
      <w:r>
        <w:rPr>
          <w:w w:val="105"/>
        </w:rPr>
        <w:t>相互保证提供了一种舒适感和稳固感，但对激励改进作用不大。这并不是说这些朋友满足于失败，但他们可能满足于现有的成功。即使是最有活力的高管也很少看到自发改变被证明是有用的常规的价值。因此，这些朋友可能不会相互推动，超越传统成就的安全性。如果他们不这样做，他们就会互相伤害</w:t>
      </w:r>
    </w:p>
    <w:p>
      <w:pPr>
        <w:spacing w:after="0" w:line="427" w:lineRule="auto"/>
        <w:sectPr>
          <w:pgSz w:w="12240" w:h="15840"/>
          <w:pgMar w:header="662" w:footer="823" w:top="1340" w:bottom="1020" w:left="1300" w:right="1220"/>
        </w:sectPr>
      </w:pPr>
    </w:p>
    <w:p>
      <w:pPr>
        <w:pStyle w:val="BodyText"/>
        <w:spacing w:line="424" w:lineRule="auto" w:before="123"/>
        <w:ind w:right="214"/>
      </w:pPr>
      <w:r>
        <w:rPr>
          <w:w w:val="110"/>
        </w:rPr>
        <w:t>偶尔一起走出这些常规，看看生活能提供什么，以及当他们突破自己的界限时，他们真正能做什么。</w:t>
      </w:r>
    </w:p>
    <w:p>
      <w:pPr>
        <w:pStyle w:val="Heading4"/>
        <w:spacing w:before="203"/>
        <w:ind w:right="460"/>
      </w:pPr>
      <w:bookmarkStart w:name="Rebalancing Executive–Sentinel Friendshi" w:id="233"/>
      <w:bookmarkEnd w:id="233"/>
      <w:r>
        <w:rPr/>
      </w:r>
      <w:r>
        <w:rPr>
          <w:color w:val="51A9AB"/>
          <w:w w:val="95"/>
        </w:rPr>
        <w:t>重新平衡高管——哨兵友谊</w:t>
      </w:r>
    </w:p>
    <w:p>
      <w:pPr>
        <w:pStyle w:val="BodyText"/>
        <w:spacing w:before="2"/>
        <w:ind w:left="0"/>
        <w:jc w:val="left"/>
        <w:rPr>
          <w:rFonts w:ascii="Verdana"/>
          <w:sz w:val="37"/>
        </w:rPr>
      </w:pPr>
    </w:p>
    <w:p>
      <w:pPr>
        <w:spacing w:before="1"/>
        <w:ind w:left="383" w:right="458" w:firstLine="0"/>
        <w:jc w:val="center"/>
        <w:rPr>
          <w:rFonts w:ascii="Trebuchet MS"/>
          <w:i/>
          <w:sz w:val="24"/>
        </w:rPr>
      </w:pPr>
      <w:bookmarkStart w:name="Rational Peacemakers" w:id="234"/>
      <w:bookmarkEnd w:id="234"/>
      <w:r>
        <w:rPr/>
      </w:r>
      <w:r>
        <w:rPr>
          <w:rFonts w:ascii="Trebuchet MS"/>
          <w:i/>
          <w:color w:val="51A9AB"/>
          <w:w w:val="95"/>
          <w:sz w:val="24"/>
        </w:rPr>
        <w:t>理性的和平缔造者</w:t>
      </w:r>
    </w:p>
    <w:p>
      <w:pPr>
        <w:pStyle w:val="BodyText"/>
        <w:spacing w:before="9"/>
        <w:ind w:left="0"/>
        <w:jc w:val="left"/>
        <w:rPr>
          <w:rFonts w:ascii="Trebuchet MS"/>
          <w:i/>
          <w:sz w:val="38"/>
        </w:rPr>
      </w:pPr>
    </w:p>
    <w:p>
      <w:pPr>
        <w:pStyle w:val="BodyText"/>
        <w:spacing w:line="427" w:lineRule="auto" w:before="1"/>
        <w:ind w:left="139" w:right="216"/>
      </w:pPr>
      <w:r>
        <w:rPr>
          <w:w w:val="105"/>
        </w:rPr>
        <w:t>当高管们无法充分理解朋友们的情绪状况时，他们不必感到无能为力。他们可以承认自己的局限性，同时仍然提供坚定的支持，而不是天真地试图讨论自己不知道如何驾驭的感受。真实性给了这些类型的人一种力量，让心烦意乱的朋友放心，所以他们可以说：“我不完全理解你的感受，但我永远都在你身边。”。</w:t>
      </w:r>
    </w:p>
    <w:p>
      <w:pPr>
        <w:pStyle w:val="BodyText"/>
        <w:spacing w:line="427" w:lineRule="auto" w:before="235"/>
        <w:ind w:left="139" w:right="216"/>
      </w:pPr>
      <w:r>
        <w:rPr>
          <w:spacing w:val="-1"/>
          <w:w w:val="110"/>
        </w:rPr>
        <w:t>一旦情绪稍稍平静下来，高管们的超然态度就成为朋友们在面临挑战时的一笔财富。这些类型的人可以扮演公正的观察者的角色，并试图帮助朋友看到缓解这种情况的实际行动。如果朋友们意见相左，高管们是非常自信和明智的调解人。他们倾向于清楚地了解事实，并且在作出公正判断方面相对舒适，这有助于他们对有关各方保持公平。</w:t>
      </w:r>
    </w:p>
    <w:p>
      <w:pPr>
        <w:spacing w:before="232"/>
        <w:ind w:left="383" w:right="460" w:firstLine="0"/>
        <w:jc w:val="center"/>
        <w:rPr>
          <w:rFonts w:ascii="Trebuchet MS"/>
          <w:i/>
          <w:sz w:val="24"/>
        </w:rPr>
      </w:pPr>
      <w:bookmarkStart w:name="Sensible Change" w:id="235"/>
      <w:bookmarkEnd w:id="235"/>
      <w:r>
        <w:rPr/>
      </w:r>
      <w:r>
        <w:rPr>
          <w:rFonts w:ascii="Trebuchet MS"/>
          <w:i/>
          <w:color w:val="51A9AB"/>
          <w:w w:val="95"/>
          <w:sz w:val="24"/>
        </w:rPr>
        <w:t>明显的变化</w:t>
      </w:r>
    </w:p>
    <w:p>
      <w:pPr>
        <w:pStyle w:val="BodyText"/>
        <w:ind w:left="0"/>
        <w:jc w:val="left"/>
        <w:rPr>
          <w:rFonts w:ascii="Trebuchet MS"/>
          <w:i/>
          <w:sz w:val="39"/>
        </w:rPr>
      </w:pPr>
    </w:p>
    <w:p>
      <w:pPr>
        <w:pStyle w:val="BodyText"/>
        <w:spacing w:line="427" w:lineRule="auto" w:before="1"/>
        <w:ind w:left="139" w:right="216"/>
      </w:pPr>
      <w:r>
        <w:rPr>
          <w:w w:val="105"/>
        </w:rPr>
        <w:t>哨兵擅长负责任，因此，高管和哨兵不仅可以关注对方的舒适度和安全性，还可以关注对方真正的长期利益。当他们陷入困境时，这些朋友会明智地相互建议，当需要改变才能创造成功时，他们会提出想法。当这需要拥抱新的或非传统的事物时，他们可以相互提供明智的帮助和支持性鼓励。</w:t>
      </w:r>
    </w:p>
    <w:p>
      <w:pPr>
        <w:spacing w:after="0" w:line="427" w:lineRule="auto"/>
        <w:sectPr>
          <w:pgSz w:w="12240" w:h="15840"/>
          <w:pgMar w:header="662" w:footer="823" w:top="1340" w:bottom="1020" w:left="1300" w:right="1220"/>
        </w:sectPr>
      </w:pPr>
    </w:p>
    <w:p>
      <w:pPr>
        <w:pStyle w:val="BodyText"/>
        <w:spacing w:line="427" w:lineRule="auto" w:before="123"/>
        <w:ind w:right="215"/>
      </w:pPr>
      <w:r>
        <w:rPr>
          <w:w w:val="110"/>
        </w:rPr>
        <w:t>这不仅适用于娱乐活动，也适用于更严肃的事情，这些朋友最好一起尝试。没有必要跳下悬崖或冒重大风险，但与值得信赖的Sentinel朋友一起体验新的乐趣会带来高管们自己无法找到的体验。这些类型的人不愿意接受挑战，同样可以大胆探索新的冒险。让未知的人在一起，至少偶尔这样，是这些朋友在分享乐趣的同时发掘潜力的明智方式。</w:t>
      </w:r>
    </w:p>
    <w:p>
      <w:pPr>
        <w:pStyle w:val="BodyText"/>
        <w:spacing w:before="3"/>
        <w:ind w:left="0"/>
        <w:jc w:val="left"/>
        <w:rPr>
          <w:sz w:val="37"/>
        </w:rPr>
      </w:pPr>
    </w:p>
    <w:p>
      <w:pPr>
        <w:pStyle w:val="Heading3"/>
        <w:ind w:right="461"/>
      </w:pPr>
      <w:bookmarkStart w:name="Executive–Explorer Friendships" w:id="236"/>
      <w:bookmarkEnd w:id="236"/>
      <w:r>
        <w:rPr/>
      </w:r>
      <w:bookmarkStart w:name="_bookmark34" w:id="237"/>
      <w:bookmarkEnd w:id="237"/>
      <w:r>
        <w:rPr/>
      </w:r>
      <w:r>
        <w:rPr>
          <w:color w:val="51A9AB"/>
          <w:w w:val="95"/>
        </w:rPr>
        <w:t>高管-探险家友谊</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2">
            <wp:simplePos x="0" y="0"/>
            <wp:positionH relativeFrom="page">
              <wp:posOffset>914400</wp:posOffset>
            </wp:positionH>
            <wp:positionV relativeFrom="paragraph">
              <wp:posOffset>138914</wp:posOffset>
            </wp:positionV>
            <wp:extent cx="5995566" cy="2217039"/>
            <wp:effectExtent l="0" t="0" r="0" b="0"/>
            <wp:wrapTopAndBottom/>
            <wp:docPr id="39" name="image14.jpeg"/>
            <wp:cNvGraphicFramePr>
              <a:graphicFrameLocks noChangeAspect="1"/>
            </wp:cNvGraphicFramePr>
            <a:graphic>
              <a:graphicData uri="http://schemas.openxmlformats.org/drawingml/2006/picture">
                <pic:pic>
                  <pic:nvPicPr>
                    <pic:cNvPr id="40" name="image14.jpeg"/>
                    <pic:cNvPicPr/>
                  </pic:nvPicPr>
                  <pic:blipFill>
                    <a:blip r:embed="rId46" cstate="print"/>
                    <a:stretch>
                      <a:fillRect/>
                    </a:stretch>
                  </pic:blipFill>
                  <pic:spPr>
                    <a:xfrm>
                      <a:off x="0" y="0"/>
                      <a:ext cx="5995566" cy="2217039"/>
                    </a:xfrm>
                    <a:prstGeom prst="rect">
                      <a:avLst/>
                    </a:prstGeom>
                  </pic:spPr>
                </pic:pic>
              </a:graphicData>
            </a:graphic>
          </wp:anchor>
        </w:drawing>
      </w:r>
    </w:p>
    <w:p>
      <w:pPr>
        <w:pStyle w:val="BodyText"/>
        <w:spacing w:before="5"/>
        <w:ind w:left="0"/>
        <w:jc w:val="left"/>
        <w:rPr>
          <w:rFonts w:ascii="Verdana"/>
          <w:sz w:val="33"/>
        </w:rPr>
      </w:pPr>
    </w:p>
    <w:p>
      <w:pPr>
        <w:pStyle w:val="BodyText"/>
        <w:spacing w:line="427" w:lineRule="auto"/>
        <w:ind w:right="217"/>
      </w:pPr>
      <w:r>
        <w:rPr>
          <w:w w:val="110"/>
        </w:rPr>
        <w:t>与探险家的友谊更可能通过工作、课堂或共同的朋友而不是直接的社会吸引来形成，但它们为高管提供了一些显著的机会。探险家活在当下，享受其中的乐趣，而不是长期的稳定。起初，这对高管们来说似乎是鲁莽之举。然而，他们在热情中迷失自我的能力与高管们谨慎、有条不紊的计划形成了鲜明对比。这些友谊提供了一种全新的视角，有助于高管们从更广阔的角度看待生活。</w:t>
      </w:r>
    </w:p>
    <w:p>
      <w:pPr>
        <w:spacing w:after="0" w:line="427" w:lineRule="auto"/>
        <w:sectPr>
          <w:pgSz w:w="12240" w:h="15840"/>
          <w:pgMar w:header="662" w:footer="823" w:top="1340" w:bottom="1020" w:left="1300" w:right="1220"/>
        </w:sectPr>
      </w:pPr>
    </w:p>
    <w:p>
      <w:pPr>
        <w:pStyle w:val="Heading4"/>
        <w:ind w:right="460"/>
      </w:pPr>
      <w:bookmarkStart w:name="Balanced Executive–Explorer Friendships" w:id="238"/>
      <w:bookmarkEnd w:id="238"/>
      <w:r>
        <w:rPr/>
      </w:r>
      <w:r>
        <w:rPr>
          <w:color w:val="51A9AB"/>
          <w:w w:val="95"/>
        </w:rPr>
        <w:t>平衡的高管-探险家友谊</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Zest for Life" w:id="239"/>
      <w:bookmarkEnd w:id="239"/>
      <w:r>
        <w:rPr/>
      </w:r>
      <w:r>
        <w:rPr>
          <w:rFonts w:ascii="Trebuchet MS"/>
          <w:i/>
          <w:color w:val="51A9AB"/>
          <w:w w:val="90"/>
          <w:sz w:val="24"/>
        </w:rPr>
        <w:t>对生活的热情</w:t>
      </w:r>
    </w:p>
    <w:p>
      <w:pPr>
        <w:pStyle w:val="BodyText"/>
        <w:ind w:left="0"/>
        <w:jc w:val="left"/>
        <w:rPr>
          <w:rFonts w:ascii="Trebuchet MS"/>
          <w:i/>
          <w:sz w:val="39"/>
        </w:rPr>
      </w:pPr>
    </w:p>
    <w:p>
      <w:pPr>
        <w:pStyle w:val="BodyText"/>
        <w:spacing w:line="427" w:lineRule="auto" w:before="1"/>
        <w:ind w:left="139" w:right="216"/>
      </w:pPr>
      <w:r>
        <w:rPr>
          <w:w w:val="105"/>
        </w:rPr>
        <w:t>管理人员从他们的探险家朋友的带领下获得乐趣和好奇心中受益匪浅。尽管这并不容易，但高管们可以练习放弃控制权，随遇而安，尤其是在娱乐活动中，几乎没有什么利害关系。在不失去冷静的情况下培养适应性对这些类型的人非常有用。他们不能总是预测生活会给他们带来什么。与探险家的友谊是一种很好的方式，可以练习掌握生活中出乎意料、不可预知和无拘无束的方面。</w:t>
      </w:r>
    </w:p>
    <w:p>
      <w:pPr>
        <w:spacing w:before="233"/>
        <w:ind w:left="383" w:right="460" w:firstLine="0"/>
        <w:jc w:val="center"/>
        <w:rPr>
          <w:rFonts w:ascii="Trebuchet MS"/>
          <w:i/>
          <w:sz w:val="24"/>
        </w:rPr>
      </w:pPr>
      <w:bookmarkStart w:name="Offering Guidance" w:id="240"/>
      <w:bookmarkEnd w:id="240"/>
      <w:r>
        <w:rPr/>
      </w:r>
      <w:r>
        <w:rPr>
          <w:rFonts w:ascii="Trebuchet MS"/>
          <w:i/>
          <w:color w:val="51A9AB"/>
          <w:w w:val="95"/>
          <w:sz w:val="24"/>
        </w:rPr>
        <w:t>提供指导</w:t>
      </w:r>
    </w:p>
    <w:p>
      <w:pPr>
        <w:pStyle w:val="BodyText"/>
        <w:spacing w:before="10"/>
        <w:ind w:left="0"/>
        <w:jc w:val="left"/>
        <w:rPr>
          <w:rFonts w:ascii="Trebuchet MS"/>
          <w:i/>
          <w:sz w:val="38"/>
        </w:rPr>
      </w:pPr>
    </w:p>
    <w:p>
      <w:pPr>
        <w:pStyle w:val="BodyText"/>
        <w:spacing w:line="427" w:lineRule="auto"/>
        <w:ind w:right="216"/>
      </w:pPr>
      <w:r>
        <w:rPr>
          <w:w w:val="105"/>
        </w:rPr>
        <w:t>高管们欣赏探索者对发现的热情如何带来知识，但也看到这种无忧无虑的热情如何会导致意想不到的后果。在这种友谊中，支持性、战术性的建议是它们的闪光点。当他们赢得了探险家朋友的信任时，他们就成了受人尊敬的谨慎之声。虽然不希望探险家们分享他们的节制感，但他们提供了一只尊重、稳定的手，并保留了适当的保留，以防止灾难的发生。</w:t>
      </w:r>
    </w:p>
    <w:p>
      <w:pPr>
        <w:pStyle w:val="BodyText"/>
        <w:spacing w:line="427" w:lineRule="auto" w:before="232"/>
        <w:ind w:left="139" w:right="217"/>
      </w:pPr>
      <w:r>
        <w:rPr>
          <w:w w:val="105"/>
        </w:rPr>
        <w:t>信任探险家朋友的高管也可以接受他们的指导，让他们摆脱坚忍的责任感，获得应得的满足。他们很难实现、承认和探索自己内心深处的欲望。探索者不仅在这方面提供灵感，而且在高管们准备放松和享受乐趣时提供实际帮助。</w:t>
      </w:r>
    </w:p>
    <w:p>
      <w:pPr>
        <w:spacing w:after="0" w:line="427" w:lineRule="auto"/>
        <w:sectPr>
          <w:pgSz w:w="12240" w:h="15840"/>
          <w:pgMar w:header="662" w:footer="823" w:top="1340" w:bottom="1020" w:left="1300" w:right="1220"/>
        </w:sectPr>
      </w:pPr>
    </w:p>
    <w:p>
      <w:pPr>
        <w:spacing w:before="123"/>
        <w:ind w:left="381" w:right="461" w:firstLine="0"/>
        <w:jc w:val="center"/>
        <w:rPr>
          <w:rFonts w:ascii="Trebuchet MS"/>
          <w:i/>
          <w:sz w:val="24"/>
        </w:rPr>
      </w:pPr>
      <w:bookmarkStart w:name="Surprising Capability" w:id="241"/>
      <w:bookmarkEnd w:id="241"/>
      <w:r>
        <w:rPr/>
      </w:r>
      <w:r>
        <w:rPr>
          <w:rFonts w:ascii="Trebuchet MS"/>
          <w:i/>
          <w:color w:val="51A9AB"/>
          <w:w w:val="95"/>
          <w:sz w:val="24"/>
        </w:rPr>
        <w:t>惊人的能力</w:t>
      </w:r>
    </w:p>
    <w:p>
      <w:pPr>
        <w:pStyle w:val="BodyText"/>
        <w:spacing w:before="9"/>
        <w:ind w:left="0"/>
        <w:jc w:val="left"/>
        <w:rPr>
          <w:rFonts w:ascii="Trebuchet MS"/>
          <w:i/>
          <w:sz w:val="38"/>
        </w:rPr>
      </w:pPr>
    </w:p>
    <w:p>
      <w:pPr>
        <w:pStyle w:val="BodyText"/>
        <w:spacing w:line="427" w:lineRule="auto" w:before="1"/>
        <w:ind w:left="139" w:right="217"/>
      </w:pPr>
      <w:r>
        <w:rPr>
          <w:w w:val="105"/>
        </w:rPr>
        <w:t>起初，高管们认为探索者更为自发的风格，与他们僵化的方式不同，并不是很有效。然而，当探险家的朋友们追求他们所关心的事情并取得巨大成功，并以适应的毅力在飞行中克服挑战时，他们会留下深刻的印象。探险家可能会经常改变主意，但他们会全心全意地掌握对他们来说很重要的兴趣。</w:t>
      </w:r>
    </w:p>
    <w:p>
      <w:pPr>
        <w:pStyle w:val="BodyText"/>
        <w:spacing w:line="427" w:lineRule="auto" w:before="235"/>
        <w:ind w:left="139" w:right="216"/>
      </w:pPr>
      <w:r>
        <w:rPr>
          <w:w w:val="105"/>
        </w:rPr>
        <w:t>当这些兴趣与高管的兴趣相一致时，他们会发现探索者朋友是乐于助人、乐于助人的伙伴。探险家们为高管们的目标和生活增添了些许新鲜感。例如，冒险者安静的好奇心让他们了解到自己可能错过的微妙经验和知识。他们也非常欣赏探险家朋友的实际动手能力。Virtousos刻意磨练自己技能的方式，即使对于像高管这样能干的人来说，也是令人印象深刻的。</w:t>
      </w:r>
    </w:p>
    <w:p>
      <w:pPr>
        <w:spacing w:before="233"/>
        <w:ind w:left="380" w:right="461" w:firstLine="0"/>
        <w:jc w:val="center"/>
        <w:rPr>
          <w:rFonts w:ascii="Trebuchet MS"/>
          <w:i/>
          <w:sz w:val="24"/>
        </w:rPr>
      </w:pPr>
      <w:bookmarkStart w:name="Motivation" w:id="242"/>
      <w:bookmarkEnd w:id="242"/>
      <w:r>
        <w:rPr/>
      </w:r>
      <w:r>
        <w:rPr>
          <w:rFonts w:ascii="Trebuchet MS"/>
          <w:i/>
          <w:color w:val="51A9AB"/>
          <w:sz w:val="24"/>
        </w:rPr>
        <w:t>动机</w:t>
      </w:r>
    </w:p>
    <w:p>
      <w:pPr>
        <w:pStyle w:val="BodyText"/>
        <w:spacing w:before="9"/>
        <w:ind w:left="0"/>
        <w:jc w:val="left"/>
        <w:rPr>
          <w:rFonts w:ascii="Trebuchet MS"/>
          <w:i/>
          <w:sz w:val="38"/>
        </w:rPr>
      </w:pPr>
    </w:p>
    <w:p>
      <w:pPr>
        <w:pStyle w:val="BodyText"/>
        <w:spacing w:line="427" w:lineRule="auto" w:before="1"/>
        <w:ind w:right="216"/>
      </w:pPr>
      <w:r>
        <w:rPr>
          <w:w w:val="105"/>
        </w:rPr>
        <w:t>高管们也受益于探险家们无畏、开放的精神。企业家和艺人朋友外向的活力与他们的活力相匹配，但却有着不羁的热情。探索者缺乏的是稳定，他们以热情弥补，以灵活性处理经验和挑战，高管可以从中学习到很多。</w:t>
      </w:r>
    </w:p>
    <w:p>
      <w:pPr>
        <w:pStyle w:val="BodyText"/>
        <w:spacing w:line="427" w:lineRule="auto" w:before="234"/>
        <w:ind w:right="216"/>
      </w:pPr>
      <w:r>
        <w:rPr>
          <w:w w:val="105"/>
        </w:rPr>
        <w:t>反过来，管理人员的组织效率给探索者的朋友留下了深刻印象，尤其是在目标一致的情况下。探索者会抓住他们想要的东西，作为逻辑规划和精力充沛执行的大师，高管们可以帮助他们确保</w:t>
      </w:r>
    </w:p>
    <w:p>
      <w:pPr>
        <w:spacing w:after="0" w:line="427" w:lineRule="auto"/>
        <w:sectPr>
          <w:pgSz w:w="12240" w:h="15840"/>
          <w:pgMar w:header="662" w:footer="823" w:top="1340" w:bottom="1020" w:left="1300" w:right="1220"/>
        </w:sectPr>
      </w:pPr>
    </w:p>
    <w:p>
      <w:pPr>
        <w:pStyle w:val="BodyText"/>
        <w:spacing w:line="424" w:lineRule="auto" w:before="123"/>
        <w:ind w:right="217"/>
      </w:pPr>
      <w:r>
        <w:rPr>
          <w:w w:val="105"/>
        </w:rPr>
        <w:t>成功这些朋友相互提供了非常不同的帮助，帮助他们成功度过一生。</w:t>
      </w:r>
    </w:p>
    <w:p>
      <w:pPr>
        <w:pStyle w:val="Heading4"/>
        <w:spacing w:before="203"/>
        <w:ind w:left="1629" w:right="1708"/>
      </w:pPr>
      <w:bookmarkStart w:name="Unbalanced Executive–Explorer Friendship" w:id="243"/>
      <w:bookmarkEnd w:id="243"/>
      <w:r>
        <w:rPr/>
      </w:r>
      <w:r>
        <w:rPr>
          <w:color w:val="51A9AB"/>
          <w:w w:val="95"/>
        </w:rPr>
        <w:t>不平衡的高管-探险家友谊</w:t>
      </w:r>
    </w:p>
    <w:p>
      <w:pPr>
        <w:pStyle w:val="BodyText"/>
        <w:spacing w:before="2"/>
        <w:ind w:left="0"/>
        <w:jc w:val="left"/>
        <w:rPr>
          <w:rFonts w:ascii="Verdana"/>
          <w:sz w:val="37"/>
        </w:rPr>
      </w:pPr>
    </w:p>
    <w:p>
      <w:pPr>
        <w:spacing w:before="1"/>
        <w:ind w:left="383" w:right="459" w:firstLine="0"/>
        <w:jc w:val="center"/>
        <w:rPr>
          <w:rFonts w:ascii="Trebuchet MS"/>
          <w:i/>
          <w:sz w:val="24"/>
        </w:rPr>
      </w:pPr>
      <w:bookmarkStart w:name="Dangerous Games" w:id="244"/>
      <w:bookmarkEnd w:id="244"/>
      <w:r>
        <w:rPr/>
      </w:r>
      <w:r>
        <w:rPr>
          <w:rFonts w:ascii="Trebuchet MS"/>
          <w:i/>
          <w:color w:val="51A9AB"/>
          <w:sz w:val="24"/>
        </w:rPr>
        <w:t>危险游戏</w:t>
      </w:r>
    </w:p>
    <w:p>
      <w:pPr>
        <w:pStyle w:val="BodyText"/>
        <w:spacing w:before="9"/>
        <w:ind w:left="0"/>
        <w:jc w:val="left"/>
        <w:rPr>
          <w:rFonts w:ascii="Trebuchet MS"/>
          <w:i/>
          <w:sz w:val="38"/>
        </w:rPr>
      </w:pPr>
    </w:p>
    <w:p>
      <w:pPr>
        <w:pStyle w:val="BodyText"/>
        <w:spacing w:line="427" w:lineRule="auto" w:before="1"/>
        <w:ind w:right="216"/>
      </w:pPr>
      <w:r>
        <w:rPr>
          <w:w w:val="105"/>
        </w:rPr>
        <w:t>生活在当下有着阴暗的一面，因为缺乏一致性和预见性往往会导致混乱、社会摩擦和财务不稳定。探险家们无拘无束的生活方式和冲动的决定挑战了高管们的接受范围。面对太多的混乱，他们深感不安，甚至感到厌恶。抛弃朋友不是他们的天性，但他们很快就能维护自己生活的稳定。如果他们感到受到足够的威胁，他们最终会与自己保持距离。</w:t>
      </w:r>
      <w:r>
        <w:rPr>
          <w:spacing w:val="1"/>
          <w:w w:val="105"/>
        </w:rPr>
      </w:r>
    </w:p>
    <w:p>
      <w:pPr>
        <w:pStyle w:val="BodyText"/>
        <w:spacing w:line="427" w:lineRule="auto" w:before="233"/>
        <w:ind w:left="139" w:right="216"/>
      </w:pPr>
      <w:r>
        <w:rPr>
          <w:w w:val="105"/>
        </w:rPr>
        <w:t>在不平衡的友谊中，探索者很少理解或尊重这些疑虑和保留，他们要么试图把高管推到事情上去，要么失去耐心，在没有他们的情况下行动。在不平衡的友谊中，当探险家们感到被迫朝高管们拒绝考虑的方向前进时，任何坚定友谊的想法都会消失得无影无踪。这种相互忽视导致两种类型的人都质疑他们的友谊。当探险家们想追随自己的内心时，他们对缺乏支持感到愤慨，而高管们则紧跟其后，厌倦了不断变化、繁盛的混乱。</w:t>
      </w:r>
    </w:p>
    <w:p>
      <w:pPr>
        <w:spacing w:before="233"/>
        <w:ind w:left="380" w:right="461" w:firstLine="0"/>
        <w:jc w:val="center"/>
        <w:rPr>
          <w:rFonts w:ascii="Trebuchet MS"/>
          <w:i/>
          <w:sz w:val="24"/>
        </w:rPr>
      </w:pPr>
      <w:bookmarkStart w:name="Disappointment and Frustration" w:id="245"/>
      <w:bookmarkEnd w:id="245"/>
      <w:r>
        <w:rPr/>
      </w:r>
      <w:r>
        <w:rPr>
          <w:rFonts w:ascii="Trebuchet MS"/>
          <w:i/>
          <w:color w:val="51A9AB"/>
          <w:w w:val="95"/>
          <w:sz w:val="24"/>
        </w:rPr>
        <w:t>失望和挫折</w:t>
      </w:r>
    </w:p>
    <w:p>
      <w:pPr>
        <w:pStyle w:val="BodyText"/>
        <w:spacing w:before="10"/>
        <w:ind w:left="0"/>
        <w:jc w:val="left"/>
        <w:rPr>
          <w:rFonts w:ascii="Trebuchet MS"/>
          <w:i/>
          <w:sz w:val="38"/>
        </w:rPr>
      </w:pPr>
    </w:p>
    <w:p>
      <w:pPr>
        <w:pStyle w:val="BodyText"/>
        <w:spacing w:line="427" w:lineRule="auto"/>
        <w:ind w:right="217"/>
      </w:pPr>
      <w:r>
        <w:rPr>
          <w:w w:val="110"/>
        </w:rPr>
        <w:t>一个看似微不足道的领域是计划，在这个领域里，探险家朋友们经常变化无常的兴趣可能会给高管们带来很大麻烦。管理人员需要组织，而探索者并不是这样运作的。朋友们迟到、改变或取消社交活动会让高管们深感沮丧。这些挑剔的类型</w:t>
      </w:r>
    </w:p>
    <w:p>
      <w:pPr>
        <w:spacing w:after="0" w:line="427" w:lineRule="auto"/>
        <w:sectPr>
          <w:pgSz w:w="12240" w:h="15840"/>
          <w:pgMar w:header="662" w:footer="823" w:top="1340" w:bottom="1020" w:left="1300" w:right="1220"/>
        </w:sectPr>
      </w:pPr>
    </w:p>
    <w:p>
      <w:pPr>
        <w:pStyle w:val="BodyText"/>
        <w:spacing w:line="424" w:lineRule="auto" w:before="123"/>
        <w:ind w:right="218"/>
      </w:pPr>
      <w:r>
        <w:rPr>
          <w:w w:val="105"/>
        </w:rPr>
        <w:t>当他们的可靠性价值没有得到体现时，就会变得过于挑剔。反过来，探险家们对自己的偏执感到沮丧。</w:t>
      </w:r>
    </w:p>
    <w:p>
      <w:pPr>
        <w:pStyle w:val="BodyText"/>
        <w:spacing w:line="427" w:lineRule="auto" w:before="245"/>
        <w:ind w:right="216"/>
      </w:pPr>
      <w:r>
        <w:rPr>
          <w:w w:val="110"/>
        </w:rPr>
        <w:t>更严重的是，当探索者的注意力很容易被拉向新的方向时，高管们在情感和人际关系方面的困难在不平衡的友谊中变得更加严重。高管们很难表达自己的感受，甚至很难与高度可靠的朋友交流，因为他们不喜欢表现出任何脆弱性。不幸的是，被反复无常的人所辜负，加剧了这种隐藏自己方面的倾向。</w:t>
      </w:r>
    </w:p>
    <w:p>
      <w:pPr>
        <w:pStyle w:val="BodyText"/>
        <w:spacing w:line="427" w:lineRule="auto" w:before="232"/>
        <w:ind w:right="219"/>
      </w:pPr>
      <w:r>
        <w:rPr>
          <w:w w:val="110"/>
        </w:rPr>
        <w:t>然而，在这种不平衡的友谊中，失望是双向的。高管们很少给探索者以同情心支持、兴奋或未知的方式，他们僵化的考虑方法常常阻碍冒险和发现。主管们可能不会成为探险家们寻找的忙碌、有趣的朋友，探险家也不会长期忍受失望。</w:t>
      </w:r>
    </w:p>
    <w:p>
      <w:pPr>
        <w:pStyle w:val="Heading4"/>
        <w:spacing w:before="195"/>
      </w:pPr>
      <w:bookmarkStart w:name="Rebalancing Executive–Explorer Friendshi" w:id="246"/>
      <w:bookmarkEnd w:id="246"/>
      <w:r>
        <w:rPr/>
      </w:r>
      <w:r>
        <w:rPr>
          <w:color w:val="51A9AB"/>
          <w:w w:val="95"/>
        </w:rPr>
        <w:t>重新平衡高管-探险家友谊</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Respecting Limits and Needs" w:id="247"/>
      <w:bookmarkEnd w:id="247"/>
      <w:r>
        <w:rPr/>
      </w:r>
      <w:r>
        <w:rPr>
          <w:rFonts w:ascii="Trebuchet MS"/>
          <w:i/>
          <w:color w:val="51A9AB"/>
          <w:w w:val="95"/>
          <w:sz w:val="24"/>
        </w:rPr>
        <w:t>尊重限制和需求</w:t>
      </w:r>
    </w:p>
    <w:p>
      <w:pPr>
        <w:pStyle w:val="BodyText"/>
        <w:spacing w:before="10"/>
        <w:ind w:left="0"/>
        <w:jc w:val="left"/>
        <w:rPr>
          <w:rFonts w:ascii="Trebuchet MS"/>
          <w:i/>
          <w:sz w:val="38"/>
        </w:rPr>
      </w:pPr>
    </w:p>
    <w:p>
      <w:pPr>
        <w:pStyle w:val="BodyText"/>
        <w:spacing w:line="427" w:lineRule="auto"/>
        <w:ind w:right="214"/>
      </w:pPr>
      <w:r>
        <w:rPr>
          <w:w w:val="110"/>
        </w:rPr>
        <w:t>为了在友谊中取得平衡，高管和探索者需要有意识地承认和接受他们的差异。这些类型经常相互测试，但这为发展提供了许多机会。抱怨并不是交流，双方都必须认识到，什么时候该停止在沉默或口头判断上浪费精力了。相反，他们可以开始温和、恭敬、诚实地彼此谈论自己的需求。以下是这些朋友增进友谊的一些方法。</w:t>
      </w:r>
    </w:p>
    <w:p>
      <w:pPr>
        <w:spacing w:after="0" w:line="427" w:lineRule="auto"/>
        <w:sectPr>
          <w:pgSz w:w="12240" w:h="15840"/>
          <w:pgMar w:header="662" w:footer="823" w:top="1340" w:bottom="1020" w:left="1300" w:right="1220"/>
        </w:sectPr>
      </w:pPr>
    </w:p>
    <w:p>
      <w:pPr>
        <w:pStyle w:val="ListParagraph"/>
        <w:numPr>
          <w:ilvl w:val="0"/>
          <w:numId w:val="5"/>
        </w:numPr>
        <w:tabs>
          <w:tab w:pos="860" w:val="left" w:leader="none"/>
        </w:tabs>
        <w:spacing w:line="192" w:lineRule="auto" w:before="120" w:after="0"/>
        <w:ind w:left="860" w:right="216" w:hanging="360"/>
        <w:jc w:val="both"/>
        <w:rPr>
          <w:sz w:val="24"/>
        </w:rPr>
      </w:pPr>
      <w:r>
        <w:rPr>
          <w:w w:val="110"/>
          <w:sz w:val="24"/>
        </w:rPr>
        <w:t>当高管们公平地表达他们的真实限制时，探索者的朋友们可以避免将他们拉离舒适区太远。当高管们经历了足够的冒险之后，传统的一起出游——也许是在最喜欢的餐厅用餐、购物旅行或电影——是这些朋友分享乐趣的好方法。探险家都是放纵的人，高管们喜欢熟悉，所以他们明智的做法是一起分享一些简单的乐趣。</w:t>
      </w:r>
      <w:r>
        <w:rPr>
          <w:spacing w:val="1"/>
          <w:w w:val="105"/>
          <w:sz w:val="24"/>
        </w:rPr>
      </w:r>
    </w:p>
    <w:p>
      <w:pPr>
        <w:pStyle w:val="ListParagraph"/>
        <w:numPr>
          <w:ilvl w:val="0"/>
          <w:numId w:val="5"/>
        </w:numPr>
        <w:tabs>
          <w:tab w:pos="860" w:val="left" w:leader="none"/>
        </w:tabs>
        <w:spacing w:line="192" w:lineRule="auto" w:before="2" w:after="0"/>
        <w:ind w:left="860" w:right="216" w:hanging="360"/>
        <w:jc w:val="both"/>
        <w:rPr>
          <w:sz w:val="24"/>
        </w:rPr>
      </w:pPr>
      <w:r>
        <w:rPr>
          <w:w w:val="105"/>
          <w:sz w:val="24"/>
        </w:rPr>
        <w:t>同样，高管们很少在挑战面前退缩，当探索者需要公司做一些令人兴奋的事情时，他们可以伸展自己。探索者鼓励高管参与此类活动的一个简单方法是让他们参与计划，然后确保他们坚持计划。当方法本身组织良好时，管理人员更愿意处理新事物。</w:t>
      </w:r>
    </w:p>
    <w:p>
      <w:pPr>
        <w:pStyle w:val="ListParagraph"/>
        <w:numPr>
          <w:ilvl w:val="0"/>
          <w:numId w:val="5"/>
        </w:numPr>
        <w:tabs>
          <w:tab w:pos="860" w:val="left" w:leader="none"/>
        </w:tabs>
        <w:spacing w:line="192" w:lineRule="auto" w:before="0" w:after="0"/>
        <w:ind w:left="860" w:right="218" w:hanging="360"/>
        <w:jc w:val="both"/>
        <w:rPr>
          <w:sz w:val="24"/>
        </w:rPr>
      </w:pPr>
      <w:r>
        <w:rPr>
          <w:w w:val="105"/>
          <w:sz w:val="24"/>
        </w:rPr>
        <w:t>无论如何，友谊本身的重要性是共同关注的焦点，理解有时为了一个值得尊敬的朋友，必须做出妥协。这两类人都不需要朝着他们觉得不舒服的方向前进，但他们可以时不时地尝试跟随。对于高管或探索者来说，这种考虑并不是自动或简单的，但在这一领域，这两种类型的人都能从有意识的改进中受益匪浅。</w:t>
      </w:r>
    </w:p>
    <w:p>
      <w:pPr>
        <w:spacing w:before="237"/>
        <w:ind w:left="1629" w:right="1708" w:firstLine="0"/>
        <w:jc w:val="center"/>
        <w:rPr>
          <w:rFonts w:ascii="Trebuchet MS"/>
          <w:i/>
          <w:sz w:val="24"/>
        </w:rPr>
      </w:pPr>
      <w:bookmarkStart w:name="Detached Understanding" w:id="248"/>
      <w:bookmarkEnd w:id="248"/>
      <w:r>
        <w:rPr/>
      </w:r>
      <w:r>
        <w:rPr>
          <w:rFonts w:ascii="Trebuchet MS"/>
          <w:i/>
          <w:color w:val="51A9AB"/>
          <w:spacing w:val="-1"/>
          <w:sz w:val="24"/>
        </w:rPr>
        <w:t>分离式理解</w:t>
      </w:r>
    </w:p>
    <w:p>
      <w:pPr>
        <w:pStyle w:val="BodyText"/>
        <w:spacing w:before="9"/>
        <w:ind w:left="0"/>
        <w:jc w:val="left"/>
        <w:rPr>
          <w:rFonts w:ascii="Trebuchet MS"/>
          <w:i/>
          <w:sz w:val="38"/>
        </w:rPr>
      </w:pPr>
    </w:p>
    <w:p>
      <w:pPr>
        <w:pStyle w:val="BodyText"/>
        <w:spacing w:line="427" w:lineRule="auto" w:before="1"/>
        <w:ind w:left="139" w:right="216"/>
      </w:pPr>
      <w:r>
        <w:rPr>
          <w:w w:val="110"/>
        </w:rPr>
        <w:t>有时，这些朋友也会明智地只做自己的事。这可能并不明显，但退缩并让他人自己做决定是高管们非常尊重的表现，真正的朋友应该得到这种尊重。当探索者从事的事情过于极端，高管无法支持时，他们可以表现出尊重和理性的超然。让他们的朋友</w:t>
      </w:r>
    </w:p>
    <w:p>
      <w:pPr>
        <w:spacing w:after="0" w:line="427" w:lineRule="auto"/>
        <w:sectPr>
          <w:pgSz w:w="12240" w:h="15840"/>
          <w:pgMar w:header="662" w:footer="823" w:top="1340" w:bottom="1020" w:left="1300" w:right="1220"/>
        </w:sectPr>
      </w:pPr>
    </w:p>
    <w:p>
      <w:pPr>
        <w:pStyle w:val="BodyText"/>
        <w:spacing w:line="424" w:lineRule="auto" w:before="123"/>
        <w:ind w:left="139" w:right="217"/>
      </w:pPr>
      <w:r>
        <w:rPr>
          <w:w w:val="110"/>
        </w:rPr>
        <w:t>暂时不使用它们，保持狂野和自由。他们可以听故事，然后一起大笑。</w:t>
      </w:r>
    </w:p>
    <w:p>
      <w:pPr>
        <w:pStyle w:val="BodyText"/>
        <w:spacing w:line="427" w:lineRule="auto" w:before="245"/>
        <w:ind w:left="139" w:right="216"/>
      </w:pPr>
      <w:r>
        <w:rPr>
          <w:w w:val="110"/>
        </w:rPr>
        <w:t>探险家可以欣赏这种尊重，即使它并不总是伴随着参与或完全认可。作为回报，他们可以尊重高管的局限性，并理解并不是每个人面对未知事物都有那么多兴奋的好奇心。当高管需要订单时，探索者可以等到他们准备好之后再提出另一个友好的报价——没有压力。对于这些朋友来说，尊重地给对方空间让自己成为自己是必要的，他们可以稍后再聚在一起享受他们都喜欢的东西。</w:t>
      </w:r>
    </w:p>
    <w:p>
      <w:pPr>
        <w:pStyle w:val="BodyText"/>
        <w:spacing w:before="9"/>
        <w:ind w:left="0"/>
        <w:jc w:val="left"/>
        <w:rPr>
          <w:sz w:val="36"/>
        </w:rPr>
      </w:pPr>
    </w:p>
    <w:p>
      <w:pPr>
        <w:pStyle w:val="Heading2"/>
        <w:ind w:right="459"/>
      </w:pPr>
      <w:bookmarkStart w:name="Conclusion" w:id="249"/>
      <w:bookmarkEnd w:id="249"/>
      <w:r>
        <w:rPr/>
      </w:r>
      <w:bookmarkStart w:name="_bookmark35" w:id="250"/>
      <w:bookmarkEnd w:id="250"/>
      <w:r>
        <w:rPr/>
      </w:r>
      <w:r>
        <w:rPr>
          <w:color w:val="51A9AB"/>
        </w:rPr>
        <w:t>结论</w:t>
      </w:r>
    </w:p>
    <w:p>
      <w:pPr>
        <w:pStyle w:val="BodyText"/>
        <w:spacing w:line="427" w:lineRule="auto" w:before="413"/>
        <w:ind w:right="218"/>
      </w:pPr>
      <w:r>
        <w:rPr>
          <w:w w:val="105"/>
        </w:rPr>
        <w:t>相互支持和分享乐趣是友谊的最大好处之一。对于一个像高管一样有动力和脚踏实地的人来说，这些似乎不是他们的首要任务，但尽管他们的逻辑是，他们仍然是社会动物。与他人建立联系是他们走向地位、成功和幸福之旅中不可或缺的一部分。这些类型的人知道网络的价值，以及在合作中发现的有效力量。</w:t>
      </w:r>
    </w:p>
    <w:p>
      <w:pPr>
        <w:pStyle w:val="BodyText"/>
        <w:spacing w:line="427" w:lineRule="auto" w:before="237"/>
        <w:ind w:right="216"/>
      </w:pPr>
      <w:r>
        <w:rPr>
          <w:w w:val="105"/>
        </w:rPr>
        <w:t>一旦他们真正认识了其他人，他们的假设和信念就会面临一些挑战，但高管们已经做好了迎接挑战的准备。运用他们明智的公平价值观，是这些人与思想和行为不同的人建立有益友谊的绝佳方式。他们足够强大，不仅能够坚持信念，而且能够通过有价值、有能力的朋友探索其他想法和生活方式。</w:t>
      </w:r>
    </w:p>
    <w:p>
      <w:pPr>
        <w:pStyle w:val="BodyText"/>
        <w:spacing w:line="424" w:lineRule="auto" w:before="233"/>
        <w:ind w:right="217"/>
      </w:pPr>
      <w:r>
        <w:rPr>
          <w:w w:val="105"/>
        </w:rPr>
        <w:t>撇开进步不谈，那些花时间专注于友谊而不仅仅是生活目标的高管也会获得一种内在的满足感，这是一种奖励</w:t>
      </w:r>
    </w:p>
    <w:p>
      <w:pPr>
        <w:spacing w:after="0" w:line="424" w:lineRule="auto"/>
        <w:sectPr>
          <w:pgSz w:w="12240" w:h="15840"/>
          <w:pgMar w:header="662" w:footer="823" w:top="1340" w:bottom="1020" w:left="1300" w:right="1220"/>
        </w:sectPr>
      </w:pPr>
    </w:p>
    <w:p>
      <w:pPr>
        <w:pStyle w:val="BodyText"/>
        <w:spacing w:line="427" w:lineRule="auto" w:before="123"/>
        <w:ind w:right="216"/>
      </w:pPr>
      <w:r>
        <w:rPr>
          <w:w w:val="105"/>
        </w:rPr>
        <w:t>它本身地位和成功是真正有价值的东西，但拥有尊重和欣赏辛勤工作背后的个人的真正朋友是无价的。投资于友谊的高管们确保他们总是有人不仅可以祝贺他们的成功，还可以与他们分享欢笑、信任和喜悦。</w:t>
      </w:r>
    </w:p>
    <w:p>
      <w:pPr>
        <w:spacing w:after="0" w:line="427" w:lineRule="auto"/>
        <w:sectPr>
          <w:pgSz w:w="12240" w:h="15840"/>
          <w:pgMar w:header="662" w:footer="823" w:top="1340" w:bottom="1020" w:left="1300" w:right="1220"/>
        </w:sectPr>
      </w:pPr>
    </w:p>
    <w:p>
      <w:pPr>
        <w:pStyle w:val="Heading2"/>
        <w:spacing w:before="76"/>
      </w:pPr>
      <w:bookmarkStart w:name="Additional Tools and Tests" w:id="251"/>
      <w:bookmarkEnd w:id="251"/>
      <w:r>
        <w:rPr/>
      </w:r>
      <w:bookmarkStart w:name="_bookmark36" w:id="252"/>
      <w:bookmarkEnd w:id="252"/>
      <w:r>
        <w:rPr/>
      </w:r>
      <w:r>
        <w:rPr>
          <w:color w:val="51A9AB"/>
          <w:spacing w:val="-1"/>
        </w:rPr>
        <w:t>其他工具和测试</w:t>
      </w:r>
    </w:p>
    <w:p>
      <w:pPr>
        <w:pStyle w:val="BodyText"/>
        <w:spacing w:line="424" w:lineRule="auto" w:before="413"/>
        <w:ind w:right="61"/>
        <w:jc w:val="left"/>
      </w:pPr>
      <w:r>
        <w:rPr>
          <w:w w:val="105"/>
        </w:rPr>
        <w:t>想深入了解你的友谊吗？如果您可以访问网站的工具箱区域，我们将提供各种其他工具和测试来帮助您探索。</w:t>
      </w:r>
    </w:p>
    <w:p>
      <w:pPr>
        <w:pStyle w:val="Heading4"/>
        <w:spacing w:before="200"/>
      </w:pPr>
      <w:bookmarkStart w:name="Type Guesser (Friendships)" w:id="253"/>
      <w:bookmarkEnd w:id="253"/>
      <w:r>
        <w:rPr/>
      </w:r>
      <w:r>
        <w:rPr>
          <w:color w:val="51A9AB"/>
          <w:w w:val="95"/>
          <w:u w:val="single" w:color="51A9AB"/>
        </w:rPr>
        <w:t>类型猜测者（友谊）</w:t>
      </w:r>
    </w:p>
    <w:p>
      <w:pPr>
        <w:pStyle w:val="BodyText"/>
        <w:spacing w:before="8"/>
        <w:ind w:left="0"/>
        <w:jc w:val="left"/>
        <w:rPr>
          <w:rFonts w:ascii="Verdana"/>
          <w:sz w:val="26"/>
        </w:rPr>
      </w:pPr>
    </w:p>
    <w:p>
      <w:pPr>
        <w:pStyle w:val="BodyText"/>
        <w:spacing w:line="424" w:lineRule="auto" w:before="131"/>
        <w:ind w:left="139" w:right="218"/>
        <w:jc w:val="left"/>
      </w:pPr>
      <w:r>
        <w:rPr>
          <w:w w:val="110"/>
        </w:rPr>
        <w:t>你想知道你的朋友属于哪种性格类型吗？你可能会发现这个简单的工具很有用。</w:t>
      </w:r>
    </w:p>
    <w:p>
      <w:pPr>
        <w:pStyle w:val="Heading4"/>
        <w:spacing w:before="201"/>
      </w:pPr>
      <w:bookmarkStart w:name="Personal Authenticity Test" w:id="254"/>
      <w:bookmarkEnd w:id="254"/>
      <w:r>
        <w:rPr/>
      </w:r>
      <w:r>
        <w:rPr>
          <w:color w:val="51A9AB"/>
          <w:spacing w:val="-1"/>
          <w:u w:val="single" w:color="51A9AB"/>
        </w:rPr>
        <w:t>个人真实性测试</w:t>
      </w:r>
    </w:p>
    <w:p>
      <w:pPr>
        <w:pStyle w:val="BodyText"/>
        <w:spacing w:before="5"/>
        <w:ind w:left="0"/>
        <w:jc w:val="left"/>
        <w:rPr>
          <w:rFonts w:ascii="Verdana"/>
          <w:sz w:val="26"/>
        </w:rPr>
      </w:pPr>
    </w:p>
    <w:p>
      <w:pPr>
        <w:pStyle w:val="BodyText"/>
        <w:spacing w:line="427" w:lineRule="auto" w:before="132"/>
        <w:ind w:right="218"/>
        <w:jc w:val="left"/>
      </w:pPr>
      <w:r>
        <w:rPr>
          <w:w w:val="105"/>
        </w:rPr>
        <w:t>在朋友和家人面前，你能做真实的自己吗？让我们探讨一下在这种情况下你对自己真实性的感受。</w:t>
      </w:r>
    </w:p>
    <w:p>
      <w:pPr>
        <w:spacing w:after="0" w:line="427" w:lineRule="auto"/>
        <w:jc w:val="left"/>
        <w:sectPr>
          <w:pgSz w:w="12240" w:h="15840"/>
          <w:pgMar w:header="662" w:footer="823" w:top="1340" w:bottom="1020" w:left="1300" w:right="1220"/>
        </w:sectPr>
      </w:pPr>
    </w:p>
    <w:p>
      <w:pPr>
        <w:pStyle w:val="Heading1"/>
      </w:pPr>
      <w:bookmarkStart w:name="Parenthood" w:id="255"/>
      <w:bookmarkEnd w:id="255"/>
      <w:r>
        <w:rPr/>
      </w:r>
      <w:bookmarkStart w:name="_bookmark37" w:id="256"/>
      <w:bookmarkEnd w:id="256"/>
      <w:r>
        <w:rPr/>
      </w:r>
      <w:r>
        <w:rPr>
          <w:color w:val="51A9AB"/>
        </w:rPr>
        <w:t>为人父母</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3">
            <wp:simplePos x="0" y="0"/>
            <wp:positionH relativeFrom="page">
              <wp:posOffset>914400</wp:posOffset>
            </wp:positionH>
            <wp:positionV relativeFrom="paragraph">
              <wp:posOffset>120363</wp:posOffset>
            </wp:positionV>
            <wp:extent cx="5998674" cy="2334387"/>
            <wp:effectExtent l="0" t="0" r="0" b="0"/>
            <wp:wrapTopAndBottom/>
            <wp:docPr id="43" name="image15.jpeg"/>
            <wp:cNvGraphicFramePr>
              <a:graphicFrameLocks noChangeAspect="1"/>
            </wp:cNvGraphicFramePr>
            <a:graphic>
              <a:graphicData uri="http://schemas.openxmlformats.org/drawingml/2006/picture">
                <pic:pic>
                  <pic:nvPicPr>
                    <pic:cNvPr id="44" name="image15.jpeg"/>
                    <pic:cNvPicPr/>
                  </pic:nvPicPr>
                  <pic:blipFill>
                    <a:blip r:embed="rId51" cstate="print"/>
                    <a:stretch>
                      <a:fillRect/>
                    </a:stretch>
                  </pic:blipFill>
                  <pic:spPr>
                    <a:xfrm>
                      <a:off x="0" y="0"/>
                      <a:ext cx="5998674" cy="2334387"/>
                    </a:xfrm>
                    <a:prstGeom prst="rect">
                      <a:avLst/>
                    </a:prstGeom>
                  </pic:spPr>
                </pic:pic>
              </a:graphicData>
            </a:graphic>
          </wp:anchor>
        </w:drawing>
      </w:r>
    </w:p>
    <w:p>
      <w:pPr>
        <w:spacing w:before="397"/>
        <w:ind w:left="1629" w:right="1708" w:firstLine="0"/>
        <w:jc w:val="center"/>
        <w:rPr>
          <w:rFonts w:ascii="Trebuchet MS"/>
          <w:i/>
          <w:sz w:val="24"/>
        </w:rPr>
      </w:pPr>
      <w:bookmarkStart w:name="Responsible and Respectable" w:id="257"/>
      <w:bookmarkEnd w:id="257"/>
      <w:r>
        <w:rPr/>
      </w:r>
      <w:r>
        <w:rPr>
          <w:rFonts w:ascii="Trebuchet MS"/>
          <w:i/>
          <w:color w:val="51A9AB"/>
          <w:w w:val="95"/>
          <w:sz w:val="24"/>
        </w:rPr>
        <w:t>责任心强、受人尊敬</w:t>
      </w:r>
    </w:p>
    <w:p>
      <w:pPr>
        <w:pStyle w:val="BodyText"/>
        <w:spacing w:before="9"/>
        <w:ind w:left="0"/>
        <w:jc w:val="left"/>
        <w:rPr>
          <w:rFonts w:ascii="Trebuchet MS"/>
          <w:i/>
          <w:sz w:val="38"/>
        </w:rPr>
      </w:pPr>
    </w:p>
    <w:p>
      <w:pPr>
        <w:pStyle w:val="BodyText"/>
        <w:spacing w:line="427" w:lineRule="auto"/>
        <w:ind w:right="218"/>
      </w:pPr>
      <w:r>
        <w:rPr>
          <w:w w:val="105"/>
        </w:rPr>
        <w:t>高管们“勤奋、传统、尊重”的口头禅在他们与孩子的关系中得到了最好的体现。在许多方面，他们是20世纪50年代的经典家长形象，是家庭传统的严格捍卫者，他们在执行自己制定的规则和标准的同时，也提供了扎实、务实的智慧。这些人通常被视为模范公民，他们希望自己的孩子能够继续他们通过礼貌和尊重树立的榜样。</w:t>
      </w:r>
    </w:p>
    <w:p>
      <w:pPr>
        <w:pStyle w:val="BodyText"/>
        <w:spacing w:line="427" w:lineRule="auto" w:before="235"/>
        <w:ind w:right="217"/>
      </w:pPr>
      <w:r>
        <w:rPr>
          <w:w w:val="105"/>
        </w:rPr>
        <w:t>高管们对生活的看法非常责任心强。他们有一个共同的坚定信念，即一个人要尽自己所能为家庭和社区做出贡献。当然，这一观点也延伸到了他们的孩子身上。只要他们有能力，他们的儿子和女儿就应该为他们的生活做出贡献，打扫盘子，保持房间整洁，按时睡觉，保持生活秩序。</w:t>
      </w:r>
    </w:p>
    <w:p>
      <w:pPr>
        <w:pStyle w:val="BodyText"/>
        <w:spacing w:line="424" w:lineRule="auto" w:before="233"/>
        <w:ind w:right="219"/>
      </w:pPr>
      <w:r>
        <w:rPr>
          <w:w w:val="110"/>
        </w:rPr>
        <w:t>这并不是说他们对孩子们的完美抱有狂妄的希望。高管们都是脚踏实地的人，只想看到他们的孩子成长为</w:t>
      </w:r>
    </w:p>
    <w:p>
      <w:pPr>
        <w:spacing w:after="0" w:line="424" w:lineRule="auto"/>
        <w:sectPr>
          <w:headerReference w:type="default" r:id="rId49"/>
          <w:footerReference w:type="default" r:id="rId50"/>
          <w:pgSz w:w="12240" w:h="15840"/>
          <w:pgMar w:header="662" w:footer="823" w:top="1340" w:bottom="1020" w:left="1300" w:right="1220"/>
        </w:sectPr>
      </w:pPr>
    </w:p>
    <w:p>
      <w:pPr>
        <w:pStyle w:val="BodyText"/>
        <w:spacing w:line="427" w:lineRule="auto" w:before="123"/>
        <w:ind w:right="218"/>
      </w:pPr>
      <w:r>
        <w:rPr>
          <w:w w:val="105"/>
        </w:rPr>
        <w:t>受人尊敬、负责任的成年人。然而，他们也希望自己果断、有能力，只有有机会做出自己的决定，并在父母的爱和支持下，面对这些选择的后果，无论是好是坏。</w:t>
      </w:r>
    </w:p>
    <w:p>
      <w:pPr>
        <w:pStyle w:val="BodyText"/>
        <w:spacing w:line="427" w:lineRule="auto" w:before="236"/>
        <w:ind w:left="139" w:right="217"/>
      </w:pPr>
      <w:r>
        <w:rPr>
          <w:w w:val="105"/>
        </w:rPr>
        <w:t>虽然屈服于控制可能很困难，但高管们可以通过让孩子从自行车上摔下来、不通过他们没有学习过的考试，或者让他们的心因无回报的年轻爱情而破碎，来锻炼耐心和克制。这些年轻人的痛苦为父母提供了机会，让他们学会谨慎、适应力和深思熟虑的解决问题的技能，从而使他们的孩子终生受益。</w:t>
      </w:r>
      <w:r>
        <w:rPr>
          <w:spacing w:val="1"/>
          <w:w w:val="110"/>
        </w:rPr>
      </w:r>
    </w:p>
    <w:p>
      <w:pPr>
        <w:spacing w:before="234"/>
        <w:ind w:left="383" w:right="460" w:firstLine="0"/>
        <w:jc w:val="center"/>
        <w:rPr>
          <w:rFonts w:ascii="Trebuchet MS"/>
          <w:i/>
          <w:sz w:val="24"/>
        </w:rPr>
      </w:pPr>
      <w:bookmarkStart w:name="Loyal and Honest" w:id="258"/>
      <w:bookmarkEnd w:id="258"/>
      <w:r>
        <w:rPr/>
      </w:r>
      <w:r>
        <w:rPr>
          <w:rFonts w:ascii="Trebuchet MS"/>
          <w:i/>
          <w:color w:val="51A9AB"/>
          <w:sz w:val="24"/>
        </w:rPr>
        <w:t>忠诚和诚实</w:t>
      </w:r>
    </w:p>
    <w:p>
      <w:pPr>
        <w:pStyle w:val="BodyText"/>
        <w:ind w:left="0"/>
        <w:jc w:val="left"/>
        <w:rPr>
          <w:rFonts w:ascii="Trebuchet MS"/>
          <w:i/>
          <w:sz w:val="39"/>
        </w:rPr>
      </w:pPr>
    </w:p>
    <w:p>
      <w:pPr>
        <w:pStyle w:val="BodyText"/>
        <w:spacing w:line="427" w:lineRule="auto"/>
        <w:ind w:right="217"/>
      </w:pPr>
      <w:r>
        <w:rPr>
          <w:w w:val="105"/>
        </w:rPr>
        <w:t>当他们成为父母的那一刻，这些类型的孩子就明确地致力于将他们的孩子培养到最好的能力。他们的忠诚是坚定不移的，他们完全致力于为孩子们提供生活中成功所需的一切，尽管这与给孩子们想要的一切截然不同。利用他们天生的组织和委派任务的能力，高管们可以创造一个稳定、安全的环境，让他们的儿女能够真正茁壮成长。</w:t>
      </w:r>
    </w:p>
    <w:p>
      <w:pPr>
        <w:pStyle w:val="BodyText"/>
        <w:spacing w:line="427" w:lineRule="auto" w:before="233"/>
        <w:ind w:right="218"/>
      </w:pPr>
      <w:r>
        <w:rPr>
          <w:spacing w:val="-1"/>
          <w:w w:val="105"/>
        </w:rPr>
        <w:t>因为他们的父母从来都不是那种爱说话的人，所以高管们的孩子们总是确切地知道对他们的期望。这些期望可能会得到全面概述和持续强化，他们的父母会定期提供反馈，说明他们在多大程度上满足了这些期望。尽管他们可能并不总是敏感地交流，但这种反馈仍然是坦率和真诚的。</w:t>
      </w:r>
    </w:p>
    <w:p>
      <w:pPr>
        <w:pStyle w:val="BodyText"/>
        <w:spacing w:line="424" w:lineRule="auto" w:before="237"/>
        <w:ind w:right="217"/>
      </w:pPr>
      <w:r>
        <w:rPr>
          <w:w w:val="105"/>
        </w:rPr>
        <w:t>也许高管们忠诚、诚实的天性中最重要、最持久的一点是，他们正在为自己的孩子树立这些美德的榜样。他们希望自己的孩子也重视这些特点，并在每一个机会中强调这一点。一贯地</w:t>
      </w:r>
    </w:p>
    <w:p>
      <w:pPr>
        <w:spacing w:after="0" w:line="424" w:lineRule="auto"/>
        <w:sectPr>
          <w:pgSz w:w="12240" w:h="15840"/>
          <w:pgMar w:header="662" w:footer="823" w:top="1340" w:bottom="1020" w:left="1300" w:right="1220"/>
        </w:sectPr>
      </w:pPr>
    </w:p>
    <w:p>
      <w:pPr>
        <w:pStyle w:val="BodyText"/>
        <w:spacing w:line="427" w:lineRule="auto" w:before="123"/>
        <w:ind w:right="216"/>
      </w:pPr>
      <w:r>
        <w:rPr>
          <w:w w:val="110"/>
        </w:rPr>
        <w:t>观察和体验他们父母散发出的忠诚和诚实所带来的好处，会逐渐灌输他们的重要性。行政家长的孩子可能会尊重并回报这些经常被忽视的美德。</w:t>
      </w:r>
    </w:p>
    <w:p>
      <w:pPr>
        <w:spacing w:before="237"/>
        <w:ind w:left="379" w:right="461" w:firstLine="0"/>
        <w:jc w:val="center"/>
        <w:rPr>
          <w:rFonts w:ascii="Trebuchet MS"/>
          <w:i/>
          <w:sz w:val="24"/>
        </w:rPr>
      </w:pPr>
      <w:bookmarkStart w:name="Overly Controlling" w:id="259"/>
      <w:bookmarkEnd w:id="259"/>
      <w:r>
        <w:rPr/>
      </w:r>
      <w:r>
        <w:rPr>
          <w:rFonts w:ascii="Trebuchet MS"/>
          <w:i/>
          <w:color w:val="51A9AB"/>
          <w:w w:val="95"/>
          <w:sz w:val="24"/>
        </w:rPr>
        <w:t>过度控制</w:t>
      </w:r>
    </w:p>
    <w:p>
      <w:pPr>
        <w:pStyle w:val="BodyText"/>
        <w:spacing w:before="10"/>
        <w:ind w:left="0"/>
        <w:jc w:val="left"/>
        <w:rPr>
          <w:rFonts w:ascii="Trebuchet MS"/>
          <w:i/>
          <w:sz w:val="38"/>
        </w:rPr>
      </w:pPr>
    </w:p>
    <w:p>
      <w:pPr>
        <w:pStyle w:val="BodyText"/>
        <w:spacing w:line="427" w:lineRule="auto"/>
        <w:ind w:right="215"/>
      </w:pPr>
      <w:r>
        <w:rPr>
          <w:w w:val="105"/>
        </w:rPr>
        <w:t>由于他们总是想为孩子做“最好的事”，高管们很快就会陷入不平衡、过度控制的行为。他们最有可能相信自己应该指导孩子的教育，而最不可能认为自己需要给孩子发展的自由。这种信仰体系可以创造一种压抑的环境，阻止孩子们发挥他们天生的好奇心。如果没有自由探索环境、追求兴趣和犯错的机会，年轻人永远无法培养主动性或从失败中恢复过来的能力。</w:t>
      </w:r>
    </w:p>
    <w:p>
      <w:pPr>
        <w:pStyle w:val="BodyText"/>
        <w:spacing w:line="427" w:lineRule="auto" w:before="232"/>
        <w:ind w:right="214"/>
      </w:pPr>
      <w:r>
        <w:rPr>
          <w:w w:val="105"/>
        </w:rPr>
        <w:t>不平衡的控制行为往往以消极的方式表现出来，尤其是在紧张的情况下。认为自己的孩子特别难相处的高管可能会施以比必要更严厉的惩罚。即使是很小的违规行为也可能看起来像是对他们权威的个人冒犯，导致被冒犯的父母变得不安。然后，纪律就成了他们让孩子遵守规则的主要工具。</w:t>
      </w:r>
    </w:p>
    <w:p>
      <w:pPr>
        <w:pStyle w:val="BodyText"/>
        <w:spacing w:line="427" w:lineRule="auto" w:before="235"/>
        <w:ind w:right="215"/>
      </w:pPr>
      <w:r>
        <w:rPr>
          <w:w w:val="105"/>
        </w:rPr>
        <w:t>当父母的纪律完全集中在惩罚上时，孩子们失去了真正从错误中学习的机会。不断地批评他们的行为，而不是鼓励他们改进，常常表现为孩子们的失败感。他们可能会想，“何必麻烦，我永远都达不到他们的期望。”当他们持续地感受到这种程度的挫折时，他们可能会变得孤僻或开始行动起来——觉得他们做什么无关紧要，因为他们无法取悦</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他们的父母。在这种情况下，孩子们是否应该这样回应并不重要。事实是，他们可以，这取决于主管家长在这种情况下明智而现实地指导他们的发展。忽视事实对任何人都没有帮助。</w:t>
      </w:r>
    </w:p>
    <w:p>
      <w:pPr>
        <w:spacing w:before="236"/>
        <w:ind w:left="378" w:right="461" w:firstLine="0"/>
        <w:jc w:val="center"/>
        <w:rPr>
          <w:rFonts w:ascii="Trebuchet MS"/>
          <w:i/>
          <w:sz w:val="24"/>
        </w:rPr>
      </w:pPr>
      <w:bookmarkStart w:name="Lacking Warmth and Sensitivity" w:id="260"/>
      <w:bookmarkEnd w:id="260"/>
      <w:r>
        <w:rPr/>
      </w:r>
      <w:r>
        <w:rPr>
          <w:rFonts w:ascii="Trebuchet MS"/>
          <w:i/>
          <w:color w:val="51A9AB"/>
          <w:w w:val="95"/>
          <w:sz w:val="24"/>
        </w:rPr>
        <w:t>缺乏保暖性和敏感性</w:t>
      </w:r>
    </w:p>
    <w:p>
      <w:pPr>
        <w:pStyle w:val="BodyText"/>
        <w:spacing w:before="9"/>
        <w:ind w:left="0"/>
        <w:jc w:val="left"/>
        <w:rPr>
          <w:rFonts w:ascii="Trebuchet MS"/>
          <w:i/>
          <w:sz w:val="38"/>
        </w:rPr>
      </w:pPr>
    </w:p>
    <w:p>
      <w:pPr>
        <w:pStyle w:val="BodyText"/>
        <w:spacing w:line="427" w:lineRule="auto" w:before="1"/>
        <w:ind w:left="139" w:right="217"/>
      </w:pPr>
      <w:r>
        <w:rPr>
          <w:w w:val="105"/>
        </w:rPr>
        <w:t>当孩子们需要温暖和敏感的情感支持时，高管父母所示范的所有忠诚、奉献和结构都毫无用处。虽然这些类型的人对他们关心的人很敏感，但对于年轻的孩子和青少年来说，很难认识到这种对真爱的强烈爱。这些父母可能需要依赖更敏感或更具同情心的伴侣来填补这个角色，并在清晰、理性的目标和更难定义的情感幸福感之间建立平衡。</w:t>
      </w:r>
    </w:p>
    <w:p>
      <w:pPr>
        <w:pStyle w:val="BodyText"/>
        <w:spacing w:line="427" w:lineRule="auto" w:before="233"/>
        <w:ind w:left="139" w:right="215"/>
      </w:pPr>
      <w:r>
        <w:rPr>
          <w:w w:val="105"/>
        </w:rPr>
        <w:t>其他可能会阻碍他们有效养育子女的情况是需要同理心的情况。孩子们犯错误，行为不理性，经常测试边界，有时与他们互动令人难以置信地沮丧。高管缺乏敏感度可能会导致他们与子女的互动方式不够理解，给父母和孩子带来挫折和愤怒的循环。有情感特质的孩子可能会被他们认为是对自己情感的拒绝——甚至是对自己的拒绝——所压垮，他们会表现出恐惧、退缩和行动。</w:t>
      </w:r>
    </w:p>
    <w:p>
      <w:pPr>
        <w:spacing w:before="231"/>
        <w:ind w:left="381" w:right="461" w:firstLine="0"/>
        <w:jc w:val="center"/>
        <w:rPr>
          <w:rFonts w:ascii="Trebuchet MS"/>
          <w:i/>
          <w:sz w:val="24"/>
        </w:rPr>
      </w:pPr>
      <w:bookmarkStart w:name="Creating Learning Opportunities" w:id="261"/>
      <w:bookmarkEnd w:id="261"/>
      <w:r>
        <w:rPr/>
      </w:r>
      <w:r>
        <w:rPr>
          <w:rFonts w:ascii="Trebuchet MS"/>
          <w:i/>
          <w:color w:val="51A9AB"/>
          <w:w w:val="95"/>
          <w:sz w:val="24"/>
        </w:rPr>
        <w:t>创造学习机会</w:t>
      </w:r>
    </w:p>
    <w:p>
      <w:pPr>
        <w:pStyle w:val="BodyText"/>
        <w:spacing w:before="1"/>
        <w:ind w:left="0"/>
        <w:jc w:val="left"/>
        <w:rPr>
          <w:rFonts w:ascii="Trebuchet MS"/>
          <w:i/>
          <w:sz w:val="39"/>
        </w:rPr>
      </w:pPr>
    </w:p>
    <w:p>
      <w:pPr>
        <w:pStyle w:val="BodyText"/>
        <w:spacing w:line="424" w:lineRule="auto"/>
        <w:ind w:left="139" w:right="214"/>
      </w:pPr>
      <w:r>
        <w:rPr>
          <w:w w:val="110"/>
        </w:rPr>
        <w:t>很容易陷入控制行为中。儿童当然需要结构，并从有组织的家庭中受益匪浅。然而，过度控制他们的环境，再加上不切实际的期望，可能会导致</w:t>
      </w:r>
    </w:p>
    <w:p>
      <w:pPr>
        <w:spacing w:after="0" w:line="424" w:lineRule="auto"/>
        <w:sectPr>
          <w:pgSz w:w="12240" w:h="15840"/>
          <w:pgMar w:header="662" w:footer="823" w:top="1340" w:bottom="1020" w:left="1300" w:right="1220"/>
        </w:sectPr>
      </w:pPr>
    </w:p>
    <w:p>
      <w:pPr>
        <w:pStyle w:val="BodyText"/>
        <w:spacing w:line="427" w:lineRule="auto" w:before="123"/>
        <w:ind w:right="216"/>
      </w:pPr>
      <w:r>
        <w:rPr>
          <w:spacing w:val="-1"/>
          <w:w w:val="110"/>
        </w:rPr>
        <w:t>无法规范自己行为的年轻人。高管们可以专注于为他们提供学习如何控制自己的机会，而不是仅仅专注于控制自己的孩子。</w:t>
      </w:r>
    </w:p>
    <w:p>
      <w:pPr>
        <w:pStyle w:val="BodyText"/>
        <w:spacing w:line="427" w:lineRule="auto" w:before="237"/>
        <w:ind w:left="139" w:right="213"/>
      </w:pPr>
      <w:r>
        <w:rPr>
          <w:w w:val="105"/>
        </w:rPr>
        <w:t>如果有什么是这些父母希望完成的，那就是培养像他们一样勤奋、能干、负责任的孩子。教授这些经验的最好方法是通过建模，高管们擅长建模，并允许他们的子女通过反复试验来学习。错误可以变成创造可教时刻的机会，而不是施加惩罚。</w:t>
      </w:r>
    </w:p>
    <w:p>
      <w:pPr>
        <w:pStyle w:val="BodyText"/>
        <w:spacing w:line="427" w:lineRule="auto" w:before="235"/>
        <w:ind w:left="139" w:right="216"/>
      </w:pPr>
      <w:r>
        <w:rPr>
          <w:w w:val="110"/>
        </w:rPr>
        <w:t>毫无疑问，幼儿第一次尝试自己制作谷类食品时，可能会把牛奶洒出来。那些教他们如何清理溢出物，并仔细模拟如何倒奶而不溢出的父母，比那些立即让孩子暂停的父母感到更少的沮丧。他们不仅教会了他们一项宝贵的技能，还防止了幼儿感到受到不公正惩罚时不可避免的崩溃。这项技术前期需要花费更多的时间，但随着孩子们对自己的能力越来越有能力和信心，这项技术在未来可以节省大量的时间。</w:t>
      </w:r>
    </w:p>
    <w:p>
      <w:pPr>
        <w:spacing w:before="231"/>
        <w:ind w:left="380" w:right="461" w:firstLine="0"/>
        <w:jc w:val="center"/>
        <w:rPr>
          <w:rFonts w:ascii="Trebuchet MS"/>
          <w:i/>
          <w:sz w:val="24"/>
        </w:rPr>
      </w:pPr>
      <w:bookmarkStart w:name="Developing Effective Emotional Expressio" w:id="262"/>
      <w:bookmarkEnd w:id="262"/>
      <w:r>
        <w:rPr/>
      </w:r>
      <w:r>
        <w:rPr>
          <w:rFonts w:ascii="Trebuchet MS"/>
          <w:i/>
          <w:color w:val="51A9AB"/>
          <w:w w:val="95"/>
          <w:sz w:val="24"/>
        </w:rPr>
        <w:t>发展有效的情感表达</w:t>
      </w:r>
    </w:p>
    <w:p>
      <w:pPr>
        <w:pStyle w:val="BodyText"/>
        <w:spacing w:before="1"/>
        <w:ind w:left="0"/>
        <w:jc w:val="left"/>
        <w:rPr>
          <w:rFonts w:ascii="Trebuchet MS"/>
          <w:i/>
          <w:sz w:val="39"/>
        </w:rPr>
      </w:pPr>
    </w:p>
    <w:p>
      <w:pPr>
        <w:pStyle w:val="BodyText"/>
        <w:spacing w:line="427" w:lineRule="auto"/>
        <w:ind w:left="139" w:right="217"/>
      </w:pPr>
      <w:r>
        <w:rPr>
          <w:w w:val="105"/>
        </w:rPr>
        <w:t>除了从错误中创造学习机会外，渴望与孩子建立有意义关系的高管还必须努力建立牢固的情感纽带。改善他们的情绪表达，或他们如何与他人交流感情，有利于他们与孩子以及与他们经常接触的其他人的关系。个人成长的这一方面可能令人望而却步，而这些类型的人可能会不断地反对它</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05"/>
        </w:rPr>
        <w:t>优点。然而，为人父母是一种非常令人鼓舞的经历，可能会给高管带来适当的压力，让他们相信这是值得的。</w:t>
      </w:r>
    </w:p>
    <w:p>
      <w:pPr>
        <w:pStyle w:val="BodyText"/>
        <w:spacing w:line="427" w:lineRule="auto" w:before="245"/>
        <w:ind w:right="216"/>
      </w:pPr>
      <w:r>
        <w:rPr>
          <w:w w:val="110"/>
        </w:rPr>
        <w:t>为了改善他们的情绪表达，他们可能需要看看他们与孩子的交流是过于挑剔还是迟钝。作为一种主导型人格类型，他们在试图表达自己的期望时，可能会不经意地欺负孩子。当孩子们感到沮丧时，他们要么退缩，要么表现得咄咄逼人，他们可能会觉得父母对他们要求太多，而没有花时间倾听自己的需求和愿望。诚实、耐心的倾听技巧和有节制、体贴的回应可以从各个年龄段的孩子那里获得更多的尊重和积极的反应。</w:t>
      </w:r>
    </w:p>
    <w:p>
      <w:pPr>
        <w:pStyle w:val="BodyText"/>
        <w:spacing w:before="10"/>
        <w:ind w:left="0"/>
        <w:jc w:val="left"/>
        <w:rPr>
          <w:sz w:val="36"/>
        </w:rPr>
      </w:pPr>
    </w:p>
    <w:p>
      <w:pPr>
        <w:pStyle w:val="Heading2"/>
        <w:ind w:left="723" w:right="0"/>
        <w:jc w:val="left"/>
      </w:pPr>
      <w:bookmarkStart w:name="Parenting for Each Stage of Development" w:id="263"/>
      <w:bookmarkEnd w:id="263"/>
      <w:r>
        <w:rPr/>
      </w:r>
      <w:bookmarkStart w:name="_bookmark38" w:id="264"/>
      <w:bookmarkEnd w:id="264"/>
      <w:r>
        <w:rPr/>
      </w:r>
      <w:r>
        <w:rPr>
          <w:color w:val="51A9AB"/>
        </w:rPr>
        <w:t>每个发展阶段的养育</w:t>
      </w:r>
    </w:p>
    <w:p>
      <w:pPr>
        <w:pStyle w:val="BodyText"/>
        <w:spacing w:line="427" w:lineRule="auto" w:before="411"/>
        <w:ind w:right="217"/>
      </w:pPr>
      <w:r>
        <w:rPr>
          <w:w w:val="105"/>
        </w:rPr>
        <w:t>儿童成长的每个阶段都有独特的挑战和令人兴奋的里程碑。学习如何驾驭这些阶段似乎让人望而却步，但有机会建立健康的依恋关系并创造有意义的记忆，这是值得努力的。</w:t>
      </w:r>
    </w:p>
    <w:p>
      <w:pPr>
        <w:pStyle w:val="BodyText"/>
        <w:spacing w:line="427" w:lineRule="auto" w:before="238"/>
        <w:ind w:left="139" w:right="215"/>
      </w:pPr>
      <w:r>
        <w:rPr>
          <w:spacing w:val="-1"/>
          <w:w w:val="105"/>
        </w:rPr>
        <w:t>著名心理学家埃里克·埃里克森（Erik Erikson）提出了一种心理社会发展理论，确定了八个阶段，其中五个阶段发生在出生到18岁之间。重要的是要记住，这些阶段不是一成不变的，每个阶段的年龄都是近似的。孩子们按照自己的节奏发展，并在自己的时间内达到每个里程碑。以下段落简要讨论了在每个发展阶段的期望，以及高管人格类型的优缺点如何影响他们在每个阶段的养育方式。</w:t>
      </w:r>
    </w:p>
    <w:p>
      <w:pPr>
        <w:spacing w:after="0" w:line="427" w:lineRule="auto"/>
        <w:sectPr>
          <w:pgSz w:w="12240" w:h="15840"/>
          <w:pgMar w:header="662" w:footer="823" w:top="1340" w:bottom="1020" w:left="1300" w:right="1220"/>
        </w:sectPr>
      </w:pPr>
    </w:p>
    <w:p>
      <w:pPr>
        <w:pStyle w:val="Heading3"/>
        <w:spacing w:before="78"/>
        <w:ind w:right="460"/>
      </w:pPr>
      <w:bookmarkStart w:name="Building Bonds (Birth–1 ½ Years)" w:id="265"/>
      <w:bookmarkEnd w:id="265"/>
      <w:r>
        <w:rPr/>
      </w:r>
      <w:bookmarkStart w:name="_bookmark39" w:id="266"/>
      <w:bookmarkEnd w:id="266"/>
      <w:r>
        <w:rPr/>
      </w:r>
      <w:r>
        <w:rPr>
          <w:color w:val="51A9AB"/>
          <w:w w:val="90"/>
        </w:rPr>
        <w:t>建筑债券（出生-1.5年）</w:t>
      </w:r>
    </w:p>
    <w:p>
      <w:pPr>
        <w:pStyle w:val="BodyText"/>
        <w:spacing w:before="7"/>
        <w:ind w:left="0"/>
        <w:jc w:val="left"/>
        <w:rPr>
          <w:rFonts w:ascii="Verdana"/>
          <w:sz w:val="40"/>
        </w:rPr>
      </w:pPr>
    </w:p>
    <w:p>
      <w:pPr>
        <w:pStyle w:val="BodyText"/>
        <w:spacing w:line="427" w:lineRule="auto"/>
        <w:ind w:right="217"/>
      </w:pPr>
      <w:r>
        <w:rPr>
          <w:spacing w:val="-1"/>
          <w:w w:val="110"/>
        </w:rPr>
        <w:t>埃里克森说，婴儿期和幼儿期从出生到大约三岁。处于这些阶段的孩子非常依赖父母来满足他们的需要。这也是通过满足孩子的需要、发展信任关系和促进自主来建立依恋关系的时候。</w:t>
      </w:r>
    </w:p>
    <w:p>
      <w:pPr>
        <w:pStyle w:val="BodyText"/>
        <w:spacing w:line="427" w:lineRule="auto" w:before="234"/>
        <w:ind w:right="217"/>
      </w:pPr>
      <w:r>
        <w:rPr>
          <w:w w:val="105"/>
        </w:rPr>
        <w:t>婴儿在依恋过程中的首要任务是满足他们的基本需求。从被喂养到接受爱，他们学会了要么相信他们的执行父母能够为他们提供帮助，要么他们在随后的所有关系中都有一种不信任感。如果这些类型在养育孩子方面不一致，或者特别暴力或疏忽——可以肯定的是，这是一种极端的情况——他们的孩子可能很难建立积极、信任的依恋。</w:t>
      </w:r>
      <w:r>
        <w:rPr>
          <w:spacing w:val="-71"/>
          <w:w w:val="110"/>
        </w:rPr>
      </w:r>
    </w:p>
    <w:p>
      <w:pPr>
        <w:pStyle w:val="BodyText"/>
        <w:spacing w:line="427" w:lineRule="auto" w:before="235"/>
        <w:ind w:right="215"/>
      </w:pPr>
      <w:r>
        <w:rPr>
          <w:w w:val="105"/>
        </w:rPr>
        <w:t>细心、慈爱的父母，尤其是那些经常进行身体接触的父母，例如用婴儿车将孩子抱在身上或将其运送到身上的父母，可以与婴儿建立信任、充满希望的关系，并且很可能不难建立舒适的依恋关系。</w:t>
      </w:r>
    </w:p>
    <w:p>
      <w:pPr>
        <w:pStyle w:val="Heading4"/>
        <w:spacing w:before="194"/>
      </w:pPr>
      <w:bookmarkStart w:name="Balanced Infant Parenting" w:id="267"/>
      <w:bookmarkEnd w:id="267"/>
      <w:r>
        <w:rPr/>
      </w:r>
      <w:r>
        <w:rPr>
          <w:color w:val="51A9AB"/>
        </w:rPr>
        <w:t>平衡的婴儿养育</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Building Reliable Bonds" w:id="268"/>
      <w:bookmarkEnd w:id="268"/>
      <w:r>
        <w:rPr/>
      </w:r>
      <w:r>
        <w:rPr>
          <w:rFonts w:ascii="Trebuchet MS"/>
          <w:i/>
          <w:color w:val="51A9AB"/>
          <w:w w:val="95"/>
          <w:sz w:val="24"/>
        </w:rPr>
        <w:t>建立可靠的债券</w:t>
      </w:r>
    </w:p>
    <w:p>
      <w:pPr>
        <w:pStyle w:val="BodyText"/>
        <w:spacing w:before="1"/>
        <w:ind w:left="0"/>
        <w:jc w:val="left"/>
        <w:rPr>
          <w:rFonts w:ascii="Trebuchet MS"/>
          <w:i/>
          <w:sz w:val="39"/>
        </w:rPr>
      </w:pPr>
    </w:p>
    <w:p>
      <w:pPr>
        <w:pStyle w:val="BodyText"/>
        <w:spacing w:line="427" w:lineRule="auto"/>
        <w:ind w:right="214"/>
      </w:pPr>
      <w:r>
        <w:rPr>
          <w:w w:val="110"/>
        </w:rPr>
        <w:t>高管们擅长为孩子们提供结构，当然能够满足他们孩子在这方面的需求。可靠性在与婴儿建立关系中至关重要，这些父母可能会非常关注他们的婴儿，在必要时可靠地喂养、更换和安慰他们。大多数高管都喜欢婴儿阶段，他们的孩子完全依赖他们</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10"/>
        </w:rPr>
        <w:t>满足他们的需求，并会毫不犹豫地以耐心、最好是关爱的方式始终如一地为他们提供服务。</w:t>
      </w:r>
    </w:p>
    <w:p>
      <w:pPr>
        <w:pStyle w:val="BodyText"/>
        <w:spacing w:line="427" w:lineRule="auto" w:before="245"/>
        <w:ind w:right="214"/>
      </w:pPr>
      <w:r>
        <w:rPr>
          <w:w w:val="105"/>
        </w:rPr>
        <w:t>作为父母，这些类型的孩子有一种极端的责任感来满足他们孩子的需求，这在极度枯竭的婴儿阶段是可以激发的。在这一阶段，有些家长可能很难保持精力，导致情绪波动或其他不一致的行为，高管们不仅能挺过这一阶段甚至能享受这一阶段。他们可以为建立信任和向婴儿灌输希望奠定基础。</w:t>
      </w:r>
    </w:p>
    <w:p>
      <w:pPr>
        <w:spacing w:before="232"/>
        <w:ind w:left="381" w:right="461" w:firstLine="0"/>
        <w:jc w:val="center"/>
        <w:rPr>
          <w:rFonts w:ascii="Trebuchet MS"/>
          <w:i/>
          <w:sz w:val="24"/>
        </w:rPr>
      </w:pPr>
      <w:bookmarkStart w:name="Endless Energy" w:id="269"/>
      <w:bookmarkEnd w:id="269"/>
      <w:r>
        <w:rPr/>
      </w:r>
      <w:r>
        <w:rPr>
          <w:rFonts w:ascii="Trebuchet MS"/>
          <w:i/>
          <w:color w:val="51A9AB"/>
          <w:w w:val="95"/>
          <w:sz w:val="24"/>
        </w:rPr>
        <w:t>无尽的能量</w:t>
      </w:r>
    </w:p>
    <w:p>
      <w:pPr>
        <w:pStyle w:val="BodyText"/>
        <w:spacing w:before="10"/>
        <w:ind w:left="0"/>
        <w:jc w:val="left"/>
        <w:rPr>
          <w:rFonts w:ascii="Trebuchet MS"/>
          <w:i/>
          <w:sz w:val="38"/>
        </w:rPr>
      </w:pPr>
    </w:p>
    <w:p>
      <w:pPr>
        <w:pStyle w:val="BodyText"/>
        <w:spacing w:line="427" w:lineRule="auto"/>
        <w:ind w:right="215"/>
      </w:pPr>
      <w:r>
        <w:rPr>
          <w:w w:val="105"/>
        </w:rPr>
        <w:t>不眠之夜是不可避免的，在这个阶段几乎可以肯定会精疲力竭。主管家长在这方面有优势，因为他们精力旺盛，是最不容易疲劳的性格类型。这种力量可以帮助他们度过特别疲惫的日子。</w:t>
      </w:r>
    </w:p>
    <w:p>
      <w:pPr>
        <w:pStyle w:val="BodyText"/>
        <w:spacing w:line="427" w:lineRule="auto" w:before="238"/>
        <w:ind w:right="216"/>
      </w:pPr>
      <w:r>
        <w:rPr>
          <w:w w:val="110"/>
        </w:rPr>
        <w:t>除了拥有所需的动力来解决睡眠不足问题外，如果能有效利用他们多余的能量，还可以帮助他们摆脱疲劳造成的一些问题，如焦虑、悲伤或不知所措。虽然所有新父母都有一定程度的这种感觉（如果情况严重或持续几天，请咨询医学专业人士），但高管们可能会欣欣向荣，并乐于有机会从混乱中恢复秩序。</w:t>
      </w:r>
    </w:p>
    <w:p>
      <w:pPr>
        <w:pStyle w:val="Heading4"/>
        <w:spacing w:before="191"/>
        <w:ind w:right="460"/>
      </w:pPr>
      <w:bookmarkStart w:name="Unbalanced Infant Parenting" w:id="270"/>
      <w:bookmarkEnd w:id="270"/>
      <w:r>
        <w:rPr/>
      </w:r>
      <w:r>
        <w:rPr>
          <w:color w:val="51A9AB"/>
        </w:rPr>
        <w:t>不平衡的婴儿养育</w:t>
      </w:r>
    </w:p>
    <w:p>
      <w:pPr>
        <w:pStyle w:val="BodyText"/>
        <w:spacing w:before="5"/>
        <w:ind w:left="0"/>
        <w:jc w:val="left"/>
        <w:rPr>
          <w:rFonts w:ascii="Verdana"/>
          <w:sz w:val="37"/>
        </w:rPr>
      </w:pPr>
    </w:p>
    <w:p>
      <w:pPr>
        <w:spacing w:before="0"/>
        <w:ind w:left="383" w:right="461" w:firstLine="0"/>
        <w:jc w:val="center"/>
        <w:rPr>
          <w:rFonts w:ascii="Trebuchet MS"/>
          <w:i/>
          <w:sz w:val="24"/>
        </w:rPr>
      </w:pPr>
      <w:bookmarkStart w:name="Inadequate Affection" w:id="271"/>
      <w:bookmarkEnd w:id="271"/>
      <w:r>
        <w:rPr/>
      </w:r>
      <w:r>
        <w:rPr>
          <w:rFonts w:ascii="Trebuchet MS"/>
          <w:i/>
          <w:color w:val="51A9AB"/>
          <w:w w:val="95"/>
          <w:sz w:val="24"/>
        </w:rPr>
        <w:t>情感不足</w:t>
      </w:r>
    </w:p>
    <w:p>
      <w:pPr>
        <w:pStyle w:val="BodyText"/>
        <w:spacing w:before="10"/>
        <w:ind w:left="0"/>
        <w:jc w:val="left"/>
        <w:rPr>
          <w:rFonts w:ascii="Trebuchet MS"/>
          <w:i/>
          <w:sz w:val="38"/>
        </w:rPr>
      </w:pPr>
    </w:p>
    <w:p>
      <w:pPr>
        <w:pStyle w:val="BodyText"/>
        <w:spacing w:line="424" w:lineRule="auto"/>
        <w:ind w:right="217"/>
      </w:pPr>
      <w:r>
        <w:rPr>
          <w:w w:val="110"/>
        </w:rPr>
        <w:t>尽管他们非常专注和可靠，但行政型性格的父母可能需要专注于定期提供有意的情感。</w:t>
      </w:r>
    </w:p>
    <w:p>
      <w:pPr>
        <w:spacing w:after="0" w:line="424" w:lineRule="auto"/>
        <w:sectPr>
          <w:pgSz w:w="12240" w:h="15840"/>
          <w:pgMar w:header="662" w:footer="823" w:top="1340" w:bottom="1020" w:left="1300" w:right="1220"/>
        </w:sectPr>
      </w:pPr>
    </w:p>
    <w:p>
      <w:pPr>
        <w:pStyle w:val="BodyText"/>
        <w:spacing w:line="427" w:lineRule="auto" w:before="123"/>
        <w:ind w:right="217"/>
      </w:pPr>
      <w:r>
        <w:rPr>
          <w:w w:val="110"/>
        </w:rPr>
        <w:t>在婴儿阶段，没有与照顾者进行充分身体接触的婴儿可能会很难建立联系和信任。在严重的情况下，不爱身体接触的婴儿可能无法茁壮成长，导致情感、智力和行为问题，在未来的关系中可能会继续困扰他们。</w:t>
      </w:r>
    </w:p>
    <w:p>
      <w:pPr>
        <w:pStyle w:val="BodyText"/>
        <w:spacing w:line="427" w:lineRule="auto" w:before="234"/>
        <w:ind w:right="215"/>
      </w:pPr>
      <w:r>
        <w:rPr>
          <w:w w:val="105"/>
        </w:rPr>
        <w:t>大多数行政家长不太可能完全剥夺孩子的身体接触，但他们可能会将与孩子的互动视为必要的交流，而不是促进联系的机会。他们可能很想让孩子们在睡觉的时候“哭出来”，即使他们对摇晃或安抚性摇篮曲的反应更积极。对于喜欢按自己的方式做事的这种性格类型的人来说，在这段时间里适应婴儿的独特需求会特别令人沮丧。</w:t>
      </w:r>
    </w:p>
    <w:p>
      <w:pPr>
        <w:spacing w:before="233"/>
        <w:ind w:left="383" w:right="461" w:firstLine="0"/>
        <w:jc w:val="center"/>
        <w:rPr>
          <w:rFonts w:ascii="Trebuchet MS"/>
          <w:i/>
          <w:sz w:val="24"/>
        </w:rPr>
      </w:pPr>
      <w:bookmarkStart w:name="Struggling with Expectations" w:id="272"/>
      <w:bookmarkEnd w:id="272"/>
      <w:r>
        <w:rPr/>
      </w:r>
      <w:r>
        <w:rPr>
          <w:rFonts w:ascii="Trebuchet MS"/>
          <w:i/>
          <w:color w:val="51A9AB"/>
          <w:w w:val="95"/>
          <w:sz w:val="24"/>
        </w:rPr>
        <w:t>与期望抗争</w:t>
      </w:r>
    </w:p>
    <w:p>
      <w:pPr>
        <w:pStyle w:val="BodyText"/>
        <w:spacing w:before="1"/>
        <w:ind w:left="0"/>
        <w:jc w:val="left"/>
        <w:rPr>
          <w:rFonts w:ascii="Trebuchet MS"/>
          <w:i/>
          <w:sz w:val="39"/>
        </w:rPr>
      </w:pPr>
    </w:p>
    <w:p>
      <w:pPr>
        <w:pStyle w:val="BodyText"/>
        <w:spacing w:line="427" w:lineRule="auto"/>
        <w:ind w:right="216"/>
      </w:pPr>
      <w:r>
        <w:rPr>
          <w:w w:val="105"/>
        </w:rPr>
        <w:t>在这个阶段，除了努力表达情感外，高管们还可能对他们的孩子抱有不切实际的期望。虽然他们现在确实了解婴儿的能力，但他们可能希望他们比必要的更快地完成某些里程碑，或者担心他们的孩子没有“按时”完成里程碑。具体来说，他们可能更关心让孩子在真正准备好之前坐起来、翻身、喂食或走路，而不是欣赏他们目前的能力并与他们在同一水平上接触。</w:t>
      </w:r>
    </w:p>
    <w:p>
      <w:pPr>
        <w:pStyle w:val="BodyText"/>
        <w:spacing w:line="427" w:lineRule="auto" w:before="231"/>
        <w:ind w:right="218"/>
      </w:pPr>
      <w:r>
        <w:rPr>
          <w:w w:val="110"/>
        </w:rPr>
        <w:t>看到婴儿第一次翻身或自己坐起来，确实令人兴奋。然而，试图催促孩子们过早地实现这些里程碑，只会让每个参与其中的人感到沮丧。仅仅因为他们的婴儿没有和他们朋友的孩子同时说出他们的第一句话，并不意味着他们没有</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05"/>
        </w:rPr>
        <w:t>聪明的发展，特别是在这个阶段，并不是衡量父母能力的标准，如果让高管父母和他们的婴儿按照自己的速度成长和发展，他们可能会更快乐和放松。</w:t>
      </w:r>
    </w:p>
    <w:p>
      <w:pPr>
        <w:pStyle w:val="Heading4"/>
        <w:spacing w:before="195"/>
        <w:ind w:right="460"/>
      </w:pPr>
      <w:bookmarkStart w:name="Rebalancing Infant Parenting" w:id="273"/>
      <w:bookmarkEnd w:id="273"/>
      <w:r>
        <w:rPr/>
      </w:r>
      <w:r>
        <w:rPr>
          <w:color w:val="51A9AB"/>
        </w:rPr>
        <w:t>重新平衡婴儿养育</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Determining Developmental Needs" w:id="274"/>
      <w:bookmarkEnd w:id="274"/>
      <w:r>
        <w:rPr/>
      </w:r>
      <w:r>
        <w:rPr>
          <w:rFonts w:ascii="Trebuchet MS"/>
          <w:i/>
          <w:color w:val="51A9AB"/>
          <w:w w:val="95"/>
          <w:sz w:val="24"/>
        </w:rPr>
        <w:t>确定发展需求</w:t>
      </w:r>
    </w:p>
    <w:p>
      <w:pPr>
        <w:pStyle w:val="BodyText"/>
        <w:spacing w:before="10"/>
        <w:ind w:left="0"/>
        <w:jc w:val="left"/>
        <w:rPr>
          <w:rFonts w:ascii="Trebuchet MS"/>
          <w:i/>
          <w:sz w:val="38"/>
        </w:rPr>
      </w:pPr>
    </w:p>
    <w:p>
      <w:pPr>
        <w:pStyle w:val="BodyText"/>
        <w:spacing w:line="427" w:lineRule="auto"/>
        <w:ind w:right="217"/>
      </w:pPr>
      <w:r>
        <w:rPr>
          <w:w w:val="110"/>
        </w:rPr>
        <w:t>在这个阶段，重要的是要了解发展里程碑是近似的，不是一成不变的。此外，提前达到某些里程碑的孩子不一定是“先进的”，而那些晚达到里程碑的孩子也不一定总是“延迟的”。给孩子贴上先进或落后的标签，尤其是这么早，可能会损害他们的终身发展和自尊。</w:t>
      </w:r>
    </w:p>
    <w:p>
      <w:pPr>
        <w:pStyle w:val="BodyText"/>
        <w:spacing w:line="427" w:lineRule="auto" w:before="237"/>
        <w:ind w:right="217"/>
      </w:pPr>
      <w:r>
        <w:rPr>
          <w:w w:val="105"/>
        </w:rPr>
        <w:t>儿科医生和家庭医生是父母决定是否应该关心孩子发展的最佳资源。这些专业人士可以提供各种资源，涵盖身体、智力、心理和行为发展的不同阶段。定期与医生预约可以确保任何问题都能尽快得到解决，并有助于让主管家长放心。</w:t>
      </w:r>
    </w:p>
    <w:p>
      <w:pPr>
        <w:spacing w:before="232"/>
        <w:ind w:left="380" w:right="461" w:firstLine="0"/>
        <w:jc w:val="center"/>
        <w:rPr>
          <w:rFonts w:ascii="Trebuchet MS"/>
          <w:i/>
          <w:sz w:val="24"/>
        </w:rPr>
      </w:pPr>
      <w:bookmarkStart w:name="Interacting with Affection" w:id="275"/>
      <w:bookmarkEnd w:id="275"/>
      <w:r>
        <w:rPr/>
      </w:r>
      <w:r>
        <w:rPr>
          <w:rFonts w:ascii="Trebuchet MS"/>
          <w:i/>
          <w:color w:val="51A9AB"/>
          <w:w w:val="90"/>
          <w:sz w:val="24"/>
        </w:rPr>
        <w:t>与情感互动</w:t>
      </w:r>
    </w:p>
    <w:p>
      <w:pPr>
        <w:pStyle w:val="BodyText"/>
        <w:spacing w:before="1"/>
        <w:ind w:left="0"/>
        <w:jc w:val="left"/>
        <w:rPr>
          <w:rFonts w:ascii="Trebuchet MS"/>
          <w:i/>
          <w:sz w:val="39"/>
        </w:rPr>
      </w:pPr>
    </w:p>
    <w:p>
      <w:pPr>
        <w:pStyle w:val="BodyText"/>
        <w:spacing w:line="427" w:lineRule="auto"/>
        <w:ind w:right="214"/>
      </w:pPr>
      <w:r>
        <w:rPr>
          <w:w w:val="105"/>
        </w:rPr>
        <w:t>高管们被对家人的责任感所激励，如果他们采取措施克服潜在的弱点，他们可以在幼年阶段出色地养育子女。他们通常不太愿意表达自己的情感，但天真的孩子，尤其是那些通过微笑、咯咯笑和其他积极反应来回报自己情感的孩子，可以激发出高管父母敏感、愚蠢、充满爱心的一面。</w:t>
      </w:r>
    </w:p>
    <w:p>
      <w:pPr>
        <w:spacing w:after="0" w:line="427" w:lineRule="auto"/>
        <w:sectPr>
          <w:pgSz w:w="12240" w:h="15840"/>
          <w:pgMar w:header="662" w:footer="823" w:top="1340" w:bottom="1020" w:left="1300" w:right="1220"/>
        </w:sectPr>
      </w:pPr>
    </w:p>
    <w:p>
      <w:pPr>
        <w:pStyle w:val="BodyText"/>
        <w:spacing w:line="427" w:lineRule="auto" w:before="123"/>
        <w:ind w:left="139" w:right="218"/>
      </w:pPr>
      <w:r>
        <w:rPr>
          <w:w w:val="105"/>
        </w:rPr>
        <w:t>他们的笑声、面部表情甚至手部动作相互作用，可以鼓励孩子们建立联系，并建立孩子们学习所需的神经通路。拥抱、将婴儿放在可穿戴的童车里、用舒缓的声音交谈、唱歌和鼓励眼神交流，这些都是高管们可以培养与婴儿之间有意义、深层次依恋的额外身体方式。</w:t>
      </w:r>
    </w:p>
    <w:p>
      <w:pPr>
        <w:pStyle w:val="BodyText"/>
        <w:spacing w:before="4"/>
        <w:ind w:left="0"/>
        <w:jc w:val="left"/>
        <w:rPr>
          <w:sz w:val="37"/>
        </w:rPr>
      </w:pPr>
    </w:p>
    <w:p>
      <w:pPr>
        <w:pStyle w:val="Heading3"/>
        <w:ind w:left="1629"/>
      </w:pPr>
      <w:bookmarkStart w:name="Testing Boundaries (1 ½–3 Years)" w:id="276"/>
      <w:bookmarkEnd w:id="276"/>
      <w:r>
        <w:rPr/>
      </w:r>
      <w:bookmarkStart w:name="_bookmark40" w:id="277"/>
      <w:bookmarkEnd w:id="277"/>
      <w:r>
        <w:rPr/>
      </w:r>
      <w:r>
        <w:rPr>
          <w:color w:val="51A9AB"/>
          <w:w w:val="90"/>
        </w:rPr>
        <w:t>测试边界（1½–3年）</w:t>
      </w:r>
    </w:p>
    <w:p>
      <w:pPr>
        <w:pStyle w:val="BodyText"/>
        <w:spacing w:before="7"/>
        <w:ind w:left="0"/>
        <w:jc w:val="left"/>
        <w:rPr>
          <w:rFonts w:ascii="Verdana"/>
          <w:sz w:val="40"/>
        </w:rPr>
      </w:pPr>
    </w:p>
    <w:p>
      <w:pPr>
        <w:pStyle w:val="BodyText"/>
        <w:spacing w:line="427" w:lineRule="auto"/>
        <w:ind w:right="217"/>
      </w:pPr>
      <w:r>
        <w:rPr>
          <w:w w:val="110"/>
        </w:rPr>
        <w:t>一旦孩子们能够移动，他们就会对用感官探索环境产生兴趣。爬行、行走、抓取物品、把东西放进嘴里以及言语交流只是幼儿了解周围世界的几种方式。</w:t>
      </w:r>
    </w:p>
    <w:p>
      <w:pPr>
        <w:pStyle w:val="BodyText"/>
        <w:spacing w:line="427" w:lineRule="auto" w:before="236"/>
        <w:ind w:right="217"/>
      </w:pPr>
      <w:r>
        <w:rPr>
          <w:w w:val="110"/>
        </w:rPr>
        <w:t>在这个阶段，父母必须为孩子提供一个安全的避风港，同时还要让他们体验和探索周围的环境。被允许测试边界的儿童仍然得到父母的支持和鼓励，可以培养自主意识。那些受到过度限制、批评或因渴望测试边界而感到内疚的人最终会感到羞耻，可能会感到无能或自我价值感低下。这些感觉可能会贯穿一生，最终可能会危及他们实现目标和培养积极性格特征（如可靠性或信心）的能力。</w:t>
      </w:r>
    </w:p>
    <w:p>
      <w:pPr>
        <w:pStyle w:val="Heading4"/>
        <w:spacing w:before="192"/>
        <w:ind w:right="461"/>
      </w:pPr>
      <w:bookmarkStart w:name="Balanced Toddler Parenting" w:id="278"/>
      <w:bookmarkEnd w:id="278"/>
      <w:r>
        <w:rPr/>
      </w:r>
      <w:r>
        <w:rPr>
          <w:color w:val="51A9AB"/>
        </w:rPr>
        <w:t>平衡幼儿教育</w:t>
      </w:r>
    </w:p>
    <w:p>
      <w:pPr>
        <w:pStyle w:val="BodyText"/>
        <w:spacing w:before="3"/>
        <w:ind w:left="0"/>
        <w:jc w:val="left"/>
        <w:rPr>
          <w:rFonts w:ascii="Verdana"/>
          <w:sz w:val="37"/>
        </w:rPr>
      </w:pPr>
    </w:p>
    <w:p>
      <w:pPr>
        <w:spacing w:before="0"/>
        <w:ind w:left="379" w:right="461" w:firstLine="0"/>
        <w:jc w:val="center"/>
        <w:rPr>
          <w:rFonts w:ascii="Trebuchet MS"/>
          <w:i/>
          <w:sz w:val="24"/>
        </w:rPr>
      </w:pPr>
      <w:bookmarkStart w:name="Patient and Supportive" w:id="279"/>
      <w:bookmarkEnd w:id="279"/>
      <w:r>
        <w:rPr/>
      </w:r>
      <w:r>
        <w:rPr>
          <w:rFonts w:ascii="Trebuchet MS"/>
          <w:i/>
          <w:color w:val="51A9AB"/>
          <w:w w:val="95"/>
          <w:sz w:val="24"/>
        </w:rPr>
        <w:t>耐心和支持</w:t>
      </w:r>
    </w:p>
    <w:p>
      <w:pPr>
        <w:pStyle w:val="BodyText"/>
        <w:spacing w:before="10"/>
        <w:ind w:left="0"/>
        <w:jc w:val="left"/>
        <w:rPr>
          <w:rFonts w:ascii="Trebuchet MS"/>
          <w:i/>
          <w:sz w:val="38"/>
        </w:rPr>
      </w:pPr>
    </w:p>
    <w:p>
      <w:pPr>
        <w:pStyle w:val="BodyText"/>
        <w:spacing w:line="427" w:lineRule="auto"/>
        <w:ind w:right="215"/>
      </w:pPr>
      <w:r>
        <w:rPr>
          <w:w w:val="105"/>
        </w:rPr>
        <w:t>高管们的耐心和毅力在困难的幼儿时期尤其有用。虽然这一阶段肯定很有挑战性，但这些家长在保持安全的同时，也乐于促进孩子的好奇心和独立性</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05"/>
        </w:rPr>
        <w:t>环境他们乐于帮助孩子学习如何挑选衣服和穿衣服，以及如何使用和操作玩具和工具（如叉子和勺子）。这些父母最大的乐趣之一就是教育孩子变得自力更生和能干。</w:t>
      </w:r>
    </w:p>
    <w:p>
      <w:pPr>
        <w:pStyle w:val="BodyText"/>
        <w:spacing w:line="427" w:lineRule="auto" w:before="236"/>
        <w:ind w:left="139" w:right="214"/>
      </w:pPr>
      <w:r>
        <w:rPr>
          <w:w w:val="105"/>
        </w:rPr>
        <w:t>令人难以置信的是，在这一点上，高管们也为他们的幼儿提供了一个理想的“家”。他们的一致性和可靠性可以确保他们的孩子永远不会感到被抛弃、忽视或不被爱。尽管这个年龄段的孩子非常独立，但他们仍然渴望（并且需要）可以满足他们所有需求的值得信赖的照顾者，高管们不会失望。</w:t>
      </w:r>
    </w:p>
    <w:p>
      <w:pPr>
        <w:spacing w:before="234"/>
        <w:ind w:left="379" w:right="461" w:firstLine="0"/>
        <w:jc w:val="center"/>
        <w:rPr>
          <w:rFonts w:ascii="Trebuchet MS"/>
          <w:i/>
          <w:sz w:val="24"/>
        </w:rPr>
      </w:pPr>
      <w:bookmarkStart w:name="Providing Safe Boundaries" w:id="280"/>
      <w:bookmarkEnd w:id="280"/>
      <w:r>
        <w:rPr/>
      </w:r>
      <w:r>
        <w:rPr>
          <w:rFonts w:ascii="Trebuchet MS"/>
          <w:i/>
          <w:color w:val="51A9AB"/>
          <w:spacing w:val="-1"/>
          <w:sz w:val="24"/>
        </w:rPr>
        <w:t>提供安全边界</w:t>
      </w:r>
    </w:p>
    <w:p>
      <w:pPr>
        <w:pStyle w:val="BodyText"/>
        <w:ind w:left="0"/>
        <w:jc w:val="left"/>
        <w:rPr>
          <w:rFonts w:ascii="Trebuchet MS"/>
          <w:i/>
          <w:sz w:val="39"/>
        </w:rPr>
      </w:pPr>
    </w:p>
    <w:p>
      <w:pPr>
        <w:pStyle w:val="BodyText"/>
        <w:spacing w:line="427" w:lineRule="auto"/>
        <w:ind w:left="139" w:right="217"/>
      </w:pPr>
      <w:r>
        <w:rPr>
          <w:w w:val="105"/>
        </w:rPr>
        <w:t>以管理严密而著称的高管们擅长设置合理的界限，让幼儿感觉自己是不受限制的，但仍觉得自己作为父母受到控制。他们被允许自由玩耍或探索的观念对幼儿建立自主意识尤为重要。一些简单的事情，比如设置空间，让他们的孩子可以在那里着色、粘合和绘画，而不用担心乱七八糟，或者让他们在图书馆挑选自己的书，都会让他们感到无比的自由。</w:t>
      </w:r>
    </w:p>
    <w:p>
      <w:pPr>
        <w:pStyle w:val="BodyText"/>
        <w:spacing w:line="427" w:lineRule="auto" w:before="234"/>
        <w:ind w:left="139" w:right="217"/>
      </w:pPr>
      <w:r>
        <w:rPr>
          <w:w w:val="105"/>
        </w:rPr>
        <w:t>提供一个安全、结构化的环境，使高管们有必要保持对自己能力的信心。如果构造正确，这种结构可以根据孩子的需要进行扩展和收缩。随着子女的成长和成熟，这些父母可以逐渐扩大他们设定的界限，以提供更多的机会和独立性。另一方面，父母可以选择对那些难以应对模糊程度的限制的孩子进行严格限制。幼儿期可能是</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05"/>
        </w:rPr>
        <w:t>第一次执行家长需要充分利用他们的天生能力来确定并成功地创建孩子需要的边界。</w:t>
      </w:r>
    </w:p>
    <w:p>
      <w:pPr>
        <w:pStyle w:val="Heading4"/>
        <w:spacing w:before="203"/>
        <w:ind w:left="1629" w:right="1708"/>
      </w:pPr>
      <w:bookmarkStart w:name="Unbalanced Toddler Parenting" w:id="281"/>
      <w:bookmarkEnd w:id="281"/>
      <w:r>
        <w:rPr/>
      </w:r>
      <w:r>
        <w:rPr>
          <w:color w:val="51A9AB"/>
        </w:rPr>
        <w:t>不平衡的幼儿教育</w:t>
      </w:r>
    </w:p>
    <w:p>
      <w:pPr>
        <w:pStyle w:val="BodyText"/>
        <w:spacing w:before="2"/>
        <w:ind w:left="0"/>
        <w:jc w:val="left"/>
        <w:rPr>
          <w:rFonts w:ascii="Verdana"/>
          <w:sz w:val="37"/>
        </w:rPr>
      </w:pPr>
    </w:p>
    <w:p>
      <w:pPr>
        <w:spacing w:before="1"/>
        <w:ind w:left="383" w:right="461" w:firstLine="0"/>
        <w:jc w:val="center"/>
        <w:rPr>
          <w:rFonts w:ascii="Trebuchet MS"/>
          <w:i/>
          <w:sz w:val="24"/>
        </w:rPr>
      </w:pPr>
      <w:bookmarkStart w:name="Authority Issues" w:id="282"/>
      <w:bookmarkEnd w:id="282"/>
      <w:r>
        <w:rPr/>
      </w:r>
      <w:r>
        <w:rPr>
          <w:rFonts w:ascii="Trebuchet MS"/>
          <w:i/>
          <w:color w:val="51A9AB"/>
          <w:w w:val="95"/>
          <w:sz w:val="24"/>
        </w:rPr>
        <w:t>权限问题</w:t>
      </w:r>
    </w:p>
    <w:p>
      <w:pPr>
        <w:pStyle w:val="BodyText"/>
        <w:spacing w:before="9"/>
        <w:ind w:left="0"/>
        <w:jc w:val="left"/>
        <w:rPr>
          <w:rFonts w:ascii="Trebuchet MS"/>
          <w:i/>
          <w:sz w:val="38"/>
        </w:rPr>
      </w:pPr>
    </w:p>
    <w:p>
      <w:pPr>
        <w:pStyle w:val="BodyText"/>
        <w:spacing w:line="427" w:lineRule="auto" w:before="1"/>
        <w:ind w:right="216"/>
      </w:pPr>
      <w:r>
        <w:rPr>
          <w:spacing w:val="-1"/>
          <w:w w:val="105"/>
        </w:rPr>
        <w:t>另一方面，这一阶段对主管家长来说尤其具有挑战性，因为他们很难接受孩子的挑战。从坚持穿自己的衣服（和选择不协调的衣服）到拒绝吃任何形式的新鲜农产品（或任何健康食品），幼儿似乎总是在挑战父母的权威。在提供一个安全的探索空间和不过度控制孩子的环境之间，需要取得微妙的平衡。希望独立做事的幼儿可能会因父母不断剥夺他们这些机会而变得越来越沮丧。</w:t>
      </w:r>
    </w:p>
    <w:p>
      <w:pPr>
        <w:pStyle w:val="BodyText"/>
        <w:spacing w:line="427" w:lineRule="auto" w:before="232"/>
        <w:ind w:right="216"/>
      </w:pPr>
      <w:r>
        <w:rPr>
          <w:w w:val="105"/>
        </w:rPr>
        <w:t>具有行政人格类型的父母可能会被孩子们冒犯，这些孩子似乎挑战了他们的权威或没有表现出预期的行为，尤其是在公共场合。等级制度应该得到尊重，尤其是在父母和孩子之间，当他们的权威受到质疑或忽视时，这些父母很可能会感到沮丧。他们的幼儿可能会学到一个他们喜欢的新单词，可以有力地频繁地使用，这无助于他们的孩子，“不”。高管们不同意接受挑战，可能会发现他们孩子的这一发展阶段是最难调和的阶段之一。</w:t>
      </w:r>
    </w:p>
    <w:p>
      <w:pPr>
        <w:spacing w:after="0" w:line="427" w:lineRule="auto"/>
        <w:sectPr>
          <w:pgSz w:w="12240" w:h="15840"/>
          <w:pgMar w:header="662" w:footer="823" w:top="1340" w:bottom="1020" w:left="1300" w:right="1220"/>
        </w:sectPr>
      </w:pPr>
    </w:p>
    <w:p>
      <w:pPr>
        <w:pStyle w:val="Heading4"/>
        <w:ind w:right="461"/>
      </w:pPr>
      <w:bookmarkStart w:name="Rebalancing Toddler Parenting" w:id="283"/>
      <w:bookmarkEnd w:id="283"/>
      <w:r>
        <w:rPr/>
      </w:r>
      <w:r>
        <w:rPr>
          <w:color w:val="51A9AB"/>
        </w:rPr>
        <w:t>重新平衡幼儿养育</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Promoting Responsible Independence" w:id="284"/>
      <w:bookmarkEnd w:id="284"/>
      <w:r>
        <w:rPr/>
      </w:r>
      <w:r>
        <w:rPr>
          <w:rFonts w:ascii="Trebuchet MS"/>
          <w:i/>
          <w:color w:val="51A9AB"/>
          <w:w w:val="95"/>
          <w:sz w:val="24"/>
        </w:rPr>
        <w:t>促进负责任的独立性</w:t>
      </w:r>
    </w:p>
    <w:p>
      <w:pPr>
        <w:pStyle w:val="BodyText"/>
        <w:ind w:left="0"/>
        <w:jc w:val="left"/>
        <w:rPr>
          <w:rFonts w:ascii="Trebuchet MS"/>
          <w:i/>
          <w:sz w:val="39"/>
        </w:rPr>
      </w:pPr>
    </w:p>
    <w:p>
      <w:pPr>
        <w:pStyle w:val="BodyText"/>
        <w:spacing w:line="424" w:lineRule="auto" w:before="1"/>
        <w:ind w:right="217"/>
      </w:pPr>
      <w:r>
        <w:rPr>
          <w:w w:val="105"/>
        </w:rPr>
        <w:t>处于这一阶段的儿童既寻求安全感，又寻求更大的自主性，高管们需要在耐心支持这种探索欲望和坚持基本规则以确保他们的安全之间划清界限。以下是这些家长可以尝试的一些技巧。</w:t>
      </w:r>
    </w:p>
    <w:p>
      <w:pPr>
        <w:pStyle w:val="ListParagraph"/>
        <w:numPr>
          <w:ilvl w:val="0"/>
          <w:numId w:val="5"/>
        </w:numPr>
        <w:tabs>
          <w:tab w:pos="860" w:val="left" w:leader="none"/>
        </w:tabs>
        <w:spacing w:line="192" w:lineRule="auto" w:before="243" w:after="0"/>
        <w:ind w:left="860" w:right="215" w:hanging="360"/>
        <w:jc w:val="both"/>
        <w:rPr>
          <w:sz w:val="24"/>
        </w:rPr>
      </w:pPr>
      <w:r>
        <w:rPr>
          <w:w w:val="105"/>
          <w:sz w:val="24"/>
        </w:rPr>
        <w:t>想办法让他们参与家务劳动，或者给他们一些选择，比如“你今天想穿红衬衫还是蓝衬衫？”不仅可以提高他们的技能，还可以增强他们的自主意识和成就感，使他们对自己的能力更加自信和安全。</w:t>
      </w:r>
    </w:p>
    <w:p>
      <w:pPr>
        <w:pStyle w:val="ListParagraph"/>
        <w:numPr>
          <w:ilvl w:val="0"/>
          <w:numId w:val="5"/>
        </w:numPr>
        <w:tabs>
          <w:tab w:pos="860" w:val="left" w:leader="none"/>
        </w:tabs>
        <w:spacing w:line="192" w:lineRule="auto" w:before="0" w:after="0"/>
        <w:ind w:left="860" w:right="219" w:hanging="360"/>
        <w:jc w:val="both"/>
        <w:rPr>
          <w:sz w:val="24"/>
        </w:rPr>
      </w:pPr>
      <w:r>
        <w:rPr>
          <w:w w:val="110"/>
          <w:sz w:val="24"/>
        </w:rPr>
        <w:t>当幼儿不断质疑权威时，很容易感到沮丧，但重要的是要理解在这个阶段测试边界的必要性。孩子们需要学习如何独立行动，变得自力更生，他们通过测试父母的权威来做到这一点。</w:t>
      </w:r>
    </w:p>
    <w:p>
      <w:pPr>
        <w:pStyle w:val="ListParagraph"/>
        <w:numPr>
          <w:ilvl w:val="0"/>
          <w:numId w:val="5"/>
        </w:numPr>
        <w:tabs>
          <w:tab w:pos="860" w:val="left" w:leader="none"/>
        </w:tabs>
        <w:spacing w:line="192" w:lineRule="auto" w:before="0" w:after="0"/>
        <w:ind w:left="860" w:right="218" w:hanging="360"/>
        <w:jc w:val="both"/>
        <w:rPr>
          <w:sz w:val="24"/>
        </w:rPr>
      </w:pPr>
      <w:r>
        <w:rPr>
          <w:w w:val="110"/>
          <w:sz w:val="24"/>
        </w:rPr>
        <w:t>尤其是在这个阶段，把纪律看作是孩子们的学习机会，而不是惩罚的一种形式是有帮助的。</w:t>
      </w:r>
    </w:p>
    <w:p>
      <w:pPr>
        <w:pStyle w:val="ListParagraph"/>
        <w:numPr>
          <w:ilvl w:val="0"/>
          <w:numId w:val="5"/>
        </w:numPr>
        <w:tabs>
          <w:tab w:pos="860" w:val="left" w:leader="none"/>
        </w:tabs>
        <w:spacing w:line="192" w:lineRule="auto" w:before="22" w:after="0"/>
        <w:ind w:left="859" w:right="218" w:hanging="360"/>
        <w:jc w:val="both"/>
        <w:rPr>
          <w:sz w:val="24"/>
        </w:rPr>
      </w:pPr>
      <w:r>
        <w:rPr>
          <w:w w:val="105"/>
          <w:sz w:val="24"/>
        </w:rPr>
        <w:t>例如，初学走路的孩子试图引起父母的注意，他们可能会试图通过打或喊来引起父母的关注。高管家长可以先练习通过眼神交流、蹲下与孩子目光齐平、握手或拥抱等方式与孩子接触，而不是大声顶撞或让他们暂停。</w:t>
      </w:r>
    </w:p>
    <w:p>
      <w:pPr>
        <w:pStyle w:val="BodyText"/>
        <w:spacing w:line="424" w:lineRule="auto" w:before="238"/>
        <w:ind w:right="214"/>
      </w:pPr>
      <w:r>
        <w:rPr>
          <w:w w:val="105"/>
        </w:rPr>
        <w:t>在幼儿感到与他人有联系之后，他们的父母可以利用这些机会帮助他们的孩子发展更好的寻求关注的方式。这需要实践和一致性，而高管在这两方面都很出色。</w:t>
      </w:r>
    </w:p>
    <w:p>
      <w:pPr>
        <w:spacing w:after="0" w:line="424" w:lineRule="auto"/>
        <w:sectPr>
          <w:pgSz w:w="12240" w:h="15840"/>
          <w:pgMar w:header="662" w:footer="823" w:top="1340" w:bottom="1020" w:left="1300" w:right="1220"/>
        </w:sectPr>
      </w:pPr>
    </w:p>
    <w:p>
      <w:pPr>
        <w:pStyle w:val="Heading3"/>
        <w:spacing w:before="78"/>
        <w:ind w:right="461"/>
      </w:pPr>
      <w:bookmarkStart w:name="Thirst for Knowledge (3–5 Years)" w:id="285"/>
      <w:bookmarkEnd w:id="285"/>
      <w:r>
        <w:rPr/>
      </w:r>
      <w:bookmarkStart w:name="_bookmark41" w:id="286"/>
      <w:bookmarkEnd w:id="286"/>
      <w:r>
        <w:rPr/>
      </w:r>
      <w:r>
        <w:rPr>
          <w:color w:val="51A9AB"/>
          <w:w w:val="95"/>
        </w:rPr>
        <w:t>求知欲（3-5年）</w:t>
      </w:r>
    </w:p>
    <w:p>
      <w:pPr>
        <w:pStyle w:val="BodyText"/>
        <w:spacing w:before="7"/>
        <w:ind w:left="0"/>
        <w:jc w:val="left"/>
        <w:rPr>
          <w:rFonts w:ascii="Verdana"/>
          <w:sz w:val="40"/>
        </w:rPr>
      </w:pPr>
    </w:p>
    <w:p>
      <w:pPr>
        <w:pStyle w:val="BodyText"/>
        <w:spacing w:line="427" w:lineRule="auto"/>
        <w:ind w:right="214"/>
      </w:pPr>
      <w:r>
        <w:rPr>
          <w:w w:val="105"/>
        </w:rPr>
        <w:t>学龄前几年，大约三到五岁，是大脑发育的黄金时期，孩子们通过不断的活动和看似无限的问题以惊人的速度积累知识。这个阶段的学习是通过游戏进行的，尤其是无组织的游戏，以及与家人和同龄人的大量社交互动。创造力也通过想象游戏、虚构游戏和故事得到广泛运用。</w:t>
      </w:r>
    </w:p>
    <w:p>
      <w:pPr>
        <w:pStyle w:val="BodyText"/>
        <w:spacing w:line="427" w:lineRule="auto" w:before="235"/>
        <w:ind w:right="216"/>
      </w:pPr>
      <w:r>
        <w:rPr>
          <w:w w:val="105"/>
        </w:rPr>
        <w:t>要掌握这一阶段，必须给孩子们机会，不仅让他们自己做出一些决定，而且允许他们发起活动，提出问题（并获得答案），并在探索游戏中领导他人。没有这些机会的年轻人，或者让他们觉得自己不断的问题或孩子气的假装游戏很烦人，可能会感到内疚、沮丧和缺乏能力。因此，他们可能会自我控制能力差或缺乏主动性。</w:t>
      </w:r>
      <w:r>
        <w:rPr>
          <w:spacing w:val="-68"/>
          <w:w w:val="105"/>
        </w:rPr>
      </w:r>
    </w:p>
    <w:p>
      <w:pPr>
        <w:pStyle w:val="Heading4"/>
        <w:spacing w:before="192"/>
        <w:ind w:right="461"/>
      </w:pPr>
      <w:bookmarkStart w:name="Balanced Preschool Parenting" w:id="287"/>
      <w:bookmarkEnd w:id="287"/>
      <w:r>
        <w:rPr/>
      </w:r>
      <w:r>
        <w:rPr>
          <w:color w:val="51A9AB"/>
        </w:rPr>
        <w:t>平衡的学前教育</w:t>
      </w:r>
    </w:p>
    <w:p>
      <w:pPr>
        <w:pStyle w:val="BodyText"/>
        <w:spacing w:before="2"/>
        <w:ind w:left="0"/>
        <w:jc w:val="left"/>
        <w:rPr>
          <w:rFonts w:ascii="Verdana"/>
          <w:sz w:val="37"/>
        </w:rPr>
      </w:pPr>
    </w:p>
    <w:p>
      <w:pPr>
        <w:spacing w:before="1"/>
        <w:ind w:left="383" w:right="458" w:firstLine="0"/>
        <w:jc w:val="center"/>
        <w:rPr>
          <w:rFonts w:ascii="Trebuchet MS"/>
          <w:i/>
          <w:sz w:val="24"/>
        </w:rPr>
      </w:pPr>
      <w:bookmarkStart w:name="Natural Teachers" w:id="288"/>
      <w:bookmarkEnd w:id="288"/>
      <w:r>
        <w:rPr/>
      </w:r>
      <w:r>
        <w:rPr>
          <w:rFonts w:ascii="Trebuchet MS"/>
          <w:i/>
          <w:color w:val="51A9AB"/>
          <w:w w:val="95"/>
          <w:sz w:val="24"/>
        </w:rPr>
        <w:t>自然教师</w:t>
      </w:r>
    </w:p>
    <w:p>
      <w:pPr>
        <w:pStyle w:val="BodyText"/>
        <w:spacing w:before="9"/>
        <w:ind w:left="0"/>
        <w:jc w:val="left"/>
        <w:rPr>
          <w:rFonts w:ascii="Trebuchet MS"/>
          <w:i/>
          <w:sz w:val="38"/>
        </w:rPr>
      </w:pPr>
    </w:p>
    <w:p>
      <w:pPr>
        <w:pStyle w:val="BodyText"/>
        <w:spacing w:line="427" w:lineRule="auto"/>
        <w:ind w:left="139" w:right="214"/>
      </w:pPr>
      <w:r>
        <w:rPr>
          <w:w w:val="105"/>
        </w:rPr>
        <w:t>主管们既有耐心又有自信，这在养育好奇、积极的孩子时是很有价值的特质。他们很高兴地回答学龄前儿童似乎没完没了的一连串问题，并很喜欢模仿实际技能，如扫地或洗碗。以实用、有用的方式传授知识是高管家长的最大优势之一。</w:t>
      </w:r>
    </w:p>
    <w:p>
      <w:pPr>
        <w:pStyle w:val="BodyText"/>
        <w:spacing w:line="424" w:lineRule="auto" w:before="237"/>
        <w:ind w:left="139" w:right="216"/>
      </w:pPr>
      <w:r>
        <w:rPr>
          <w:w w:val="105"/>
        </w:rPr>
        <w:t>实践技能和学术知识并不是这些家长唯一看重的话题——从小就向孩子灌输品格意识对于</w:t>
      </w:r>
    </w:p>
    <w:p>
      <w:pPr>
        <w:spacing w:after="0" w:line="424" w:lineRule="auto"/>
        <w:sectPr>
          <w:pgSz w:w="12240" w:h="15840"/>
          <w:pgMar w:header="662" w:footer="823" w:top="1340" w:bottom="1020" w:left="1300" w:right="1220"/>
        </w:sectPr>
      </w:pPr>
    </w:p>
    <w:p>
      <w:pPr>
        <w:pStyle w:val="BodyText"/>
        <w:spacing w:line="427" w:lineRule="auto" w:before="123"/>
        <w:ind w:right="216"/>
      </w:pPr>
      <w:r>
        <w:rPr>
          <w:w w:val="110"/>
        </w:rPr>
        <w:t>高管作为任何一组技能。他们教孩子尊重权威，从老师到年长的邻居。他们坚持诚实，是那种要求学龄前儿童不仅向邻居道歉，还帮助他们重新种植那些花的父母。这些家长认为，通过建模和持续强化来灌输这些重要原则是他们的道德义务。</w:t>
      </w:r>
    </w:p>
    <w:p>
      <w:pPr>
        <w:spacing w:before="235"/>
        <w:ind w:left="1629" w:right="1708" w:firstLine="0"/>
        <w:jc w:val="center"/>
        <w:rPr>
          <w:rFonts w:ascii="Trebuchet MS"/>
          <w:i/>
          <w:sz w:val="24"/>
        </w:rPr>
      </w:pPr>
      <w:bookmarkStart w:name="Promoting Confidence" w:id="289"/>
      <w:bookmarkEnd w:id="289"/>
      <w:r>
        <w:rPr/>
      </w:r>
      <w:r>
        <w:rPr>
          <w:rFonts w:ascii="Trebuchet MS"/>
          <w:i/>
          <w:color w:val="51A9AB"/>
          <w:w w:val="95"/>
          <w:sz w:val="24"/>
        </w:rPr>
        <w:t>提升自信</w:t>
      </w:r>
    </w:p>
    <w:p>
      <w:pPr>
        <w:pStyle w:val="BodyText"/>
        <w:spacing w:before="9"/>
        <w:ind w:left="0"/>
        <w:jc w:val="left"/>
        <w:rPr>
          <w:rFonts w:ascii="Trebuchet MS"/>
          <w:i/>
          <w:sz w:val="38"/>
        </w:rPr>
      </w:pPr>
    </w:p>
    <w:p>
      <w:pPr>
        <w:pStyle w:val="BodyText"/>
        <w:spacing w:line="427" w:lineRule="auto" w:before="1"/>
        <w:ind w:right="216"/>
      </w:pPr>
      <w:r>
        <w:rPr>
          <w:w w:val="105"/>
        </w:rPr>
        <w:t>此外，这些类型的人对自己的能力有着难以置信的自信，这是正确的，因为他们特别专注、积极、能干。这些人可以实现他们计划要做的任何事情。这是一种非常有用的思维模式，可以为孩子们树立榜样，并将其传递给孩子们，尤其是在学龄前和学龄期，这是一个提高自信和能力的阶段。</w:t>
      </w:r>
    </w:p>
    <w:p>
      <w:pPr>
        <w:pStyle w:val="BodyText"/>
        <w:spacing w:line="427" w:lineRule="auto" w:before="234"/>
        <w:ind w:left="139" w:right="216"/>
      </w:pPr>
      <w:r>
        <w:rPr/>
        <w:t>作为天生的领导者，高管们拥有完善的决策技能和令人难以置信的主动性——这些品质对学龄前儿童的学习至关重要。作为一种经常自信的个性类型，高管家长可以积极鼓励他们的孩子提高和发展领导技能。在这个阶段，他们可以期望自己的孩子在操场上向其他孩子介绍自己，并利用他们解决问题的技能来处理他们遇到的任何难以与孩子玩耍的问题。他们不太可能迎合学龄前儿童解决他们可能面临的任何问题的愿望。相反，高管可以与他们合作，找出适合他们年龄的问题解决方案。</w:t>
      </w:r>
    </w:p>
    <w:p>
      <w:pPr>
        <w:spacing w:after="0" w:line="427" w:lineRule="auto"/>
        <w:sectPr>
          <w:pgSz w:w="12240" w:h="15840"/>
          <w:pgMar w:header="662" w:footer="823" w:top="1340" w:bottom="1020" w:left="1300" w:right="1220"/>
        </w:sectPr>
      </w:pPr>
    </w:p>
    <w:p>
      <w:pPr>
        <w:pStyle w:val="Heading4"/>
        <w:ind w:right="460"/>
      </w:pPr>
      <w:bookmarkStart w:name="Unbalanced Preschool Parenting" w:id="290"/>
      <w:bookmarkEnd w:id="290"/>
      <w:r>
        <w:rPr/>
      </w:r>
      <w:r>
        <w:rPr>
          <w:color w:val="51A9AB"/>
        </w:rPr>
        <w:t>学前教育不平衡</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Lacking Adaptability" w:id="291"/>
      <w:bookmarkEnd w:id="291"/>
      <w:r>
        <w:rPr/>
      </w:r>
      <w:r>
        <w:rPr>
          <w:rFonts w:ascii="Trebuchet MS"/>
          <w:i/>
          <w:color w:val="51A9AB"/>
          <w:w w:val="95"/>
          <w:sz w:val="24"/>
        </w:rPr>
        <w:t>缺乏适应性</w:t>
      </w:r>
    </w:p>
    <w:p>
      <w:pPr>
        <w:pStyle w:val="BodyText"/>
        <w:ind w:left="0"/>
        <w:jc w:val="left"/>
        <w:rPr>
          <w:rFonts w:ascii="Trebuchet MS"/>
          <w:i/>
          <w:sz w:val="39"/>
        </w:rPr>
      </w:pPr>
    </w:p>
    <w:p>
      <w:pPr>
        <w:pStyle w:val="BodyText"/>
        <w:spacing w:line="427" w:lineRule="auto" w:before="1"/>
        <w:ind w:right="216"/>
      </w:pPr>
      <w:r>
        <w:rPr>
          <w:w w:val="105"/>
        </w:rPr>
        <w:t>尽管他们喜欢促进学习，但这些类型的孩子在学龄前可能很难跟随他们的孩子。父母可能会努力满足孩子们在特别不合适的时候经常出现的自发需求。作为一个非常注重时间安排的、及时的人，他们可能会被学龄前儿童所激怒，他们对自己的彩页比离开时穿上鞋子更感兴趣。脾气暴躁和洗手间紧急情况可能会破坏最周密的计划，而那些专注于保持紧张日程的高管可能会让自己和他们的子女都感到沮丧。</w:t>
      </w:r>
    </w:p>
    <w:p>
      <w:pPr>
        <w:pStyle w:val="BodyText"/>
        <w:spacing w:line="427" w:lineRule="auto" w:before="231"/>
        <w:ind w:left="139" w:right="216"/>
      </w:pPr>
      <w:r>
        <w:rPr>
          <w:w w:val="105"/>
        </w:rPr>
        <w:t>这种适应性的缺乏也可以表现为无法以愚蠢、好玩的方式与孩子互动。对高管来说，养育孩子是一件严肃的事情，他们可能会努力满足孩子们想玩假想游戏或唱愚蠢歌曲的愿望，尤其是如果他们要求父母加入进来的话。自发性游戏并不是高管们的强项，也不是他们希望在孩子身上培养的东西，他们可能会觉得这很烦人。</w:t>
      </w:r>
    </w:p>
    <w:p>
      <w:pPr>
        <w:spacing w:before="233"/>
        <w:ind w:left="383" w:right="460" w:firstLine="0"/>
        <w:jc w:val="center"/>
        <w:rPr>
          <w:rFonts w:ascii="Trebuchet MS"/>
          <w:i/>
          <w:sz w:val="24"/>
        </w:rPr>
      </w:pPr>
      <w:bookmarkStart w:name="Occasionally Overbearing" w:id="292"/>
      <w:bookmarkEnd w:id="292"/>
      <w:r>
        <w:rPr/>
      </w:r>
      <w:r>
        <w:rPr>
          <w:rFonts w:ascii="Trebuchet MS"/>
          <w:i/>
          <w:color w:val="51A9AB"/>
          <w:w w:val="95"/>
          <w:sz w:val="24"/>
        </w:rPr>
        <w:t>偶尔超负荷</w:t>
      </w:r>
    </w:p>
    <w:p>
      <w:pPr>
        <w:pStyle w:val="BodyText"/>
        <w:ind w:left="0"/>
        <w:jc w:val="left"/>
        <w:rPr>
          <w:rFonts w:ascii="Trebuchet MS"/>
          <w:i/>
          <w:sz w:val="39"/>
        </w:rPr>
      </w:pPr>
    </w:p>
    <w:p>
      <w:pPr>
        <w:pStyle w:val="BodyText"/>
        <w:spacing w:line="427" w:lineRule="auto"/>
        <w:ind w:right="215"/>
      </w:pPr>
      <w:r>
        <w:rPr>
          <w:w w:val="105"/>
        </w:rPr>
        <w:t>高管家长可能会遇到的另一个困难是真正接受无组织的游戏。这些类型的人可能会成为自由游戏不如“教育性”游戏或结构化活动有价值的观念的牺牲品，他们可能会把精力集中在提供学习体验上，而不是让孩子带头。如果他们对日常工作和结构的热爱太过分，高管们可能会给孩子留下太少的空间来进行发现，甚至犯下重要的错误，他们需要培养能力和主动性。</w:t>
      </w:r>
    </w:p>
    <w:p>
      <w:pPr>
        <w:spacing w:after="0" w:line="427" w:lineRule="auto"/>
        <w:sectPr>
          <w:pgSz w:w="12240" w:h="15840"/>
          <w:pgMar w:header="662" w:footer="823" w:top="1340" w:bottom="1020" w:left="1300" w:right="1220"/>
        </w:sectPr>
      </w:pPr>
    </w:p>
    <w:p>
      <w:pPr>
        <w:pStyle w:val="BodyText"/>
        <w:spacing w:line="427" w:lineRule="auto" w:before="123"/>
        <w:ind w:right="214"/>
      </w:pPr>
      <w:r>
        <w:rPr>
          <w:w w:val="110"/>
        </w:rPr>
        <w:t>这种专横的倾向对内向型或情感型的孩子尤其有害，他们在社交中挣扎，或被支配的表现所压倒。外向型高管可能会将内向型儿童缺乏与公园同伴互动的欲望误认为是严重缺乏社交技能，而不是完全合法的人格特征。当父母提高嗓门时，容易哭的学龄前儿童可能会被视为需要“坚强”的“哭孩子”。这些类型的儿童可能会将敏感视为需要纠正的弱点，而不是需要与父母进行不同方式沟通的特征。</w:t>
      </w:r>
    </w:p>
    <w:p>
      <w:pPr>
        <w:pStyle w:val="Heading4"/>
        <w:spacing w:before="188"/>
      </w:pPr>
      <w:bookmarkStart w:name="Rebalancing Preschool Parenting" w:id="293"/>
      <w:bookmarkEnd w:id="293"/>
      <w:r>
        <w:rPr/>
      </w:r>
      <w:r>
        <w:rPr>
          <w:color w:val="51A9AB"/>
        </w:rPr>
        <w:t>重新平衡学前教育</w:t>
      </w:r>
    </w:p>
    <w:p>
      <w:pPr>
        <w:pStyle w:val="BodyText"/>
        <w:spacing w:before="5"/>
        <w:ind w:left="0"/>
        <w:jc w:val="left"/>
        <w:rPr>
          <w:rFonts w:ascii="Verdana"/>
          <w:sz w:val="37"/>
        </w:rPr>
      </w:pPr>
    </w:p>
    <w:p>
      <w:pPr>
        <w:spacing w:before="0"/>
        <w:ind w:left="378" w:right="461" w:firstLine="0"/>
        <w:jc w:val="center"/>
        <w:rPr>
          <w:rFonts w:ascii="Trebuchet MS"/>
          <w:i/>
          <w:sz w:val="24"/>
        </w:rPr>
      </w:pPr>
      <w:bookmarkStart w:name="Increasing Flexibility" w:id="294"/>
      <w:bookmarkEnd w:id="294"/>
      <w:r>
        <w:rPr/>
      </w:r>
      <w:r>
        <w:rPr>
          <w:rFonts w:ascii="Trebuchet MS"/>
          <w:i/>
          <w:color w:val="51A9AB"/>
          <w:spacing w:val="-1"/>
          <w:w w:val="95"/>
          <w:sz w:val="24"/>
        </w:rPr>
        <w:t>提高灵活性</w:t>
      </w:r>
    </w:p>
    <w:p>
      <w:pPr>
        <w:pStyle w:val="BodyText"/>
        <w:spacing w:before="10"/>
        <w:ind w:left="0"/>
        <w:jc w:val="left"/>
        <w:rPr>
          <w:rFonts w:ascii="Trebuchet MS"/>
          <w:i/>
          <w:sz w:val="38"/>
        </w:rPr>
      </w:pPr>
    </w:p>
    <w:p>
      <w:pPr>
        <w:pStyle w:val="BodyText"/>
        <w:spacing w:line="427" w:lineRule="auto"/>
        <w:ind w:left="139" w:right="215"/>
      </w:pPr>
      <w:r>
        <w:rPr>
          <w:w w:val="110"/>
        </w:rPr>
        <w:t>对于过于注重及时取得成就的高管来说，学习衡量孩子的发展准备程度可能很困难。这些父母可以专注于让孩子有机地发展，而不是一直担心孩子的发展。孩子们不需要过多的玩耍约会、“教育性”玩具和游戏，也不需要一天中有组织的学习时间。玩简单的玩具可以激发他们的想象力，这是发展他们在成长过程中获取知识的能力的基础。</w:t>
      </w:r>
    </w:p>
    <w:p>
      <w:pPr>
        <w:pStyle w:val="BodyText"/>
        <w:spacing w:line="427" w:lineRule="auto" w:before="232"/>
        <w:ind w:left="139" w:right="214"/>
      </w:pPr>
      <w:r>
        <w:rPr>
          <w:w w:val="105"/>
        </w:rPr>
        <w:t>灵活并不意味着只玩不工作。这些家长在不过度控制的情况下促进学习和自主的一种方法是让他们的孩子定义当天的“课程”。</w:t>
      </w:r>
    </w:p>
    <w:p>
      <w:pPr>
        <w:pStyle w:val="ListParagraph"/>
        <w:numPr>
          <w:ilvl w:val="0"/>
          <w:numId w:val="5"/>
        </w:numPr>
        <w:tabs>
          <w:tab w:pos="860" w:val="left" w:leader="none"/>
        </w:tabs>
        <w:spacing w:line="192" w:lineRule="auto" w:before="234" w:after="0"/>
        <w:ind w:left="859" w:right="219" w:hanging="360"/>
        <w:jc w:val="both"/>
        <w:rPr>
          <w:sz w:val="24"/>
        </w:rPr>
      </w:pPr>
      <w:r>
        <w:rPr>
          <w:w w:val="110"/>
          <w:sz w:val="24"/>
        </w:rPr>
        <w:t>如果他们的孩子想去动物园，一定要问他们关于他们看到的动物的问题。</w:t>
      </w:r>
    </w:p>
    <w:p>
      <w:pPr>
        <w:spacing w:after="0" w:line="403" w:lineRule="auto"/>
        <w:jc w:val="both"/>
        <w:rPr>
          <w:sz w:val="24"/>
        </w:rPr>
        <w:sectPr>
          <w:pgSz w:w="12240" w:h="15840"/>
          <w:pgMar w:header="662" w:footer="823" w:top="1340" w:bottom="1020" w:left="1300" w:right="1220"/>
        </w:sectPr>
      </w:pPr>
    </w:p>
    <w:p>
      <w:pPr>
        <w:pStyle w:val="ListParagraph"/>
        <w:numPr>
          <w:ilvl w:val="0"/>
          <w:numId w:val="5"/>
        </w:numPr>
        <w:tabs>
          <w:tab w:pos="860" w:val="left" w:leader="none"/>
        </w:tabs>
        <w:spacing w:line="192" w:lineRule="auto" w:before="120" w:after="0"/>
        <w:ind w:left="860" w:right="217" w:hanging="360"/>
        <w:jc w:val="both"/>
        <w:rPr>
          <w:sz w:val="24"/>
        </w:rPr>
      </w:pPr>
      <w:r>
        <w:rPr>
          <w:w w:val="105"/>
          <w:sz w:val="24"/>
        </w:rPr>
        <w:t>找出他们对所观察的生物可能有任何疑问的答案。</w:t>
      </w:r>
    </w:p>
    <w:p>
      <w:pPr>
        <w:pStyle w:val="ListParagraph"/>
        <w:numPr>
          <w:ilvl w:val="0"/>
          <w:numId w:val="5"/>
        </w:numPr>
        <w:tabs>
          <w:tab w:pos="860" w:val="left" w:leader="none"/>
        </w:tabs>
        <w:spacing w:line="192" w:lineRule="auto" w:before="25" w:after="0"/>
        <w:ind w:left="860" w:right="216" w:hanging="360"/>
        <w:jc w:val="both"/>
        <w:rPr>
          <w:sz w:val="24"/>
        </w:rPr>
      </w:pPr>
      <w:r>
        <w:rPr>
          <w:w w:val="105"/>
          <w:sz w:val="24"/>
        </w:rPr>
        <w:t>如果他们在外面玩，请用一种有趣的方式帮助他们识别虫子、鸟、树和花。只需给他们观察到的鸟起个名字——“那只黑白相间的鸟是喜鹊！”正在学习。</w:t>
      </w:r>
    </w:p>
    <w:p>
      <w:pPr>
        <w:pStyle w:val="BodyText"/>
        <w:spacing w:line="427" w:lineRule="auto" w:before="251"/>
        <w:ind w:right="217"/>
      </w:pPr>
      <w:r>
        <w:rPr>
          <w:w w:val="105"/>
        </w:rPr>
        <w:t>在这个阶段，被允许自己寻找学习经验的孩子在一生中更有可能这样做。</w:t>
      </w:r>
    </w:p>
    <w:p>
      <w:pPr>
        <w:spacing w:before="239"/>
        <w:ind w:left="1629" w:right="1708" w:firstLine="0"/>
        <w:jc w:val="center"/>
        <w:rPr>
          <w:rFonts w:ascii="Trebuchet MS"/>
          <w:i/>
          <w:sz w:val="24"/>
        </w:rPr>
      </w:pPr>
      <w:bookmarkStart w:name="Embracing Play Time" w:id="295"/>
      <w:bookmarkEnd w:id="295"/>
      <w:r>
        <w:rPr/>
      </w:r>
      <w:r>
        <w:rPr>
          <w:rFonts w:ascii="Trebuchet MS"/>
          <w:i/>
          <w:color w:val="51A9AB"/>
          <w:w w:val="95"/>
          <w:sz w:val="24"/>
        </w:rPr>
        <w:t>拥抱游戏时间</w:t>
      </w:r>
    </w:p>
    <w:p>
      <w:pPr>
        <w:pStyle w:val="BodyText"/>
        <w:spacing w:before="9"/>
        <w:ind w:left="0"/>
        <w:jc w:val="left"/>
        <w:rPr>
          <w:rFonts w:ascii="Trebuchet MS"/>
          <w:i/>
          <w:sz w:val="38"/>
        </w:rPr>
      </w:pPr>
    </w:p>
    <w:p>
      <w:pPr>
        <w:pStyle w:val="BodyText"/>
        <w:spacing w:line="427" w:lineRule="auto" w:before="1"/>
        <w:ind w:left="139" w:right="215"/>
      </w:pPr>
      <w:r>
        <w:rPr>
          <w:w w:val="105"/>
        </w:rPr>
        <w:t>为了给自己和孩子带来更多好处，高管们可以花时间参与游戏。捉迷藏游戏、坐在地板上拼图或玩玩具都是模拟游戏益处和增强亲子关系的好方法。此外，非结构化的游戏时间对于儿童在这个阶段获得能力、信心和主动性至关重要。</w:t>
      </w:r>
    </w:p>
    <w:p>
      <w:pPr>
        <w:pStyle w:val="BodyText"/>
        <w:spacing w:line="427" w:lineRule="auto" w:before="236"/>
        <w:ind w:left="139" w:right="218"/>
      </w:pPr>
      <w:r>
        <w:rPr>
          <w:w w:val="105"/>
        </w:rPr>
        <w:t>高管们必须学会让他们的孩子有充足的自由玩耍时间，最好是有大量的户外活动时间，而无需具体的日程安排。即使是无聊也很有价值，因为这是孩子们需要尝试新事物和学习新技能的时候。拥有这种自由的学龄前儿童可以对自己的能力充满信心，并且更倾向于在以后的生活中有意寻求教育机会。</w:t>
      </w:r>
    </w:p>
    <w:p>
      <w:pPr>
        <w:pStyle w:val="BodyText"/>
        <w:spacing w:before="4"/>
        <w:ind w:left="0"/>
        <w:jc w:val="left"/>
        <w:rPr>
          <w:sz w:val="37"/>
        </w:rPr>
      </w:pPr>
    </w:p>
    <w:p>
      <w:pPr>
        <w:pStyle w:val="Heading3"/>
        <w:ind w:right="458"/>
      </w:pPr>
      <w:bookmarkStart w:name="Creating Competence (5–12 Years)" w:id="296"/>
      <w:bookmarkEnd w:id="296"/>
      <w:r>
        <w:rPr/>
      </w:r>
      <w:bookmarkStart w:name="_bookmark42" w:id="297"/>
      <w:bookmarkEnd w:id="297"/>
      <w:r>
        <w:rPr/>
      </w:r>
      <w:r>
        <w:rPr>
          <w:color w:val="51A9AB"/>
          <w:spacing w:val="-1"/>
          <w:w w:val="95"/>
        </w:rPr>
        <w:t>创造能力（5-12年）</w:t>
      </w:r>
    </w:p>
    <w:p>
      <w:pPr>
        <w:pStyle w:val="BodyText"/>
        <w:spacing w:before="7"/>
        <w:ind w:left="0"/>
        <w:jc w:val="left"/>
        <w:rPr>
          <w:rFonts w:ascii="Verdana"/>
          <w:sz w:val="40"/>
        </w:rPr>
      </w:pPr>
    </w:p>
    <w:p>
      <w:pPr>
        <w:pStyle w:val="BodyText"/>
        <w:spacing w:line="427" w:lineRule="auto"/>
        <w:ind w:right="218"/>
      </w:pPr>
      <w:r>
        <w:rPr>
          <w:w w:val="110"/>
        </w:rPr>
        <w:t>学龄早期是幼儿技能发展的重要时期。他们不仅仍在不断吸收新信息，而且还在努力精通越来越复杂的领域，从关系到数学到田径。同时面临挑战和</w:t>
      </w:r>
    </w:p>
    <w:p>
      <w:pPr>
        <w:spacing w:after="0" w:line="427" w:lineRule="auto"/>
        <w:sectPr>
          <w:pgSz w:w="12240" w:h="15840"/>
          <w:pgMar w:header="662" w:footer="823" w:top="1340" w:bottom="1020" w:left="1300" w:right="1220"/>
        </w:sectPr>
      </w:pPr>
    </w:p>
    <w:p>
      <w:pPr>
        <w:pStyle w:val="BodyText"/>
        <w:spacing w:line="427" w:lineRule="auto" w:before="123"/>
        <w:ind w:left="139" w:right="217"/>
      </w:pPr>
      <w:r>
        <w:rPr>
          <w:w w:val="110"/>
        </w:rPr>
        <w:t>在这些领域得到支持，他们的能力和自信都会蓬勃发展。如果他们在这一阶段没有得到持续的支持，他们可能会开始觉得自己不如同龄人，不太可能发展或努力实现长期目标。另一方面，如果他们没有受到足够的挑战，他们可能会开始对自己和自己的能力感到过于自信，并对他人缺乏谦逊和同情。</w:t>
      </w:r>
      <w:r>
        <w:rPr>
          <w:spacing w:val="1"/>
          <w:w w:val="110"/>
        </w:rPr>
      </w:r>
    </w:p>
    <w:p>
      <w:pPr>
        <w:pStyle w:val="Heading4"/>
        <w:spacing w:before="193"/>
        <w:ind w:right="461"/>
      </w:pPr>
      <w:bookmarkStart w:name="Balanced School-Age Parenting" w:id="298"/>
      <w:bookmarkEnd w:id="298"/>
      <w:r>
        <w:rPr/>
      </w:r>
      <w:r>
        <w:rPr>
          <w:color w:val="51A9AB"/>
        </w:rPr>
        <w:t>均衡学龄育儿</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Supportive and Pragmatic" w:id="299"/>
      <w:bookmarkEnd w:id="299"/>
      <w:r>
        <w:rPr/>
      </w:r>
      <w:r>
        <w:rPr>
          <w:rFonts w:ascii="Trebuchet MS"/>
          <w:i/>
          <w:color w:val="51A9AB"/>
          <w:w w:val="95"/>
          <w:sz w:val="24"/>
        </w:rPr>
        <w:t>支持性和实用性</w:t>
      </w:r>
    </w:p>
    <w:p>
      <w:pPr>
        <w:pStyle w:val="BodyText"/>
        <w:spacing w:before="10"/>
        <w:ind w:left="0"/>
        <w:jc w:val="left"/>
        <w:rPr>
          <w:rFonts w:ascii="Trebuchet MS"/>
          <w:i/>
          <w:sz w:val="38"/>
        </w:rPr>
      </w:pPr>
    </w:p>
    <w:p>
      <w:pPr>
        <w:pStyle w:val="BodyText"/>
        <w:spacing w:line="427" w:lineRule="auto"/>
        <w:ind w:right="216"/>
      </w:pPr>
      <w:r>
        <w:rPr>
          <w:spacing w:val="-1"/>
          <w:w w:val="105"/>
        </w:rPr>
        <w:t>当他们努力成为有能力的学生时，管理人员也可以促进孩子的服从、专注和尊重权威。无论是否在“传统”教育环境中度过，学年都侧重于发展学术技能和获得熟练程度。主管家长往往会提供必要的结构来帮助孩子取得成功，无论是帮助他们完成家庭作业，找一位导师，还是仅仅为失意的孩子提供持续的支持。</w:t>
      </w:r>
    </w:p>
    <w:p>
      <w:pPr>
        <w:pStyle w:val="BodyText"/>
        <w:spacing w:line="427" w:lineRule="auto" w:before="233"/>
        <w:ind w:right="214"/>
      </w:pPr>
      <w:r>
        <w:rPr>
          <w:w w:val="105"/>
        </w:rPr>
        <w:t>虽然高管们非常支持和鼓励他们的孩子，但他们将这些特点与对责任和实用主义的关注相平衡。他们对自己的努力工作并不陌生，他们可以鼓励各种水平和能力的孩子实现他们个人的最佳状态。这些父母为他们儿子和女儿的成就感到骄傲。然而，他们厌恶这种傲慢，并会毫不犹豫地呼吁孩子们做出自负或自命不凡的行为。这些务实的人期望取得成就，并建议他们的孩子专注于手头的任务，而不是为每一个小小的成就寻求认可。</w:t>
      </w:r>
    </w:p>
    <w:p>
      <w:pPr>
        <w:spacing w:after="0" w:line="427" w:lineRule="auto"/>
        <w:sectPr>
          <w:pgSz w:w="12240" w:h="15840"/>
          <w:pgMar w:header="662" w:footer="823" w:top="1340" w:bottom="1020" w:left="1300" w:right="1220"/>
        </w:sectPr>
      </w:pPr>
    </w:p>
    <w:p>
      <w:pPr>
        <w:spacing w:before="123"/>
        <w:ind w:left="381" w:right="461" w:firstLine="0"/>
        <w:jc w:val="center"/>
        <w:rPr>
          <w:rFonts w:ascii="Trebuchet MS"/>
          <w:i/>
          <w:sz w:val="24"/>
        </w:rPr>
      </w:pPr>
      <w:bookmarkStart w:name="Excellent Mentors" w:id="300"/>
      <w:bookmarkEnd w:id="300"/>
      <w:r>
        <w:rPr/>
      </w:r>
      <w:r>
        <w:rPr>
          <w:rFonts w:ascii="Trebuchet MS"/>
          <w:i/>
          <w:color w:val="51A9AB"/>
          <w:w w:val="95"/>
          <w:sz w:val="24"/>
        </w:rPr>
        <w:t>优秀导师</w:t>
      </w:r>
    </w:p>
    <w:p>
      <w:pPr>
        <w:pStyle w:val="BodyText"/>
        <w:spacing w:before="9"/>
        <w:ind w:left="0"/>
        <w:jc w:val="left"/>
        <w:rPr>
          <w:rFonts w:ascii="Trebuchet MS"/>
          <w:i/>
          <w:sz w:val="38"/>
        </w:rPr>
      </w:pPr>
    </w:p>
    <w:p>
      <w:pPr>
        <w:pStyle w:val="BodyText"/>
        <w:spacing w:line="427" w:lineRule="auto" w:before="1"/>
        <w:ind w:left="139" w:right="215"/>
      </w:pPr>
      <w:r>
        <w:rPr>
          <w:w w:val="105"/>
        </w:rPr>
        <w:t>学年是一个密集学习的时期，高管们是天生的老师，他们可以毫无困难地为学术成功和现实技能建模。作为实用主义者，高管家长不会回避教导孩子努力工作的价值以及诸如可靠性和毅力等特质的重要性。</w:t>
      </w:r>
      <w:r>
        <w:rPr>
          <w:spacing w:val="-68"/>
          <w:w w:val="105"/>
        </w:rPr>
      </w:r>
    </w:p>
    <w:p>
      <w:pPr>
        <w:pStyle w:val="BodyText"/>
        <w:spacing w:line="427" w:lineRule="auto" w:before="236"/>
        <w:ind w:right="216"/>
      </w:pPr>
      <w:r>
        <w:rPr/>
        <w:t>实践技能和学术知识一样必要，这些家长可能会抓住每一个机会来传授这些技能。他们甚至可以教适龄儿童如何帮助烹饪、清洁和家庭维护。事实上，这些教学时刻可能是高管家长花时间与孩子建立联系的主要方式之一。一起开车，教他们如何做饼干，甚至教他们如何洗衣服，都是培养技能和与孩子建立关系的绝佳机会。人际关系建立在一起度过的优质时间之上，帮助他们的年轻人学习如何在生活中取得成功无疑是优质的时间。</w:t>
      </w:r>
      <w:r>
        <w:rPr>
          <w:spacing w:val="1"/>
          <w:w w:val="105"/>
        </w:rPr>
      </w:r>
    </w:p>
    <w:p>
      <w:pPr>
        <w:pStyle w:val="Heading4"/>
        <w:spacing w:before="188"/>
      </w:pPr>
      <w:bookmarkStart w:name="Unbalanced School-Age Parenting" w:id="301"/>
      <w:bookmarkEnd w:id="301"/>
      <w:r>
        <w:rPr/>
      </w:r>
      <w:r>
        <w:rPr>
          <w:color w:val="51A9AB"/>
        </w:rPr>
        <w:t>学龄育儿不平衡</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Overly Concerned with Achievement" w:id="302"/>
      <w:bookmarkEnd w:id="302"/>
      <w:r>
        <w:rPr/>
      </w:r>
      <w:r>
        <w:rPr>
          <w:rFonts w:ascii="Trebuchet MS"/>
          <w:i/>
          <w:color w:val="51A9AB"/>
          <w:w w:val="95"/>
          <w:sz w:val="24"/>
        </w:rPr>
        <w:t>过分关注成就</w:t>
      </w:r>
    </w:p>
    <w:p>
      <w:pPr>
        <w:pStyle w:val="BodyText"/>
        <w:spacing w:before="1"/>
        <w:ind w:left="0"/>
        <w:jc w:val="left"/>
        <w:rPr>
          <w:rFonts w:ascii="Trebuchet MS"/>
          <w:i/>
          <w:sz w:val="39"/>
        </w:rPr>
      </w:pPr>
    </w:p>
    <w:p>
      <w:pPr>
        <w:pStyle w:val="BodyText"/>
        <w:spacing w:line="427" w:lineRule="auto"/>
        <w:ind w:left="139" w:right="216"/>
      </w:pPr>
      <w:r>
        <w:rPr>
          <w:w w:val="105"/>
        </w:rPr>
        <w:t>高管可能会过分担心确保他们的孩子是真诚的“好孩子”意味着他们在学校里很成功，与社会联系紧密，爱好广泛，行为端正。这种心态对现阶段的孩子尤其有害，因为它表明学习成绩和良好行为比整体成长或个人兴趣更重要。从童子军项目到游泳课，家长可能会安排很多</w:t>
      </w:r>
    </w:p>
    <w:p>
      <w:pPr>
        <w:spacing w:after="0" w:line="427" w:lineRule="auto"/>
        <w:sectPr>
          <w:pgSz w:w="12240" w:h="15840"/>
          <w:pgMar w:header="662" w:footer="823" w:top="1340" w:bottom="1020" w:left="1300" w:right="1220"/>
        </w:sectPr>
      </w:pPr>
    </w:p>
    <w:p>
      <w:pPr>
        <w:pStyle w:val="BodyText"/>
        <w:spacing w:line="424" w:lineRule="auto" w:before="123"/>
        <w:ind w:right="220"/>
      </w:pPr>
      <w:r>
        <w:rPr>
          <w:w w:val="110"/>
        </w:rPr>
        <w:t>他们认为，强调课外活动可以帮助孩子“成功”，而不会意识到自己负担过重。</w:t>
      </w:r>
    </w:p>
    <w:p>
      <w:pPr>
        <w:pStyle w:val="BodyText"/>
        <w:spacing w:line="427" w:lineRule="auto" w:before="245"/>
        <w:ind w:right="216"/>
      </w:pPr>
      <w:r>
        <w:rPr>
          <w:w w:val="105"/>
        </w:rPr>
        <w:t>将期望提升到这一程度的高管父母，当他们对过分关注自己在他人面前的表现而不是自己的感受感到厌烦时，可能会感受到孩子的情绪爆发。相反，信心不足的孩子可能会很难表达他们的沮丧，而不是反抗，可能会过度依赖父母的认可。这可能会导致他们难以设定自己的目标，并可能导致在以后的生活中努力实现健康的独立水平。</w:t>
      </w:r>
    </w:p>
    <w:p>
      <w:pPr>
        <w:spacing w:before="230"/>
        <w:ind w:left="381" w:right="461" w:firstLine="0"/>
        <w:jc w:val="center"/>
        <w:rPr>
          <w:rFonts w:ascii="Trebuchet MS"/>
          <w:i/>
          <w:sz w:val="24"/>
        </w:rPr>
      </w:pPr>
      <w:bookmarkStart w:name="Critical Without Appreciation" w:id="303"/>
      <w:bookmarkEnd w:id="303"/>
      <w:r>
        <w:rPr/>
      </w:r>
      <w:r>
        <w:rPr>
          <w:rFonts w:ascii="Trebuchet MS"/>
          <w:i/>
          <w:color w:val="51A9AB"/>
          <w:w w:val="95"/>
          <w:sz w:val="24"/>
        </w:rPr>
        <w:t>批评而不欣赏</w:t>
      </w:r>
    </w:p>
    <w:p>
      <w:pPr>
        <w:pStyle w:val="BodyText"/>
        <w:spacing w:before="1"/>
        <w:ind w:left="0"/>
        <w:jc w:val="left"/>
        <w:rPr>
          <w:rFonts w:ascii="Trebuchet MS"/>
          <w:i/>
          <w:sz w:val="39"/>
        </w:rPr>
      </w:pPr>
    </w:p>
    <w:p>
      <w:pPr>
        <w:pStyle w:val="BodyText"/>
        <w:spacing w:line="427" w:lineRule="auto"/>
        <w:ind w:right="214"/>
      </w:pPr>
      <w:r>
        <w:rPr>
          <w:w w:val="105"/>
        </w:rPr>
        <w:t>另一个行政家长们苦苦挣扎的领域是，他们强调的是成功，而不是学习“如何学习”。真正的学习往往是失败的产物，这是许多家长难以理解的概念。那些在数学课上苦苦挣扎的孩子们，通过努力学习和与导师相处的时间，设法把分数从“F”提高到“C”，他们正在学习。那些过分注重成绩单上所有“A”成绩的父母，可能不会把孩子的“C”成绩视为学习的证据，不管他们取得了多大的进步。</w:t>
      </w:r>
    </w:p>
    <w:p>
      <w:pPr>
        <w:pStyle w:val="BodyText"/>
        <w:spacing w:line="427" w:lineRule="auto" w:before="233"/>
        <w:ind w:right="216"/>
      </w:pPr>
      <w:r>
        <w:rPr>
          <w:w w:val="105"/>
        </w:rPr>
        <w:t>所有的孩子都是不同的，在别人批评他们的缺点之前，应该考虑到他们独特的天赋、技能和能力。主管家长可以很快指出孩子在表现或行为上的错误。他们认为，解决这些问题比欣赏或承认孩子的长处和成就更重要。他们可能会想，“他们的英语已经取得了很好的成绩，所以我为什么要担心表扬他们的论文得了A</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05"/>
        </w:rPr>
        <w:t>他们的父母只看到他们的缺点。他们可能会变得孤僻或开始行动起来——不管怎么说，相信自己无能为力足以取悦他们过于挑剔的父母。</w:t>
      </w:r>
      <w:r>
        <w:rPr>
          <w:spacing w:val="1"/>
          <w:w w:val="105"/>
        </w:rPr>
      </w:r>
    </w:p>
    <w:p>
      <w:pPr>
        <w:pStyle w:val="Heading4"/>
        <w:spacing w:before="195"/>
      </w:pPr>
      <w:bookmarkStart w:name="Rebalancing School-Age Parenting" w:id="304"/>
      <w:bookmarkEnd w:id="304"/>
      <w:r>
        <w:rPr/>
      </w:r>
      <w:r>
        <w:rPr>
          <w:color w:val="51A9AB"/>
        </w:rPr>
        <w:t>重新平衡学龄育儿</w:t>
      </w:r>
    </w:p>
    <w:p>
      <w:pPr>
        <w:pStyle w:val="BodyText"/>
        <w:spacing w:before="3"/>
        <w:ind w:left="0"/>
        <w:jc w:val="left"/>
        <w:rPr>
          <w:rFonts w:ascii="Verdana"/>
          <w:sz w:val="37"/>
        </w:rPr>
      </w:pPr>
    </w:p>
    <w:p>
      <w:pPr>
        <w:spacing w:before="0"/>
        <w:ind w:left="1629" w:right="1708" w:firstLine="0"/>
        <w:jc w:val="center"/>
        <w:rPr>
          <w:rFonts w:ascii="Trebuchet MS"/>
          <w:i/>
          <w:sz w:val="24"/>
        </w:rPr>
      </w:pPr>
      <w:bookmarkStart w:name="Constructing Values Together" w:id="305"/>
      <w:bookmarkEnd w:id="305"/>
      <w:r>
        <w:rPr/>
      </w:r>
      <w:r>
        <w:rPr>
          <w:rFonts w:ascii="Trebuchet MS"/>
          <w:i/>
          <w:color w:val="51A9AB"/>
          <w:w w:val="95"/>
          <w:sz w:val="24"/>
        </w:rPr>
        <w:t>共同构建价值观</w:t>
      </w:r>
    </w:p>
    <w:p>
      <w:pPr>
        <w:pStyle w:val="BodyText"/>
        <w:spacing w:before="10"/>
        <w:ind w:left="0"/>
        <w:jc w:val="left"/>
        <w:rPr>
          <w:rFonts w:ascii="Trebuchet MS"/>
          <w:i/>
          <w:sz w:val="38"/>
        </w:rPr>
      </w:pPr>
    </w:p>
    <w:p>
      <w:pPr>
        <w:pStyle w:val="BodyText"/>
        <w:spacing w:line="427" w:lineRule="auto"/>
        <w:ind w:left="139" w:right="214"/>
      </w:pPr>
      <w:r>
        <w:rPr>
          <w:w w:val="105"/>
        </w:rPr>
        <w:t>尽管高管家长可能希望他们的孩子在特定领域取得成功，但他们更重要的是关注促进他们的整体福祉。他们非常忠于自己的原则，尤其是责任和义务，以及他们的孩子。利用他们的奉献精神，这些类型的人可以创建一个成功的定义，这个定义包含了一个关于成功真正意味着什么的更全面的概念。确定和促进他们的个人原则可以帮助他们引导孩子发展他们的原则，并追求他们对成功生活的定义。以下是高管家长可以采取的一些步骤。</w:t>
      </w:r>
    </w:p>
    <w:p>
      <w:pPr>
        <w:pStyle w:val="ListParagraph"/>
        <w:numPr>
          <w:ilvl w:val="0"/>
          <w:numId w:val="5"/>
        </w:numPr>
        <w:tabs>
          <w:tab w:pos="860" w:val="left" w:leader="none"/>
        </w:tabs>
        <w:spacing w:line="192" w:lineRule="auto" w:before="231" w:after="0"/>
        <w:ind w:left="859" w:right="219" w:hanging="360"/>
        <w:jc w:val="both"/>
        <w:rPr>
          <w:sz w:val="24"/>
        </w:rPr>
      </w:pPr>
      <w:r>
        <w:rPr>
          <w:w w:val="105"/>
          <w:sz w:val="24"/>
        </w:rPr>
        <w:t>高管们可以通过观察在他们生活中发挥重要作用的机构来开始这一过程，例如他们的信仰、家庭，甚至母校。</w:t>
      </w:r>
    </w:p>
    <w:p>
      <w:pPr>
        <w:pStyle w:val="ListParagraph"/>
        <w:numPr>
          <w:ilvl w:val="0"/>
          <w:numId w:val="5"/>
        </w:numPr>
        <w:tabs>
          <w:tab w:pos="860" w:val="left" w:leader="none"/>
        </w:tabs>
        <w:spacing w:line="192" w:lineRule="auto" w:before="7" w:after="0"/>
        <w:ind w:left="859" w:right="214" w:hanging="360"/>
        <w:jc w:val="both"/>
        <w:rPr>
          <w:sz w:val="24"/>
        </w:rPr>
      </w:pPr>
      <w:r>
        <w:rPr>
          <w:w w:val="110"/>
          <w:sz w:val="24"/>
        </w:rPr>
        <w:t>一旦他们确定了一些原则的来源，他们就可以推断出由于他们在这些机构的经验而学到或发展的价值观。他们的信仰可能为他们提供了诚实的政策，他们的家人可能灌输了深刻的责任感，而一场alma事件可能有助于培养他们努力工作的价值观。</w:t>
      </w:r>
    </w:p>
    <w:p>
      <w:pPr>
        <w:pStyle w:val="ListParagraph"/>
        <w:numPr>
          <w:ilvl w:val="0"/>
          <w:numId w:val="5"/>
        </w:numPr>
        <w:tabs>
          <w:tab w:pos="860" w:val="left" w:leader="none"/>
        </w:tabs>
        <w:spacing w:line="192" w:lineRule="auto" w:before="0" w:after="0"/>
        <w:ind w:left="859" w:right="216" w:hanging="360"/>
        <w:jc w:val="both"/>
        <w:rPr>
          <w:sz w:val="24"/>
        </w:rPr>
      </w:pPr>
      <w:r>
        <w:rPr>
          <w:w w:val="110"/>
          <w:sz w:val="24"/>
        </w:rPr>
        <w:t>这些父母可能会确定几十条对他们来说很重要的原则，但在这个过程中，最好把重点放在他们想为自己和孩子强调的三到五条原则上。</w:t>
      </w:r>
    </w:p>
    <w:p>
      <w:pPr>
        <w:spacing w:after="0" w:line="415" w:lineRule="auto"/>
        <w:jc w:val="both"/>
        <w:rPr>
          <w:sz w:val="24"/>
        </w:rPr>
        <w:sectPr>
          <w:pgSz w:w="12240" w:h="15840"/>
          <w:pgMar w:header="662" w:footer="823" w:top="1340" w:bottom="1020" w:left="1300" w:right="1220"/>
        </w:sectPr>
      </w:pPr>
    </w:p>
    <w:p>
      <w:pPr>
        <w:pStyle w:val="ListParagraph"/>
        <w:numPr>
          <w:ilvl w:val="0"/>
          <w:numId w:val="5"/>
        </w:numPr>
        <w:tabs>
          <w:tab w:pos="860" w:val="left" w:leader="none"/>
        </w:tabs>
        <w:spacing w:line="192" w:lineRule="auto" w:before="120" w:after="0"/>
        <w:ind w:left="860" w:right="216" w:hanging="360"/>
        <w:jc w:val="both"/>
        <w:rPr>
          <w:sz w:val="24"/>
        </w:rPr>
      </w:pPr>
      <w:r>
        <w:rPr>
          <w:w w:val="110"/>
          <w:sz w:val="24"/>
        </w:rPr>
        <w:t>一旦被选中，主管家长应确定如何亲自实践和塑造这些价值观。带着孩子到施舍处做志愿者，既可以锻炼责任感，也可以塑造责任感。</w:t>
      </w:r>
    </w:p>
    <w:p>
      <w:pPr>
        <w:pStyle w:val="ListParagraph"/>
        <w:numPr>
          <w:ilvl w:val="0"/>
          <w:numId w:val="5"/>
        </w:numPr>
        <w:tabs>
          <w:tab w:pos="860" w:val="left" w:leader="none"/>
        </w:tabs>
        <w:spacing w:line="192" w:lineRule="auto" w:before="0" w:after="0"/>
        <w:ind w:left="860" w:right="216" w:hanging="360"/>
        <w:jc w:val="both"/>
        <w:rPr>
          <w:sz w:val="24"/>
        </w:rPr>
      </w:pPr>
      <w:r>
        <w:rPr>
          <w:w w:val="105"/>
          <w:sz w:val="24"/>
        </w:rPr>
        <w:t>他们可以在职业生涯中努力工作，但对那些不知道自己在办公室里做什么的孩子来说，一个有效的方法是和他们的孩子一起做一个项目。项目可能包括修复孩子将来可能会驾驶的旧车，或者一起学习一门语言，为家庭出国旅行做准备。</w:t>
      </w:r>
    </w:p>
    <w:p>
      <w:pPr>
        <w:pStyle w:val="BodyText"/>
        <w:spacing w:line="427" w:lineRule="auto" w:before="248"/>
        <w:ind w:right="216"/>
      </w:pPr>
      <w:r>
        <w:rPr>
          <w:w w:val="105"/>
        </w:rPr>
        <w:t>发现这些原则并按其行事可能是一个艰巨的过程。有很多外部因素——比如老师、同龄人，甚至媒体来源——告诉人们他们应该优先考虑什么。这可能很困难，但花时间与孩子一起参与这一过程的高管不仅会促进他们的积极价值观，他们也可能会与孩子更加亲密。一旦经历了这一过程，家长们可以放心，他们已经尽了自己所能，培养出了有能力、有信心、有坚定价值观的孩子。</w:t>
      </w:r>
    </w:p>
    <w:p>
      <w:pPr>
        <w:pStyle w:val="BodyText"/>
        <w:spacing w:before="3"/>
        <w:ind w:left="0"/>
        <w:jc w:val="left"/>
        <w:rPr>
          <w:sz w:val="37"/>
        </w:rPr>
      </w:pPr>
    </w:p>
    <w:p>
      <w:pPr>
        <w:pStyle w:val="Heading3"/>
        <w:ind w:right="461"/>
      </w:pPr>
      <w:bookmarkStart w:name="Finding Thyself (12–18 Years)" w:id="306"/>
      <w:bookmarkEnd w:id="306"/>
      <w:r>
        <w:rPr/>
      </w:r>
      <w:bookmarkStart w:name="_bookmark43" w:id="307"/>
      <w:bookmarkEnd w:id="307"/>
      <w:r>
        <w:rPr/>
      </w:r>
      <w:r>
        <w:rPr>
          <w:color w:val="51A9AB"/>
          <w:w w:val="90"/>
        </w:rPr>
        <w:t>寻找自我（12-18年）</w:t>
      </w:r>
    </w:p>
    <w:p>
      <w:pPr>
        <w:pStyle w:val="BodyText"/>
        <w:spacing w:before="7"/>
        <w:ind w:left="0"/>
        <w:jc w:val="left"/>
        <w:rPr>
          <w:rFonts w:ascii="Verdana"/>
          <w:sz w:val="40"/>
        </w:rPr>
      </w:pPr>
    </w:p>
    <w:p>
      <w:pPr>
        <w:pStyle w:val="BodyText"/>
        <w:spacing w:line="427" w:lineRule="auto"/>
        <w:ind w:left="139" w:right="217"/>
      </w:pPr>
      <w:r>
        <w:rPr>
          <w:w w:val="110"/>
        </w:rPr>
        <w:t>在这一发展阶段，青少年正从童年过渡到成年，并发展出他们独特的认同感。这围绕着他们对自身、他人和社会关系中的角色的理解。为了确定自己的角色，青少年可以开始识别个人价值观和信仰这一至关重要的过程。可以制定未来的教育和职业目标，并且可以根据他们如何与这些价值观和信仰保持一致来发展关系，使这成为他们余生的关键阶段。</w:t>
      </w:r>
    </w:p>
    <w:p>
      <w:pPr>
        <w:spacing w:after="0" w:line="427" w:lineRule="auto"/>
        <w:sectPr>
          <w:pgSz w:w="12240" w:h="15840"/>
          <w:pgMar w:header="662" w:footer="823" w:top="1340" w:bottom="1020" w:left="1300" w:right="1220"/>
        </w:sectPr>
      </w:pPr>
    </w:p>
    <w:p>
      <w:pPr>
        <w:pStyle w:val="Heading4"/>
        <w:ind w:right="461"/>
      </w:pPr>
      <w:bookmarkStart w:name="Balanced Adolescent Parenting" w:id="308"/>
      <w:bookmarkEnd w:id="308"/>
      <w:r>
        <w:rPr/>
      </w:r>
      <w:r>
        <w:rPr>
          <w:color w:val="51A9AB"/>
        </w:rPr>
        <w:t>平衡的青少年育儿</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Promoting Positive Principles" w:id="309"/>
      <w:bookmarkEnd w:id="309"/>
      <w:r>
        <w:rPr/>
      </w:r>
      <w:r>
        <w:rPr>
          <w:rFonts w:ascii="Trebuchet MS"/>
          <w:i/>
          <w:color w:val="51A9AB"/>
          <w:w w:val="95"/>
          <w:sz w:val="24"/>
        </w:rPr>
        <w:t>促进积极原则</w:t>
      </w:r>
    </w:p>
    <w:p>
      <w:pPr>
        <w:pStyle w:val="BodyText"/>
        <w:ind w:left="0"/>
        <w:jc w:val="left"/>
        <w:rPr>
          <w:rFonts w:ascii="Trebuchet MS"/>
          <w:i/>
          <w:sz w:val="39"/>
        </w:rPr>
      </w:pPr>
    </w:p>
    <w:p>
      <w:pPr>
        <w:pStyle w:val="BodyText"/>
        <w:spacing w:line="427" w:lineRule="auto" w:before="1"/>
        <w:ind w:right="215"/>
      </w:pPr>
      <w:r>
        <w:rPr>
          <w:w w:val="110"/>
        </w:rPr>
        <w:t>在这一身份发展阶段，青少年比以往任何时候都更需要父母的支持和理解。主管家长可以通过促进责任、诚信和可靠性等积极原则，鼓励青少年成长，同时提供一个稳定和充满爱心的环境。尽管高管们可能会努力逐渐减少对子女的控制，但他们仍有兴趣在个人发展过程中尽其所能帮助子女。</w:t>
      </w:r>
    </w:p>
    <w:p>
      <w:pPr>
        <w:pStyle w:val="BodyText"/>
        <w:spacing w:line="427" w:lineRule="auto" w:before="233"/>
        <w:ind w:left="139" w:right="218"/>
      </w:pPr>
      <w:r>
        <w:rPr>
          <w:w w:val="105"/>
        </w:rPr>
        <w:t>不管他们在这段动荡的时期可能面临什么样的挣扎，这些类型的人都可以在对孩子的奉献中保持耐心和坚定。他们在关注和促进孩子积极原则方面的可靠性，可以提供一个坚实的框架，让寻求身份的青少年在仍感到稳定和爱的同时，进一步探索自我。</w:t>
      </w:r>
      <w:r>
        <w:rPr>
          <w:spacing w:val="1"/>
          <w:w w:val="110"/>
        </w:rPr>
      </w:r>
    </w:p>
    <w:p>
      <w:pPr>
        <w:spacing w:before="234"/>
        <w:ind w:left="1629" w:right="1708" w:firstLine="0"/>
        <w:jc w:val="center"/>
        <w:rPr>
          <w:rFonts w:ascii="Trebuchet MS"/>
          <w:i/>
          <w:sz w:val="24"/>
        </w:rPr>
      </w:pPr>
      <w:bookmarkStart w:name="Honest and Dependable" w:id="310"/>
      <w:bookmarkEnd w:id="310"/>
      <w:r>
        <w:rPr/>
      </w:r>
      <w:r>
        <w:rPr>
          <w:rFonts w:ascii="Trebuchet MS"/>
          <w:i/>
          <w:color w:val="51A9AB"/>
          <w:sz w:val="24"/>
        </w:rPr>
        <w:t>诚实可靠</w:t>
      </w:r>
    </w:p>
    <w:p>
      <w:pPr>
        <w:pStyle w:val="BodyText"/>
        <w:spacing w:before="9"/>
        <w:ind w:left="0"/>
        <w:jc w:val="left"/>
        <w:rPr>
          <w:rFonts w:ascii="Trebuchet MS"/>
          <w:i/>
          <w:sz w:val="38"/>
        </w:rPr>
      </w:pPr>
    </w:p>
    <w:p>
      <w:pPr>
        <w:pStyle w:val="BodyText"/>
        <w:spacing w:line="424" w:lineRule="auto" w:before="1"/>
        <w:ind w:left="139" w:right="216"/>
      </w:pPr>
      <w:r>
        <w:rPr/>
        <w:t>正如J.D.塞林格的经典小说《麦田里的守望者》中的主人公霍顿·考尔菲德所指出的那样，在这个理想主义阶段，没有什么比伪君子更让青少年讨厌的了。高管们也讨厌不诚实，当他们能够提供坦率、直率的信息时，他们就处于最佳状态。他们不胡说八道的方法，不是作为批评，而是作为回应问题和提供建议的一种方式，使青少年感到他们被更多地视为成年人，受到更多的尊重。</w:t>
      </w:r>
    </w:p>
    <w:p>
      <w:pPr>
        <w:pStyle w:val="BodyText"/>
        <w:spacing w:line="424" w:lineRule="auto" w:before="242"/>
        <w:ind w:left="139" w:right="218"/>
      </w:pPr>
      <w:r>
        <w:rPr>
          <w:w w:val="110"/>
        </w:rPr>
        <w:t>如果这些父母能在孩子带着可怕的事情来找他们的时候保持这种坦率而耐心的实用主义——怀孕、停学或</w:t>
      </w:r>
    </w:p>
    <w:p>
      <w:pPr>
        <w:spacing w:after="0" w:line="424" w:lineRule="auto"/>
        <w:sectPr>
          <w:pgSz w:w="12240" w:h="15840"/>
          <w:pgMar w:header="662" w:footer="823" w:top="1340" w:bottom="1020" w:left="1300" w:right="1220"/>
        </w:sectPr>
      </w:pPr>
    </w:p>
    <w:p>
      <w:pPr>
        <w:pStyle w:val="BodyText"/>
        <w:spacing w:line="427" w:lineRule="auto" w:before="123"/>
        <w:ind w:right="216"/>
      </w:pPr>
      <w:r>
        <w:rPr>
          <w:w w:val="105"/>
        </w:rPr>
        <w:t>被驱逐，甚至是一次粗暴的分手&amp;当孩子们最需要的时候，他们可以让自己成为稳定和智慧的可靠来源。尽管这些情况看起来有些混乱和可怕，但高管家长可以利用他们的信心和可靠性，专注于这些情况的各个方面，以便他们能够坚持到底。</w:t>
      </w:r>
    </w:p>
    <w:p>
      <w:pPr>
        <w:pStyle w:val="Heading4"/>
        <w:spacing w:before="192"/>
      </w:pPr>
      <w:bookmarkStart w:name="Unbalanced Adolescent Parenting" w:id="311"/>
      <w:bookmarkEnd w:id="311"/>
      <w:r>
        <w:rPr/>
      </w:r>
      <w:r>
        <w:rPr>
          <w:color w:val="51A9AB"/>
        </w:rPr>
        <w:t>不平衡的青少年育儿</w:t>
      </w:r>
    </w:p>
    <w:p>
      <w:pPr>
        <w:pStyle w:val="BodyText"/>
        <w:spacing w:before="5"/>
        <w:ind w:left="0"/>
        <w:jc w:val="left"/>
        <w:rPr>
          <w:rFonts w:ascii="Verdana"/>
          <w:sz w:val="37"/>
        </w:rPr>
      </w:pPr>
    </w:p>
    <w:p>
      <w:pPr>
        <w:spacing w:before="1"/>
        <w:ind w:left="1629" w:right="1708" w:firstLine="0"/>
        <w:jc w:val="center"/>
        <w:rPr>
          <w:rFonts w:ascii="Trebuchet MS"/>
          <w:i/>
          <w:sz w:val="24"/>
        </w:rPr>
      </w:pPr>
      <w:bookmarkStart w:name="Overly Traditional" w:id="312"/>
      <w:bookmarkEnd w:id="312"/>
      <w:r>
        <w:rPr/>
      </w:r>
      <w:r>
        <w:rPr>
          <w:rFonts w:ascii="Trebuchet MS"/>
          <w:i/>
          <w:color w:val="51A9AB"/>
          <w:w w:val="95"/>
          <w:sz w:val="24"/>
        </w:rPr>
        <w:t>过于传统</w:t>
      </w:r>
    </w:p>
    <w:p>
      <w:pPr>
        <w:pStyle w:val="BodyText"/>
        <w:spacing w:before="9"/>
        <w:ind w:left="0"/>
        <w:jc w:val="left"/>
        <w:rPr>
          <w:rFonts w:ascii="Trebuchet MS"/>
          <w:i/>
          <w:sz w:val="38"/>
        </w:rPr>
      </w:pPr>
    </w:p>
    <w:p>
      <w:pPr>
        <w:pStyle w:val="BodyText"/>
        <w:spacing w:line="427" w:lineRule="auto"/>
        <w:ind w:right="216"/>
      </w:pPr>
      <w:r>
        <w:rPr>
          <w:w w:val="110"/>
        </w:rPr>
        <w:t>在这一阶段，具有行政人格类型的父母可能难以接受其子女新发现身份的某些方面。他们强烈的原则往往与对“传统”角色的偏爱相吻合，而那些过分强调这些角色界限的青少年可能会让高管感到震惊和沮丧。确保孩子的价值观符合他们的个人和家庭原则对他们来说至关重要。</w:t>
      </w:r>
    </w:p>
    <w:p>
      <w:pPr>
        <w:pStyle w:val="BodyText"/>
        <w:spacing w:line="427" w:lineRule="auto" w:before="235"/>
        <w:ind w:right="214"/>
      </w:pPr>
      <w:r>
        <w:rPr>
          <w:w w:val="105"/>
        </w:rPr>
        <w:t>他们对童年的期望建立在他们过去的经历之上，每一代新生代所发生的社会变化既令人困惑又令人沮丧。当他们试图确定他们成长的原则和传统是否真正代表了他们希望成为的人时，他们的青春期孩子可能看起来几乎无法辨认。由于他们的原则受到挑战，高管们可能会认为他们的孩子已经放弃了他们的价值观，让他们觉得自己作为父母失败了。</w:t>
      </w:r>
    </w:p>
    <w:p>
      <w:pPr>
        <w:spacing w:before="234"/>
        <w:ind w:left="1629" w:right="1708" w:firstLine="0"/>
        <w:jc w:val="center"/>
        <w:rPr>
          <w:rFonts w:ascii="Trebuchet MS"/>
          <w:i/>
          <w:sz w:val="24"/>
        </w:rPr>
      </w:pPr>
      <w:bookmarkStart w:name="Intolerant and Unforgiving" w:id="313"/>
      <w:bookmarkEnd w:id="313"/>
      <w:r>
        <w:rPr/>
      </w:r>
      <w:r>
        <w:rPr>
          <w:rFonts w:ascii="Trebuchet MS"/>
          <w:i/>
          <w:color w:val="51A9AB"/>
          <w:w w:val="95"/>
          <w:sz w:val="24"/>
        </w:rPr>
        <w:t>纵容与不饶恕</w:t>
      </w:r>
    </w:p>
    <w:p>
      <w:pPr>
        <w:pStyle w:val="BodyText"/>
        <w:spacing w:before="9"/>
        <w:ind w:left="0"/>
        <w:jc w:val="left"/>
        <w:rPr>
          <w:rFonts w:ascii="Trebuchet MS"/>
          <w:i/>
          <w:sz w:val="38"/>
        </w:rPr>
      </w:pPr>
    </w:p>
    <w:p>
      <w:pPr>
        <w:pStyle w:val="BodyText"/>
        <w:spacing w:line="424" w:lineRule="auto"/>
        <w:ind w:right="220"/>
      </w:pPr>
      <w:r>
        <w:rPr>
          <w:w w:val="105"/>
        </w:rPr>
        <w:t>主管家长对他们的青少年必然会犯的错误既不能容忍也不能原谅。虽然所有家长都在努力应对</w:t>
      </w:r>
    </w:p>
    <w:p>
      <w:pPr>
        <w:spacing w:after="0" w:line="424" w:lineRule="auto"/>
        <w:sectPr>
          <w:pgSz w:w="12240" w:h="15840"/>
          <w:pgMar w:header="662" w:footer="823" w:top="1340" w:bottom="1020" w:left="1300" w:right="1220"/>
        </w:sectPr>
      </w:pPr>
    </w:p>
    <w:p>
      <w:pPr>
        <w:pStyle w:val="BodyText"/>
        <w:spacing w:line="427" w:lineRule="auto" w:before="123"/>
        <w:ind w:right="217"/>
      </w:pPr>
      <w:r>
        <w:rPr>
          <w:spacing w:val="-1"/>
          <w:w w:val="110"/>
        </w:rPr>
        <w:t>青少年时期，高管们会因为缺乏宽容而有效地关闭与子女的关系。实验在这个阶段很普遍，青少年可以做任何事情，从尝试饮酒到从事性活动。虽然他们必须制定严格的规则，但这些父母也必须宽容青少年的轻率行为，并专注于帮助他们从错误中吸取教训。</w:t>
      </w:r>
    </w:p>
    <w:p>
      <w:pPr>
        <w:pStyle w:val="BodyText"/>
        <w:spacing w:line="427" w:lineRule="auto" w:before="235"/>
        <w:ind w:right="217"/>
      </w:pPr>
      <w:r>
        <w:rPr>
          <w:w w:val="105"/>
        </w:rPr>
        <w:t>批评和不断提醒他们可能犯下的任何错误肯定会滋生子女的怨恨。高管们可能不会原谅自己的违法行为，也不会帮助他们的孩子应对其行为所带来的后果，相反，他们可能会专注于让孩子们忘记这些错误，以此提醒他们自己的失败。通常，他们认为这是确保青少年不会重复这些错误的最好方法。不幸的是，在孩子们最需要理解和背景来帮助他们从挣扎中学习的时候，非建设性的批评被认为是卑鄙和不公平的。</w:t>
      </w:r>
    </w:p>
    <w:p>
      <w:pPr>
        <w:pStyle w:val="Heading4"/>
        <w:spacing w:before="190"/>
        <w:ind w:right="461"/>
      </w:pPr>
      <w:bookmarkStart w:name="Rebalancing Adolescent Parenting" w:id="314"/>
      <w:bookmarkEnd w:id="314"/>
      <w:r>
        <w:rPr/>
      </w:r>
      <w:r>
        <w:rPr>
          <w:color w:val="51A9AB"/>
        </w:rPr>
        <w:t>重新平衡青少年育儿</w:t>
      </w:r>
    </w:p>
    <w:p>
      <w:pPr>
        <w:pStyle w:val="BodyText"/>
        <w:spacing w:before="2"/>
        <w:ind w:left="0"/>
        <w:jc w:val="left"/>
        <w:rPr>
          <w:rFonts w:ascii="Verdana"/>
          <w:sz w:val="37"/>
        </w:rPr>
      </w:pPr>
    </w:p>
    <w:p>
      <w:pPr>
        <w:spacing w:before="1"/>
        <w:ind w:left="381" w:right="461" w:firstLine="0"/>
        <w:jc w:val="center"/>
        <w:rPr>
          <w:rFonts w:ascii="Trebuchet MS"/>
          <w:i/>
          <w:sz w:val="24"/>
        </w:rPr>
      </w:pPr>
      <w:bookmarkStart w:name="Modeling Personal Growth and Understandi" w:id="315"/>
      <w:bookmarkEnd w:id="315"/>
      <w:r>
        <w:rPr/>
      </w:r>
      <w:r>
        <w:rPr>
          <w:rFonts w:ascii="Trebuchet MS"/>
          <w:i/>
          <w:color w:val="51A9AB"/>
          <w:sz w:val="24"/>
        </w:rPr>
        <w:t>为个人成长和理解建模</w:t>
      </w:r>
    </w:p>
    <w:p>
      <w:pPr>
        <w:pStyle w:val="BodyText"/>
        <w:spacing w:before="9"/>
        <w:ind w:left="0"/>
        <w:jc w:val="left"/>
        <w:rPr>
          <w:rFonts w:ascii="Trebuchet MS"/>
          <w:i/>
          <w:sz w:val="38"/>
        </w:rPr>
      </w:pPr>
    </w:p>
    <w:p>
      <w:pPr>
        <w:pStyle w:val="BodyText"/>
        <w:spacing w:line="427" w:lineRule="auto" w:before="1"/>
        <w:ind w:right="214"/>
      </w:pPr>
      <w:r>
        <w:rPr>
          <w:w w:val="105"/>
        </w:rPr>
        <w:t>在这一阶段，理解是至关重要的，因为他们的孩子的需求会发生变化，他们的独立性也会逐年提高。随着青少年努力变得更有能力、更有责任感和更成熟，需要不断重新平衡责任和期望。高管们很难减少对孩子的控制，这不一定是因为他们认为自己无能，而是因为他们真的认为自己最了解。在这个阶段，父母鼓励孩子发展自己的个人价值观是很有帮助的，这里有一些想法高管可以尝试。</w:t>
      </w:r>
    </w:p>
    <w:p>
      <w:pPr>
        <w:spacing w:after="0" w:line="427" w:lineRule="auto"/>
        <w:sectPr>
          <w:pgSz w:w="12240" w:h="15840"/>
          <w:pgMar w:header="662" w:footer="823" w:top="1340" w:bottom="1020" w:left="1300" w:right="1220"/>
        </w:sectPr>
      </w:pPr>
    </w:p>
    <w:p>
      <w:pPr>
        <w:pStyle w:val="ListParagraph"/>
        <w:numPr>
          <w:ilvl w:val="0"/>
          <w:numId w:val="5"/>
        </w:numPr>
        <w:tabs>
          <w:tab w:pos="860" w:val="left" w:leader="none"/>
        </w:tabs>
        <w:spacing w:line="192" w:lineRule="auto" w:before="120" w:after="0"/>
        <w:ind w:left="860" w:right="217" w:hanging="360"/>
        <w:jc w:val="both"/>
        <w:rPr>
          <w:sz w:val="24"/>
        </w:rPr>
      </w:pPr>
      <w:r>
        <w:rPr>
          <w:w w:val="110"/>
          <w:sz w:val="24"/>
        </w:rPr>
        <w:t>虽然他们可以从家庭价值观中吸取教训，但应该允许孩子们私下专注于接受对他们个人旅程有意义的价值观。</w:t>
      </w:r>
    </w:p>
    <w:p>
      <w:pPr>
        <w:pStyle w:val="ListParagraph"/>
        <w:numPr>
          <w:ilvl w:val="0"/>
          <w:numId w:val="5"/>
        </w:numPr>
        <w:tabs>
          <w:tab w:pos="860" w:val="left" w:leader="none"/>
        </w:tabs>
        <w:spacing w:line="192" w:lineRule="auto" w:before="9" w:after="0"/>
        <w:ind w:left="860" w:right="214" w:hanging="360"/>
        <w:jc w:val="both"/>
        <w:rPr>
          <w:sz w:val="24"/>
        </w:rPr>
      </w:pPr>
      <w:r>
        <w:rPr>
          <w:w w:val="105"/>
          <w:sz w:val="24"/>
        </w:rPr>
        <w:t>最重要的是，高管们也可以利用这些机会进行一些自我反思，甚至可以花时间重新发现旧的爱好，找一个俱乐部或班级加入，或者更多地参与社区团体或项目。</w:t>
      </w:r>
    </w:p>
    <w:p>
      <w:pPr>
        <w:pStyle w:val="ListParagraph"/>
        <w:numPr>
          <w:ilvl w:val="0"/>
          <w:numId w:val="5"/>
        </w:numPr>
        <w:tabs>
          <w:tab w:pos="860" w:val="left" w:leader="none"/>
        </w:tabs>
        <w:spacing w:line="192" w:lineRule="auto" w:before="0" w:after="0"/>
        <w:ind w:left="860" w:right="216" w:hanging="360"/>
        <w:jc w:val="both"/>
        <w:rPr>
          <w:sz w:val="24"/>
        </w:rPr>
      </w:pPr>
      <w:r>
        <w:rPr>
          <w:w w:val="105"/>
          <w:sz w:val="24"/>
        </w:rPr>
        <w:t>建模是将原则和价值观传递给孩子的最佳方式，父母可以从关注他们的个人成长中受益，展示出成年人在时间上的高效、快乐和负责任。</w:t>
      </w:r>
    </w:p>
    <w:p>
      <w:pPr>
        <w:spacing w:before="252"/>
        <w:ind w:left="383" w:right="460" w:firstLine="0"/>
        <w:jc w:val="center"/>
        <w:rPr>
          <w:rFonts w:ascii="Trebuchet MS"/>
          <w:i/>
          <w:sz w:val="24"/>
        </w:rPr>
      </w:pPr>
      <w:bookmarkStart w:name="Engaging in Active Listening" w:id="316"/>
      <w:bookmarkEnd w:id="316"/>
      <w:r>
        <w:rPr/>
      </w:r>
      <w:r>
        <w:rPr>
          <w:rFonts w:ascii="Trebuchet MS"/>
          <w:i/>
          <w:color w:val="51A9AB"/>
          <w:w w:val="95"/>
          <w:sz w:val="24"/>
        </w:rPr>
        <w:t>积极倾听</w:t>
      </w:r>
    </w:p>
    <w:p>
      <w:pPr>
        <w:pStyle w:val="BodyText"/>
        <w:spacing w:before="10"/>
        <w:ind w:left="0"/>
        <w:jc w:val="left"/>
        <w:rPr>
          <w:rFonts w:ascii="Trebuchet MS"/>
          <w:i/>
          <w:sz w:val="38"/>
        </w:rPr>
      </w:pPr>
    </w:p>
    <w:p>
      <w:pPr>
        <w:pStyle w:val="BodyText"/>
        <w:spacing w:line="427" w:lineRule="auto"/>
        <w:ind w:left="139" w:right="217"/>
      </w:pPr>
      <w:r>
        <w:rPr>
          <w:w w:val="105"/>
        </w:rPr>
        <w:t>最后，主管家长应该练习以开放、非评判的方式倾听孩子的需求、想法和担忧。努力定义自己的青少年除了需要父母提供的界限外，还需要理解和接受。错误和失败促进成长，父母可以把它们当作学习的机会，而不是批评的焦点。高管们可以积极倾听，为他们的孩子提供迫切需要的支持，以及他们自然流露出的稳定性和结构。</w:t>
      </w:r>
    </w:p>
    <w:p>
      <w:pPr>
        <w:pStyle w:val="ListParagraph"/>
        <w:numPr>
          <w:ilvl w:val="0"/>
          <w:numId w:val="5"/>
        </w:numPr>
        <w:tabs>
          <w:tab w:pos="860" w:val="left" w:leader="none"/>
        </w:tabs>
        <w:spacing w:line="192" w:lineRule="auto" w:before="230" w:after="0"/>
        <w:ind w:left="860" w:right="217" w:hanging="360"/>
        <w:jc w:val="both"/>
        <w:rPr>
          <w:sz w:val="24"/>
        </w:rPr>
      </w:pPr>
      <w:r>
        <w:rPr>
          <w:w w:val="110"/>
          <w:sz w:val="24"/>
        </w:rPr>
        <w:t>积极倾听孩子们的意见和判断，尤其是在孩子说话的时候，这是理解孩子的第一步。</w:t>
      </w:r>
      <w:r>
        <w:rPr>
          <w:spacing w:val="-71"/>
          <w:w w:val="110"/>
          <w:sz w:val="24"/>
        </w:rPr>
      </w:r>
    </w:p>
    <w:p>
      <w:pPr>
        <w:pStyle w:val="ListParagraph"/>
        <w:numPr>
          <w:ilvl w:val="0"/>
          <w:numId w:val="5"/>
        </w:numPr>
        <w:tabs>
          <w:tab w:pos="860" w:val="left" w:leader="none"/>
        </w:tabs>
        <w:spacing w:line="192" w:lineRule="auto" w:before="9" w:after="0"/>
        <w:ind w:left="860" w:right="216" w:hanging="360"/>
        <w:jc w:val="both"/>
        <w:rPr>
          <w:sz w:val="24"/>
        </w:rPr>
      </w:pPr>
      <w:r>
        <w:rPr>
          <w:w w:val="105"/>
          <w:sz w:val="24"/>
        </w:rPr>
        <w:t>保留判断可能很困难，特别是当主管家长觉得他们“知道什么是最好的”时。然而，花时间从孩子的角度看问题，并记住由于他们的年龄和独特个性，这种观点有多不同，这是一项非常重要的技能。</w:t>
      </w:r>
    </w:p>
    <w:p>
      <w:pPr>
        <w:spacing w:after="0" w:line="420" w:lineRule="auto"/>
        <w:jc w:val="both"/>
        <w:rPr>
          <w:sz w:val="24"/>
        </w:rPr>
        <w:sectPr>
          <w:pgSz w:w="12240" w:h="15840"/>
          <w:pgMar w:header="662" w:footer="823" w:top="1340" w:bottom="1020" w:left="1300" w:right="1220"/>
        </w:sectPr>
      </w:pPr>
    </w:p>
    <w:p>
      <w:pPr>
        <w:pStyle w:val="BodyText"/>
        <w:spacing w:line="424" w:lineRule="auto" w:before="123"/>
        <w:ind w:right="214"/>
      </w:pPr>
      <w:r>
        <w:rPr>
          <w:w w:val="105"/>
        </w:rPr>
        <w:t>感到自己被接受的青少年可以获得必要的信心，以面对他们未来无疑会面临的许多挑战。</w:t>
      </w:r>
    </w:p>
    <w:p>
      <w:pPr>
        <w:pStyle w:val="BodyText"/>
        <w:ind w:left="0"/>
        <w:jc w:val="left"/>
        <w:rPr>
          <w:sz w:val="38"/>
        </w:rPr>
      </w:pPr>
    </w:p>
    <w:p>
      <w:pPr>
        <w:pStyle w:val="Heading2"/>
        <w:ind w:right="459"/>
      </w:pPr>
      <w:bookmarkStart w:name="Conclusion" w:id="317"/>
      <w:bookmarkEnd w:id="317"/>
      <w:r>
        <w:rPr/>
      </w:r>
      <w:bookmarkStart w:name="_bookmark44" w:id="318"/>
      <w:bookmarkEnd w:id="318"/>
      <w:r>
        <w:rPr/>
      </w:r>
      <w:r>
        <w:rPr>
          <w:color w:val="51A9AB"/>
        </w:rPr>
        <w:t>结论</w:t>
      </w:r>
    </w:p>
    <w:p>
      <w:pPr>
        <w:pStyle w:val="BodyText"/>
        <w:spacing w:line="427" w:lineRule="auto" w:before="411"/>
        <w:ind w:right="216"/>
      </w:pPr>
      <w:r>
        <w:rPr>
          <w:w w:val="110"/>
        </w:rPr>
        <w:t>养育子女是任何人都可以面对的最具挑战性的经历之一，无论他们的性格类型如何。高管们有独特的优势和劣势，他们可以利用这些优势和劣势与子女建立积极主动的关系。当成为父母时，个人发展有着巨大的潜力，如果高管们利用这个机会，他们可以更深入地了解自己和他人。</w:t>
      </w:r>
    </w:p>
    <w:p>
      <w:pPr>
        <w:pStyle w:val="BodyText"/>
        <w:spacing w:line="427" w:lineRule="auto" w:before="235"/>
        <w:ind w:left="139" w:right="216"/>
      </w:pPr>
      <w:r>
        <w:rPr>
          <w:w w:val="105"/>
        </w:rPr>
        <w:t>上述建议基于儿童的一般成长阶段以及许多高管共同的基本优势和劣势。所有的孩子都是不同的，父母是孩子需要什么的最好判断者。以上建议应该以最适合每个家庭的方式使用，而不会增加额外的压力、挫折或负担。对于特殊情况，如行为或医疗问题，最好咨询儿科医生或儿科心理学家等专业人士，制定最适合所有相关人员的计划。</w:t>
      </w:r>
    </w:p>
    <w:p>
      <w:pPr>
        <w:spacing w:after="0" w:line="427" w:lineRule="auto"/>
        <w:sectPr>
          <w:pgSz w:w="12240" w:h="15840"/>
          <w:pgMar w:header="662" w:footer="823" w:top="1340" w:bottom="1020" w:left="1300" w:right="1220"/>
        </w:sectPr>
      </w:pPr>
    </w:p>
    <w:p>
      <w:pPr>
        <w:pStyle w:val="Heading2"/>
        <w:spacing w:before="76"/>
      </w:pPr>
      <w:bookmarkStart w:name="Additional Tools and Tests" w:id="319"/>
      <w:bookmarkEnd w:id="319"/>
      <w:r>
        <w:rPr/>
      </w:r>
      <w:bookmarkStart w:name="_bookmark45" w:id="320"/>
      <w:bookmarkEnd w:id="320"/>
      <w:r>
        <w:rPr/>
      </w:r>
      <w:r>
        <w:rPr>
          <w:color w:val="51A9AB"/>
          <w:spacing w:val="-1"/>
        </w:rPr>
        <w:t>其他工具和测试</w:t>
      </w:r>
    </w:p>
    <w:p>
      <w:pPr>
        <w:pStyle w:val="BodyText"/>
        <w:spacing w:line="424" w:lineRule="auto" w:before="413"/>
        <w:ind w:right="153" w:hanging="68"/>
        <w:jc w:val="center"/>
      </w:pPr>
      <w:r>
        <w:rPr>
          <w:w w:val="105"/>
        </w:rPr>
        <w:t>想更深入地了解你作为父母的角色吗？如果您可以访问网站的工具箱区域，我们将提供各种其他工具和测试来帮助您探索。</w:t>
      </w:r>
    </w:p>
    <w:p>
      <w:pPr>
        <w:pStyle w:val="Heading4"/>
        <w:spacing w:before="200"/>
        <w:ind w:right="458"/>
      </w:pPr>
      <w:bookmarkStart w:name="Parenting Styles Test" w:id="321"/>
      <w:bookmarkEnd w:id="321"/>
      <w:r>
        <w:rPr/>
      </w:r>
      <w:r>
        <w:rPr>
          <w:color w:val="51A9AB"/>
          <w:w w:val="95"/>
          <w:u w:val="single" w:color="51A9AB"/>
        </w:rPr>
        <w:t>父母教养方式测试</w:t>
      </w:r>
    </w:p>
    <w:p>
      <w:pPr>
        <w:pStyle w:val="BodyText"/>
        <w:spacing w:before="8"/>
        <w:ind w:left="0"/>
        <w:jc w:val="left"/>
        <w:rPr>
          <w:rFonts w:ascii="Verdana"/>
          <w:sz w:val="26"/>
        </w:rPr>
      </w:pPr>
    </w:p>
    <w:p>
      <w:pPr>
        <w:pStyle w:val="BodyText"/>
        <w:spacing w:line="424" w:lineRule="auto" w:before="131"/>
        <w:ind w:right="218"/>
        <w:jc w:val="left"/>
      </w:pPr>
      <w:r>
        <w:rPr>
          <w:w w:val="110"/>
        </w:rPr>
        <w:t>无论你是已经有了孩子还是希望将来成为父母，这项测试都能让你对自己的养育方式有一个有用的见解。</w:t>
      </w:r>
    </w:p>
    <w:p>
      <w:pPr>
        <w:pStyle w:val="Heading4"/>
        <w:spacing w:before="201"/>
        <w:ind w:right="461"/>
      </w:pPr>
      <w:bookmarkStart w:name="Type Guesser (Parent)" w:id="322"/>
      <w:bookmarkEnd w:id="322"/>
      <w:r>
        <w:rPr/>
      </w:r>
      <w:r>
        <w:rPr>
          <w:color w:val="51A9AB"/>
          <w:spacing w:val="-1"/>
          <w:w w:val="95"/>
          <w:u w:val="single" w:color="51A9AB"/>
        </w:rPr>
        <w:t>类型猜测者（父级）</w:t>
      </w:r>
    </w:p>
    <w:p>
      <w:pPr>
        <w:pStyle w:val="BodyText"/>
        <w:spacing w:before="5"/>
        <w:ind w:left="0"/>
        <w:jc w:val="left"/>
        <w:rPr>
          <w:rFonts w:ascii="Verdana"/>
          <w:sz w:val="26"/>
        </w:rPr>
      </w:pPr>
    </w:p>
    <w:p>
      <w:pPr>
        <w:pStyle w:val="BodyText"/>
        <w:spacing w:line="427" w:lineRule="auto" w:before="132"/>
        <w:ind w:right="218"/>
        <w:jc w:val="left"/>
      </w:pPr>
      <w:r>
        <w:rPr>
          <w:spacing w:val="-1"/>
          <w:w w:val="110"/>
        </w:rPr>
        <w:t>你想知道你的父母属于哪种性格类型吗？你可能会发现这个简单的工具很有用。</w:t>
      </w:r>
    </w:p>
    <w:p>
      <w:pPr>
        <w:pStyle w:val="Heading4"/>
        <w:spacing w:before="197"/>
      </w:pPr>
      <w:bookmarkStart w:name="Type Guesser (Child)" w:id="323"/>
      <w:bookmarkEnd w:id="323"/>
      <w:r>
        <w:rPr/>
      </w:r>
      <w:r>
        <w:rPr>
          <w:color w:val="51A9AB"/>
          <w:w w:val="95"/>
          <w:u w:val="single" w:color="51A9AB"/>
        </w:rPr>
        <w:t>类型猜测者（儿童）</w:t>
      </w:r>
    </w:p>
    <w:p>
      <w:pPr>
        <w:pStyle w:val="BodyText"/>
        <w:spacing w:before="5"/>
        <w:ind w:left="0"/>
        <w:jc w:val="left"/>
        <w:rPr>
          <w:rFonts w:ascii="Verdana"/>
          <w:sz w:val="26"/>
        </w:rPr>
      </w:pPr>
    </w:p>
    <w:p>
      <w:pPr>
        <w:pStyle w:val="BodyText"/>
        <w:spacing w:line="427" w:lineRule="auto" w:before="132"/>
        <w:jc w:val="left"/>
      </w:pPr>
      <w:r>
        <w:rPr>
          <w:w w:val="105"/>
        </w:rPr>
        <w:t>你想知道你十几岁的孩子属于哪种性格类型吗？你可能会发现这个简单的工具很有用。</w:t>
      </w:r>
    </w:p>
    <w:p>
      <w:pPr>
        <w:spacing w:after="0" w:line="427" w:lineRule="auto"/>
        <w:jc w:val="left"/>
        <w:sectPr>
          <w:pgSz w:w="12240" w:h="15840"/>
          <w:pgMar w:header="662" w:footer="823" w:top="1340" w:bottom="1020" w:left="1300" w:right="1220"/>
        </w:sectPr>
      </w:pPr>
    </w:p>
    <w:p>
      <w:pPr>
        <w:pStyle w:val="Heading1"/>
      </w:pPr>
      <w:bookmarkStart w:name="Academic Path" w:id="324"/>
      <w:bookmarkEnd w:id="324"/>
      <w:r>
        <w:rPr/>
      </w:r>
      <w:bookmarkStart w:name="_bookmark46" w:id="325"/>
      <w:bookmarkEnd w:id="325"/>
      <w:r>
        <w:rPr/>
      </w:r>
      <w:r>
        <w:rPr>
          <w:color w:val="51A9AB"/>
        </w:rPr>
        <w:t>学术道路</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4">
            <wp:simplePos x="0" y="0"/>
            <wp:positionH relativeFrom="page">
              <wp:posOffset>914400</wp:posOffset>
            </wp:positionH>
            <wp:positionV relativeFrom="paragraph">
              <wp:posOffset>120363</wp:posOffset>
            </wp:positionV>
            <wp:extent cx="5977154" cy="2326004"/>
            <wp:effectExtent l="0" t="0" r="0" b="0"/>
            <wp:wrapTopAndBottom/>
            <wp:docPr id="47" name="image16.jpeg"/>
            <wp:cNvGraphicFramePr>
              <a:graphicFrameLocks noChangeAspect="1"/>
            </wp:cNvGraphicFramePr>
            <a:graphic>
              <a:graphicData uri="http://schemas.openxmlformats.org/drawingml/2006/picture">
                <pic:pic>
                  <pic:nvPicPr>
                    <pic:cNvPr id="48" name="image16.jpeg"/>
                    <pic:cNvPicPr/>
                  </pic:nvPicPr>
                  <pic:blipFill>
                    <a:blip r:embed="rId57" cstate="print"/>
                    <a:stretch>
                      <a:fillRect/>
                    </a:stretch>
                  </pic:blipFill>
                  <pic:spPr>
                    <a:xfrm>
                      <a:off x="0" y="0"/>
                      <a:ext cx="5977154" cy="2326004"/>
                    </a:xfrm>
                    <a:prstGeom prst="rect">
                      <a:avLst/>
                    </a:prstGeom>
                  </pic:spPr>
                </pic:pic>
              </a:graphicData>
            </a:graphic>
          </wp:anchor>
        </w:drawing>
      </w:r>
    </w:p>
    <w:p>
      <w:pPr>
        <w:pStyle w:val="BodyText"/>
        <w:spacing w:line="427" w:lineRule="auto" w:before="400"/>
        <w:ind w:right="216"/>
      </w:pPr>
      <w:r>
        <w:rPr>
          <w:w w:val="110"/>
        </w:rPr>
        <w:t>管理人员在应用以下三个原则的环境中学习得最好：结构、效率和实用主义。当这三个原则在课堂上结合起来时，他们会茁壮成长，但如果哪怕只有一个原则不存在，他们也可能会挣扎。通过识别他们的优缺点，他们可以成为非常有效的学习者。</w:t>
      </w:r>
    </w:p>
    <w:p>
      <w:pPr>
        <w:pStyle w:val="BodyText"/>
        <w:spacing w:before="3"/>
        <w:ind w:left="0"/>
        <w:jc w:val="left"/>
        <w:rPr>
          <w:sz w:val="37"/>
        </w:rPr>
      </w:pPr>
    </w:p>
    <w:p>
      <w:pPr>
        <w:pStyle w:val="Heading2"/>
        <w:ind w:right="460"/>
      </w:pPr>
      <w:bookmarkStart w:name="How Executives Learn" w:id="326"/>
      <w:bookmarkEnd w:id="326"/>
      <w:r>
        <w:rPr/>
      </w:r>
      <w:bookmarkStart w:name="_bookmark47" w:id="327"/>
      <w:bookmarkEnd w:id="327"/>
      <w:r>
        <w:rPr/>
      </w:r>
      <w:r>
        <w:rPr>
          <w:color w:val="51A9AB"/>
          <w:w w:val="95"/>
        </w:rPr>
        <w:t>高管如何学习</w:t>
      </w:r>
    </w:p>
    <w:p>
      <w:pPr>
        <w:spacing w:before="413"/>
        <w:ind w:left="383" w:right="460" w:firstLine="0"/>
        <w:jc w:val="center"/>
        <w:rPr>
          <w:rFonts w:ascii="Trebuchet MS"/>
          <w:i/>
          <w:sz w:val="24"/>
        </w:rPr>
      </w:pPr>
      <w:bookmarkStart w:name="Structure" w:id="328"/>
      <w:bookmarkEnd w:id="328"/>
      <w:r>
        <w:rPr/>
      </w:r>
      <w:r>
        <w:rPr>
          <w:rFonts w:ascii="Trebuchet MS"/>
          <w:i/>
          <w:color w:val="51A9AB"/>
          <w:sz w:val="24"/>
        </w:rPr>
        <w:t>结构</w:t>
      </w:r>
    </w:p>
    <w:p>
      <w:pPr>
        <w:pStyle w:val="BodyText"/>
        <w:spacing w:before="10"/>
        <w:ind w:left="0"/>
        <w:jc w:val="left"/>
        <w:rPr>
          <w:rFonts w:ascii="Trebuchet MS"/>
          <w:i/>
          <w:sz w:val="38"/>
        </w:rPr>
      </w:pPr>
    </w:p>
    <w:p>
      <w:pPr>
        <w:pStyle w:val="BodyText"/>
        <w:spacing w:line="427" w:lineRule="auto"/>
        <w:ind w:right="215"/>
      </w:pPr>
      <w:r>
        <w:rPr>
          <w:w w:val="105"/>
        </w:rPr>
        <w:t>具有这种性格类型的学生更喜欢那些明确定义自己为课堂领导者的教师。高管学生信任他们的老师，因为他们有适当的认证、培训和经验。反过来，他们不喜欢把课程交给学生，比如那些重在小组讨论和意见的课程。</w:t>
      </w:r>
    </w:p>
    <w:p>
      <w:pPr>
        <w:pStyle w:val="BodyText"/>
        <w:spacing w:line="424" w:lineRule="auto" w:before="237"/>
        <w:ind w:right="217"/>
      </w:pPr>
      <w:r>
        <w:rPr>
          <w:w w:val="110"/>
        </w:rPr>
        <w:t>高管们理想的导师会设定目标和明确的目标，但如果他们觉得有必要，这些类型的导师会自己设定目标。即使分配的任务是例行的</w:t>
      </w:r>
    </w:p>
    <w:p>
      <w:pPr>
        <w:spacing w:after="0" w:line="424" w:lineRule="auto"/>
        <w:sectPr>
          <w:headerReference w:type="default" r:id="rId55"/>
          <w:footerReference w:type="default" r:id="rId56"/>
          <w:pgSz w:w="12240" w:h="15840"/>
          <w:pgMar w:header="662" w:footer="823" w:top="1340" w:bottom="1020" w:left="1300" w:right="1220"/>
        </w:sectPr>
      </w:pPr>
    </w:p>
    <w:p>
      <w:pPr>
        <w:pStyle w:val="BodyText"/>
        <w:spacing w:line="424" w:lineRule="auto" w:before="123"/>
        <w:ind w:right="217"/>
      </w:pPr>
      <w:r>
        <w:rPr>
          <w:w w:val="110"/>
        </w:rPr>
        <w:t>重复，他们不介意是否有明确的理由。他们在通过专心学习可以实现的时间表和基准上茁壮成长。</w:t>
      </w:r>
    </w:p>
    <w:p>
      <w:pPr>
        <w:spacing w:before="244"/>
        <w:ind w:left="1629" w:right="1708" w:firstLine="0"/>
        <w:jc w:val="center"/>
        <w:rPr>
          <w:rFonts w:ascii="Trebuchet MS"/>
          <w:i/>
          <w:sz w:val="24"/>
        </w:rPr>
      </w:pPr>
      <w:bookmarkStart w:name="Efficiency" w:id="329"/>
      <w:bookmarkEnd w:id="329"/>
      <w:r>
        <w:rPr/>
      </w:r>
      <w:r>
        <w:rPr>
          <w:rFonts w:ascii="Trebuchet MS"/>
          <w:i/>
          <w:color w:val="51A9AB"/>
          <w:sz w:val="24"/>
        </w:rPr>
        <w:t>效率</w:t>
      </w:r>
    </w:p>
    <w:p>
      <w:pPr>
        <w:pStyle w:val="BodyText"/>
        <w:spacing w:before="10"/>
        <w:ind w:left="0"/>
        <w:jc w:val="left"/>
        <w:rPr>
          <w:rFonts w:ascii="Trebuchet MS"/>
          <w:i/>
          <w:sz w:val="38"/>
        </w:rPr>
      </w:pPr>
    </w:p>
    <w:p>
      <w:pPr>
        <w:pStyle w:val="BodyText"/>
        <w:spacing w:line="424" w:lineRule="auto"/>
        <w:ind w:left="139" w:right="215"/>
      </w:pPr>
      <w:r>
        <w:rPr>
          <w:w w:val="105"/>
        </w:rPr>
        <w:t>与其他性格类型不同，学习是高管们擅长的事情。他们使用传统的学习方法，如死记硬背和抽认卡，并且可能会在课堂外花时间掌握手头的主题。他们坐下来，学习，专注，然后执行所学内容的能力是大多数其他类型无法比拟的。</w:t>
      </w:r>
    </w:p>
    <w:p>
      <w:pPr>
        <w:pStyle w:val="BodyText"/>
        <w:spacing w:line="427" w:lineRule="auto" w:before="244"/>
        <w:ind w:left="139" w:right="218"/>
      </w:pPr>
      <w:r>
        <w:rPr>
          <w:w w:val="110"/>
        </w:rPr>
        <w:t>这种激光般的专注是由于这种性格类型的人对工作的认真态度。高管们努力追求卓越的成绩——尽管他们热爱娱乐和社交，但他们认真对待自己的学习。也许激怒这些学生的最快方法是在有重要任务要完成时偷懒或懈怠。他们要求自己有能力，并且不怕向别人要求。</w:t>
      </w:r>
    </w:p>
    <w:p>
      <w:pPr>
        <w:pStyle w:val="BodyText"/>
        <w:spacing w:line="427" w:lineRule="auto" w:before="236"/>
        <w:ind w:left="139" w:right="217"/>
      </w:pPr>
      <w:r>
        <w:rPr>
          <w:w w:val="105"/>
        </w:rPr>
        <w:t>因为高管们如此专注于他们的工作，他们很可能会把情绪留在门口。这并不意味着他们不知道别人的情绪——他们可能会对同龄人感到悲伤或愤怒——但关心他们更多的是一种延迟反应。他们和其他人的感受仅次于实现目标，高管们是诚实的，不会掩饰这一点。当被轮流批评时，他们不会将其视为人身攻击。如果有什么不同的话，他们会对做错事感到更不舒服，而且没有人会纠正他们以“放过”他们的感受。</w:t>
      </w:r>
    </w:p>
    <w:p>
      <w:pPr>
        <w:spacing w:before="231"/>
        <w:ind w:left="383" w:right="458" w:firstLine="0"/>
        <w:jc w:val="center"/>
        <w:rPr>
          <w:rFonts w:ascii="Trebuchet MS"/>
          <w:i/>
          <w:sz w:val="24"/>
        </w:rPr>
      </w:pPr>
      <w:bookmarkStart w:name="Pragmatism" w:id="330"/>
      <w:bookmarkEnd w:id="330"/>
      <w:r>
        <w:rPr/>
      </w:r>
      <w:r>
        <w:rPr>
          <w:rFonts w:ascii="Trebuchet MS"/>
          <w:i/>
          <w:color w:val="51A9AB"/>
          <w:sz w:val="24"/>
        </w:rPr>
        <w:t>实用主义</w:t>
      </w:r>
    </w:p>
    <w:p>
      <w:pPr>
        <w:pStyle w:val="BodyText"/>
        <w:ind w:left="0"/>
        <w:jc w:val="left"/>
        <w:rPr>
          <w:rFonts w:ascii="Trebuchet MS"/>
          <w:i/>
          <w:sz w:val="39"/>
        </w:rPr>
      </w:pPr>
    </w:p>
    <w:p>
      <w:pPr>
        <w:pStyle w:val="BodyText"/>
        <w:spacing w:line="424" w:lineRule="auto" w:before="1"/>
        <w:ind w:left="139" w:right="216"/>
      </w:pPr>
      <w:r>
        <w:rPr>
          <w:w w:val="105"/>
        </w:rPr>
        <w:t>在学术界，他们的总体目标是有一天在社会中占据稳定、突出的角色。通常，这意味着一种传统上受人尊敬的职业——医生、国会议员、，</w:t>
      </w:r>
    </w:p>
    <w:p>
      <w:pPr>
        <w:spacing w:after="0" w:line="424" w:lineRule="auto"/>
        <w:sectPr>
          <w:pgSz w:w="12240" w:h="15840"/>
          <w:pgMar w:header="662" w:footer="823" w:top="1340" w:bottom="1020" w:left="1300" w:right="1220"/>
        </w:sectPr>
      </w:pPr>
    </w:p>
    <w:p>
      <w:pPr>
        <w:pStyle w:val="BodyText"/>
        <w:spacing w:line="427" w:lineRule="auto" w:before="123"/>
        <w:ind w:left="139" w:right="218"/>
      </w:pPr>
      <w:r>
        <w:rPr>
          <w:w w:val="105"/>
        </w:rPr>
        <w:t>以及主编，或者担任数学、通信和物理科学等更广泛领域的领导者。他们还了解，从知名大学毕业的学生更容易获得机会。在他们年轻的时候，这种追求传统上成功的动力是他们严格的学习习惯和专注的源泉。</w:t>
      </w:r>
    </w:p>
    <w:p>
      <w:pPr>
        <w:pStyle w:val="BodyText"/>
        <w:spacing w:line="427" w:lineRule="auto" w:before="234"/>
        <w:ind w:right="215"/>
      </w:pPr>
      <w:r>
        <w:rPr>
          <w:w w:val="105"/>
        </w:rPr>
        <w:t>高管们审视事情“应该”的样子，并善于发现矛盾和失误。他们可能会发现，艺术、哲学和其他文科科目等相互冲突的话题不那么吸引人——这些类型的人不会像分析家那样喜欢辩论。如果他们真的觉得这些材料有趣，考虑到他们的语用重点（例外是历史，因为它有助于理解其现代背景），他们仍然不愿意继续研究。然而，不管他们对这些主题的看法如何，他们都容忍他们遵守学术要求。在任何环境中，高管都会努力提供可靠的结果。他们努力成为勤奋的学生，不管他们感觉有多不舒服。</w:t>
      </w:r>
    </w:p>
    <w:p>
      <w:pPr>
        <w:pStyle w:val="Heading4"/>
        <w:spacing w:before="191"/>
        <w:ind w:right="461"/>
      </w:pPr>
      <w:bookmarkStart w:name="Balanced Learning Habits" w:id="331"/>
      <w:bookmarkEnd w:id="331"/>
      <w:r>
        <w:rPr/>
      </w:r>
      <w:r>
        <w:rPr>
          <w:color w:val="51A9AB"/>
        </w:rPr>
        <w:t>平衡的学习习惯</w:t>
      </w:r>
    </w:p>
    <w:p>
      <w:pPr>
        <w:pStyle w:val="BodyText"/>
        <w:spacing w:before="2"/>
        <w:ind w:left="0"/>
        <w:jc w:val="left"/>
        <w:rPr>
          <w:rFonts w:ascii="Verdana"/>
          <w:sz w:val="37"/>
        </w:rPr>
      </w:pPr>
    </w:p>
    <w:p>
      <w:pPr>
        <w:spacing w:before="1"/>
        <w:ind w:left="381" w:right="461" w:firstLine="0"/>
        <w:jc w:val="center"/>
        <w:rPr>
          <w:rFonts w:ascii="Trebuchet MS"/>
          <w:i/>
          <w:sz w:val="24"/>
        </w:rPr>
      </w:pPr>
      <w:bookmarkStart w:name="Fulfillment in the Community" w:id="332"/>
      <w:bookmarkEnd w:id="332"/>
      <w:r>
        <w:rPr/>
      </w:r>
      <w:r>
        <w:rPr>
          <w:rFonts w:ascii="Trebuchet MS"/>
          <w:i/>
          <w:color w:val="51A9AB"/>
          <w:w w:val="95"/>
          <w:sz w:val="24"/>
        </w:rPr>
        <w:t>社区履行</w:t>
      </w:r>
    </w:p>
    <w:p>
      <w:pPr>
        <w:pStyle w:val="BodyText"/>
        <w:spacing w:before="9"/>
        <w:ind w:left="0"/>
        <w:jc w:val="left"/>
        <w:rPr>
          <w:rFonts w:ascii="Trebuchet MS"/>
          <w:i/>
          <w:sz w:val="38"/>
        </w:rPr>
      </w:pPr>
    </w:p>
    <w:p>
      <w:pPr>
        <w:pStyle w:val="BodyText"/>
        <w:spacing w:line="427" w:lineRule="auto" w:before="1"/>
        <w:ind w:left="139" w:right="215"/>
      </w:pPr>
      <w:r>
        <w:rPr>
          <w:w w:val="110"/>
        </w:rPr>
        <w:t>高级管理人员的学习使他们能够成为社会的贡献者。这些严苛的人以支持既定秩序为荣，并采取必要措施保持稳定。他们建立在社会认为成功的基础上，努力融入他们的文化，并尽可能地帮助修补。他们学到了填补现有差距所必需的东西，或者走一条社会认为不仅可以接受，而且很突出的道路。</w:t>
      </w:r>
    </w:p>
    <w:p>
      <w:pPr>
        <w:pStyle w:val="BodyText"/>
        <w:spacing w:line="424" w:lineRule="auto" w:before="235"/>
        <w:ind w:left="139" w:right="214"/>
      </w:pPr>
      <w:r>
        <w:rPr>
          <w:w w:val="110"/>
        </w:rPr>
        <w:t>然而，他们明白，满足社会标准和期望固然重要，但满足个人需求也同样重要。这可以显示</w:t>
      </w:r>
    </w:p>
    <w:p>
      <w:pPr>
        <w:spacing w:after="0" w:line="424" w:lineRule="auto"/>
        <w:sectPr>
          <w:pgSz w:w="12240" w:h="15840"/>
          <w:pgMar w:header="662" w:footer="823" w:top="1340" w:bottom="1020" w:left="1300" w:right="1220"/>
        </w:sectPr>
      </w:pPr>
    </w:p>
    <w:p>
      <w:pPr>
        <w:pStyle w:val="BodyText"/>
        <w:spacing w:line="424" w:lineRule="auto" w:before="123"/>
        <w:ind w:right="219"/>
      </w:pPr>
      <w:r>
        <w:rPr>
          <w:w w:val="110"/>
        </w:rPr>
        <w:t>对于积极参与社区活动的成年人来说，每周一次，花一个小时的时间来学习如何正确炖火鸡。</w:t>
      </w:r>
    </w:p>
    <w:p>
      <w:pPr>
        <w:spacing w:before="244"/>
        <w:ind w:left="378" w:right="461" w:firstLine="0"/>
        <w:jc w:val="center"/>
        <w:rPr>
          <w:rFonts w:ascii="Trebuchet MS"/>
          <w:i/>
          <w:sz w:val="24"/>
        </w:rPr>
      </w:pPr>
      <w:bookmarkStart w:name="Responsible Work Ethic" w:id="333"/>
      <w:bookmarkEnd w:id="333"/>
      <w:r>
        <w:rPr/>
      </w:r>
      <w:r>
        <w:rPr>
          <w:rFonts w:ascii="Trebuchet MS"/>
          <w:i/>
          <w:color w:val="51A9AB"/>
          <w:w w:val="95"/>
          <w:sz w:val="24"/>
        </w:rPr>
        <w:t>负责任的工作道德</w:t>
      </w:r>
    </w:p>
    <w:p>
      <w:pPr>
        <w:pStyle w:val="BodyText"/>
        <w:spacing w:before="10"/>
        <w:ind w:left="0"/>
        <w:jc w:val="left"/>
        <w:rPr>
          <w:rFonts w:ascii="Trebuchet MS"/>
          <w:i/>
          <w:sz w:val="38"/>
        </w:rPr>
      </w:pPr>
    </w:p>
    <w:p>
      <w:pPr>
        <w:pStyle w:val="BodyText"/>
        <w:spacing w:line="427" w:lineRule="auto"/>
        <w:ind w:right="219"/>
      </w:pPr>
      <w:r>
        <w:rPr>
          <w:w w:val="105"/>
        </w:rPr>
        <w:t>高管们恪守严格的职业道德，并以不间断工作著称。他们不喜欢不履行承诺和义务的想法（即使他们没有要求），也不会轻易放弃最后期限。他们勤奋地完成所有必要的任务。</w:t>
      </w:r>
    </w:p>
    <w:p>
      <w:pPr>
        <w:pStyle w:val="BodyText"/>
        <w:spacing w:line="427" w:lineRule="auto" w:before="236"/>
        <w:ind w:right="217"/>
      </w:pPr>
      <w:r>
        <w:rPr>
          <w:w w:val="105"/>
        </w:rPr>
        <w:t>他们也可能承认健康对平衡生活的重要性。这些学生尽其所能完成出色的工作，但避免熬夜和不吃饭。他们逃避这种自我牺牲的方法，制定时间表，承诺成功所需的努力，但也要吃饭和放松。</w:t>
      </w:r>
      <w:r>
        <w:rPr>
          <w:spacing w:val="1"/>
          <w:w w:val="105"/>
        </w:rPr>
      </w:r>
    </w:p>
    <w:p>
      <w:pPr>
        <w:pStyle w:val="BodyText"/>
        <w:spacing w:line="427" w:lineRule="auto" w:before="236"/>
        <w:ind w:right="216"/>
      </w:pPr>
      <w:r>
        <w:rPr>
          <w:w w:val="105"/>
        </w:rPr>
        <w:t>这些学生也不反对偶尔放手。高管们非常认真地对待自己的职责，但如果外出合理的话，他们很乐意与朋友外出，即使是在上课前的晚上。如果这门课是选修课，他们已经取得了很好的成绩，情况尤其如此。俗话说，“一切都要适度，包括适度。”即使他们有时允许乐趣渗透到工作中，他们也可以放心，因为他们知道教育系统会奖励像他们这样的学生。</w:t>
      </w:r>
    </w:p>
    <w:p>
      <w:pPr>
        <w:spacing w:before="235"/>
        <w:ind w:left="383" w:right="461" w:firstLine="0"/>
        <w:jc w:val="center"/>
        <w:rPr>
          <w:rFonts w:ascii="Trebuchet MS"/>
          <w:i/>
          <w:sz w:val="24"/>
        </w:rPr>
      </w:pPr>
      <w:bookmarkStart w:name="Allowing Innovation" w:id="334"/>
      <w:bookmarkEnd w:id="334"/>
      <w:r>
        <w:rPr/>
      </w:r>
      <w:r>
        <w:rPr>
          <w:rFonts w:ascii="Trebuchet MS"/>
          <w:i/>
          <w:color w:val="51A9AB"/>
          <w:w w:val="95"/>
          <w:sz w:val="24"/>
        </w:rPr>
        <w:t>允许创新</w:t>
      </w:r>
    </w:p>
    <w:p>
      <w:pPr>
        <w:pStyle w:val="BodyText"/>
        <w:spacing w:before="9"/>
        <w:ind w:left="0"/>
        <w:jc w:val="left"/>
        <w:rPr>
          <w:rFonts w:ascii="Trebuchet MS"/>
          <w:i/>
          <w:sz w:val="38"/>
        </w:rPr>
      </w:pPr>
    </w:p>
    <w:p>
      <w:pPr>
        <w:pStyle w:val="BodyText"/>
        <w:spacing w:line="427" w:lineRule="auto" w:before="1"/>
        <w:ind w:right="217"/>
      </w:pPr>
      <w:r>
        <w:rPr>
          <w:w w:val="105"/>
        </w:rPr>
        <w:t>高管们以成为可靠、称职的学生而自豪，他们通过在现有结构内工作并遵循传统方法来实现这一目标。这并不意味着他们完全反对非传统做法，只是对其持保留态度。</w:t>
      </w:r>
    </w:p>
    <w:p>
      <w:pPr>
        <w:spacing w:after="0" w:line="427" w:lineRule="auto"/>
        <w:sectPr>
          <w:pgSz w:w="12240" w:h="15840"/>
          <w:pgMar w:header="662" w:footer="823" w:top="1340" w:bottom="1020" w:left="1300" w:right="1220"/>
        </w:sectPr>
      </w:pPr>
    </w:p>
    <w:p>
      <w:pPr>
        <w:pStyle w:val="BodyText"/>
        <w:spacing w:line="427" w:lineRule="auto" w:before="123"/>
        <w:ind w:right="215"/>
      </w:pPr>
      <w:r>
        <w:rPr>
          <w:w w:val="110"/>
        </w:rPr>
        <w:t>在课堂上，如果这些类型的人表现出有希望的结果、合理性以及比他们目前的方法更好的可能性，他们就会用新方法进行实验（或允许进行实验）。尽管他们不情愿，但他们可以在理解创新有时会带来更好的东西的同时找到平衡。</w:t>
      </w:r>
    </w:p>
    <w:p>
      <w:pPr>
        <w:pStyle w:val="Heading4"/>
        <w:spacing w:before="194"/>
        <w:ind w:right="461"/>
      </w:pPr>
      <w:bookmarkStart w:name="Unbalanced Learning Habits" w:id="335"/>
      <w:bookmarkEnd w:id="335"/>
      <w:r>
        <w:rPr/>
      </w:r>
      <w:r>
        <w:rPr>
          <w:color w:val="51A9AB"/>
        </w:rPr>
        <w:t>不平衡的学习习惯</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Rigid Learning Style" w:id="336"/>
      <w:bookmarkEnd w:id="336"/>
      <w:r>
        <w:rPr/>
      </w:r>
      <w:r>
        <w:rPr>
          <w:rFonts w:ascii="Trebuchet MS"/>
          <w:i/>
          <w:color w:val="51A9AB"/>
          <w:w w:val="95"/>
          <w:sz w:val="24"/>
        </w:rPr>
        <w:t>僵化的学习风格</w:t>
      </w:r>
    </w:p>
    <w:p>
      <w:pPr>
        <w:pStyle w:val="BodyText"/>
        <w:ind w:left="0"/>
        <w:jc w:val="left"/>
        <w:rPr>
          <w:rFonts w:ascii="Trebuchet MS"/>
          <w:i/>
          <w:sz w:val="39"/>
        </w:rPr>
      </w:pPr>
    </w:p>
    <w:p>
      <w:pPr>
        <w:pStyle w:val="BodyText"/>
        <w:spacing w:line="427" w:lineRule="auto" w:before="1"/>
        <w:ind w:left="139" w:right="218"/>
      </w:pPr>
      <w:r>
        <w:rPr>
          <w:w w:val="105"/>
        </w:rPr>
        <w:t>高管们坚决坚持既定的概念和经过审查的学习方法。他们甚至可能会完全拒绝创新方法，主要是为了避免可能带来的挫折感。取而代之的是，他们可能会依赖于实践经验丰富、效率高的技术，而不是一些新的、未经测试的、有前途的东西。</w:t>
      </w:r>
      <w:r>
        <w:rPr>
          <w:spacing w:val="1"/>
          <w:w w:val="105"/>
        </w:rPr>
      </w:r>
    </w:p>
    <w:p>
      <w:pPr>
        <w:pStyle w:val="BodyText"/>
        <w:spacing w:line="427" w:lineRule="auto" w:before="234"/>
        <w:ind w:left="139" w:right="215"/>
      </w:pPr>
      <w:r>
        <w:rPr>
          <w:w w:val="105"/>
        </w:rPr>
        <w:t>这种不平衡的方法可能会导致与不断变化的环境和对教学风格或学科材料的期望的斗争。自然科学课程可能很适合这些学生：它们建立基本原则，然后以有组织的方式按程序建立。然而，如果教师取消实验日，在最后一刻改做“冷”实验，或做出其他意想不到的改变，主管们可能很难跟上。</w:t>
      </w:r>
    </w:p>
    <w:p>
      <w:pPr>
        <w:pStyle w:val="BodyText"/>
        <w:spacing w:line="424" w:lineRule="auto" w:before="235"/>
        <w:ind w:left="139" w:right="217"/>
      </w:pPr>
      <w:r>
        <w:rPr>
          <w:w w:val="105"/>
        </w:rPr>
        <w:t>如果他们以这种不平衡的方式走得太远——果断的头脑当然可以做到——这些学生可能会因为一次与反复无常的老师的糟糕经历而拒绝整个领域。</w:t>
      </w:r>
      <w:r>
        <w:rPr>
          <w:spacing w:val="-68"/>
          <w:w w:val="105"/>
        </w:rPr>
      </w:r>
    </w:p>
    <w:p>
      <w:pPr>
        <w:spacing w:before="245"/>
        <w:ind w:left="380" w:right="461" w:firstLine="0"/>
        <w:jc w:val="center"/>
        <w:rPr>
          <w:rFonts w:ascii="Trebuchet MS"/>
          <w:i/>
          <w:sz w:val="24"/>
        </w:rPr>
      </w:pPr>
      <w:bookmarkStart w:name="Learning for Status and Expectations" w:id="337"/>
      <w:bookmarkEnd w:id="337"/>
      <w:r>
        <w:rPr/>
      </w:r>
      <w:r>
        <w:rPr>
          <w:rFonts w:ascii="Trebuchet MS"/>
          <w:i/>
          <w:color w:val="51A9AB"/>
          <w:w w:val="95"/>
          <w:sz w:val="24"/>
        </w:rPr>
        <w:t>学习状态和期望</w:t>
      </w:r>
    </w:p>
    <w:p>
      <w:pPr>
        <w:pStyle w:val="BodyText"/>
        <w:spacing w:before="10"/>
        <w:ind w:left="0"/>
        <w:jc w:val="left"/>
        <w:rPr>
          <w:rFonts w:ascii="Trebuchet MS"/>
          <w:i/>
          <w:sz w:val="38"/>
        </w:rPr>
      </w:pPr>
    </w:p>
    <w:p>
      <w:pPr>
        <w:pStyle w:val="BodyText"/>
        <w:spacing w:line="424" w:lineRule="auto"/>
        <w:ind w:right="219"/>
      </w:pPr>
      <w:r>
        <w:rPr>
          <w:w w:val="110"/>
        </w:rPr>
        <w:t>动机焦点有两种类型——内部和外部。内部动机的焦点是基于人们对生活的期望，而外部动机的焦点则是</w:t>
      </w:r>
    </w:p>
    <w:p>
      <w:pPr>
        <w:spacing w:after="0" w:line="424" w:lineRule="auto"/>
        <w:sectPr>
          <w:pgSz w:w="12240" w:h="15840"/>
          <w:pgMar w:header="662" w:footer="823" w:top="1340" w:bottom="1020" w:left="1300" w:right="1220"/>
        </w:sectPr>
      </w:pPr>
    </w:p>
    <w:p>
      <w:pPr>
        <w:pStyle w:val="BodyText"/>
        <w:spacing w:line="424" w:lineRule="auto" w:before="123"/>
        <w:ind w:right="217"/>
      </w:pPr>
      <w:r>
        <w:rPr>
          <w:w w:val="105"/>
        </w:rPr>
        <w:t>基于社会告诉他们应该想要的。如果学生追随后者而排斥前者，他们的个人需求仍然没有得到满足，使他们受教育但空洞。那些因为不适合自己选择的专业而忽视感兴趣的课程的高管可能会错过兴趣爱好、朋友，甚至一些显示出各种兴趣的简历构建者，这是面试过程中一个令人惊讶的重要组成部分。</w:t>
      </w:r>
    </w:p>
    <w:p>
      <w:pPr>
        <w:pStyle w:val="BodyText"/>
        <w:spacing w:line="427" w:lineRule="auto" w:before="247"/>
        <w:ind w:right="218"/>
      </w:pPr>
      <w:r>
        <w:rPr>
          <w:w w:val="105"/>
        </w:rPr>
        <w:t>期望可以来自于实现他人为其设定的目标的一生外部需求的内在化，也可以来自于家庭、社区甚至学校官员的实时需求。他们可能会失去独立决策的意识，甚至在以后的生活中失去其特有的果断性。如果要求不太苛刻，那么对一些高管来说，坚持期望可能会奏效，但苛刻和过度的期望可能会导致失望，甚至可能会丧失个性。</w:t>
      </w:r>
    </w:p>
    <w:p>
      <w:pPr>
        <w:pStyle w:val="BodyText"/>
        <w:spacing w:line="424" w:lineRule="auto" w:before="233"/>
        <w:ind w:right="216"/>
      </w:pPr>
      <w:r>
        <w:rPr>
          <w:w w:val="105"/>
        </w:rPr>
        <w:t>义务和期望都给人一种确定感，人们应该如何在他们面前生活，这几乎没有任何疑问。但这种保证可能会给高管们带来高昂的代价：他们的生活比需要的要窄，而且一路上错过了很多经验。</w:t>
      </w:r>
    </w:p>
    <w:p>
      <w:pPr>
        <w:pStyle w:val="Heading4"/>
        <w:spacing w:before="205"/>
        <w:ind w:right="461"/>
      </w:pPr>
      <w:bookmarkStart w:name="Rebalancing Learning Habits" w:id="338"/>
      <w:bookmarkEnd w:id="338"/>
      <w:r>
        <w:rPr/>
      </w:r>
      <w:r>
        <w:rPr>
          <w:color w:val="51A9AB"/>
        </w:rPr>
        <w:t>重新平衡学习习惯</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Learning for Personal Fulfillment" w:id="339"/>
      <w:bookmarkEnd w:id="339"/>
      <w:r>
        <w:rPr/>
      </w:r>
      <w:r>
        <w:rPr>
          <w:rFonts w:ascii="Trebuchet MS"/>
          <w:i/>
          <w:color w:val="51A9AB"/>
          <w:w w:val="95"/>
          <w:sz w:val="24"/>
        </w:rPr>
        <w:t>为个人成就而学习</w:t>
      </w:r>
    </w:p>
    <w:p>
      <w:pPr>
        <w:pStyle w:val="BodyText"/>
        <w:spacing w:before="10"/>
        <w:ind w:left="0"/>
        <w:jc w:val="left"/>
        <w:rPr>
          <w:rFonts w:ascii="Trebuchet MS"/>
          <w:i/>
          <w:sz w:val="38"/>
        </w:rPr>
      </w:pPr>
    </w:p>
    <w:p>
      <w:pPr>
        <w:pStyle w:val="BodyText"/>
        <w:spacing w:line="427" w:lineRule="auto"/>
        <w:ind w:right="218"/>
      </w:pPr>
      <w:r>
        <w:rPr>
          <w:w w:val="105"/>
        </w:rPr>
        <w:t>当权衡他们想要什么与社会告诉他们想要什么时，高管们可能会优先考虑后者。这种不平衡的方法可能会导致他们感到不满足，有时甚至怨恨。为了避免这种情况，这些学生可以尝试这些步骤，以更专注于满足他们的内部需求。</w:t>
      </w:r>
    </w:p>
    <w:p>
      <w:pPr>
        <w:spacing w:after="0" w:line="427" w:lineRule="auto"/>
        <w:sectPr>
          <w:pgSz w:w="12240" w:h="15840"/>
          <w:pgMar w:header="662" w:footer="823" w:top="1340" w:bottom="1020" w:left="1300" w:right="1220"/>
        </w:sectPr>
      </w:pPr>
    </w:p>
    <w:p>
      <w:pPr>
        <w:pStyle w:val="ListParagraph"/>
        <w:numPr>
          <w:ilvl w:val="0"/>
          <w:numId w:val="5"/>
        </w:numPr>
        <w:tabs>
          <w:tab w:pos="860" w:val="left" w:leader="none"/>
        </w:tabs>
        <w:spacing w:line="192" w:lineRule="auto" w:before="120" w:after="0"/>
        <w:ind w:left="860" w:right="215" w:hanging="360"/>
        <w:jc w:val="both"/>
        <w:rPr>
          <w:sz w:val="24"/>
        </w:rPr>
      </w:pPr>
      <w:r>
        <w:rPr>
          <w:w w:val="105"/>
          <w:sz w:val="24"/>
        </w:rPr>
        <w:t>他们可以从学习有趣但对学术生涯“不必要”的课程开始。这应该是可行的，因为这些类型的人不会害怕偶尔的大胆举动，如果他们也明智的话。他们会搬到全国各地</w:t>
      </w:r>
    </w:p>
    <w:p>
      <w:pPr>
        <w:pStyle w:val="BodyText"/>
        <w:spacing w:line="424" w:lineRule="auto" w:before="12"/>
        <w:ind w:left="859" w:right="217"/>
      </w:pPr>
      <w:r>
        <w:rPr>
          <w:w w:val="105"/>
        </w:rPr>
        <w:t>——为了一份有利可图的职业。他们会买一栋房子——在一个其他昂贵的社区里，房子价格很高。他们很快就会结婚——如果他们遇到了他们的梦中情人）。当改变有意义时，他们就会采取行动。</w:t>
      </w:r>
    </w:p>
    <w:p>
      <w:pPr>
        <w:pStyle w:val="ListParagraph"/>
        <w:numPr>
          <w:ilvl w:val="0"/>
          <w:numId w:val="5"/>
        </w:numPr>
        <w:tabs>
          <w:tab w:pos="860" w:val="left" w:leader="none"/>
        </w:tabs>
        <w:spacing w:line="192" w:lineRule="auto" w:before="3" w:after="0"/>
        <w:ind w:left="859" w:right="214" w:hanging="360"/>
        <w:jc w:val="both"/>
        <w:rPr>
          <w:sz w:val="24"/>
        </w:rPr>
      </w:pPr>
      <w:r>
        <w:rPr>
          <w:w w:val="110"/>
          <w:sz w:val="24"/>
        </w:rPr>
        <w:t>当谈到学术勇气时，给自己带来快乐也是明智的，因为其他一切都取决于此。他们可能会在小学学到一门他们认为有趣的科目，但也与他们的一般课程要求有关。年轻时对恒星感兴趣可以转化为天文学课程的科学要求，即使他们的专业是会计。</w:t>
      </w:r>
    </w:p>
    <w:p>
      <w:pPr>
        <w:pStyle w:val="ListParagraph"/>
        <w:numPr>
          <w:ilvl w:val="0"/>
          <w:numId w:val="5"/>
        </w:numPr>
        <w:tabs>
          <w:tab w:pos="860" w:val="left" w:leader="none"/>
        </w:tabs>
        <w:spacing w:line="192" w:lineRule="auto" w:before="0" w:after="0"/>
        <w:ind w:left="859" w:right="216" w:hanging="360"/>
        <w:jc w:val="both"/>
        <w:rPr>
          <w:sz w:val="24"/>
        </w:rPr>
      </w:pPr>
      <w:r>
        <w:rPr>
          <w:w w:val="110"/>
          <w:sz w:val="24"/>
        </w:rPr>
        <w:t>通过做出微小的改变，高管们可以鼓起勇气迈出特别大的一步——比如去一所他们喜欢但不是特别有名的大学。他们甚至可以推断，社会的期望需要自决和灵活性——还有什么比利用他们的利益实现学术多元化更好的准备方式？</w:t>
      </w:r>
      <w:r>
        <w:rPr>
          <w:spacing w:val="1"/>
          <w:w w:val="105"/>
          <w:sz w:val="24"/>
        </w:rPr>
      </w:r>
    </w:p>
    <w:p>
      <w:pPr>
        <w:spacing w:before="247"/>
        <w:ind w:left="379" w:right="461" w:firstLine="0"/>
        <w:jc w:val="center"/>
        <w:rPr>
          <w:rFonts w:ascii="Trebuchet MS"/>
          <w:i/>
          <w:sz w:val="24"/>
        </w:rPr>
      </w:pPr>
      <w:bookmarkStart w:name="Growing for Efficiency" w:id="340"/>
      <w:bookmarkEnd w:id="340"/>
      <w:r>
        <w:rPr/>
      </w:r>
      <w:r>
        <w:rPr>
          <w:rFonts w:ascii="Trebuchet MS"/>
          <w:i/>
          <w:color w:val="51A9AB"/>
          <w:spacing w:val="-1"/>
          <w:w w:val="95"/>
          <w:sz w:val="24"/>
        </w:rPr>
        <w:t>增长以提高效率</w:t>
      </w:r>
    </w:p>
    <w:p>
      <w:pPr>
        <w:pStyle w:val="BodyText"/>
        <w:spacing w:before="10"/>
        <w:ind w:left="0"/>
        <w:jc w:val="left"/>
        <w:rPr>
          <w:rFonts w:ascii="Trebuchet MS"/>
          <w:i/>
          <w:sz w:val="38"/>
        </w:rPr>
      </w:pPr>
    </w:p>
    <w:p>
      <w:pPr>
        <w:pStyle w:val="BodyText"/>
        <w:spacing w:line="427" w:lineRule="auto"/>
        <w:ind w:left="139" w:right="214"/>
      </w:pPr>
      <w:r>
        <w:rPr>
          <w:w w:val="105"/>
        </w:rPr>
        <w:t>接受创新是增长的动力。成长带来经验，最终带来效率。然而，高管们倾向于接受这样的想法：“如果它没有坏，就不要修复它。”他们可能不愿意尝试新的方法来动摇其学术生涯的基础，无论是替代性的学习习惯，允许另一个学生负责一个组织项目，甚至改变他们的专业。</w:t>
      </w:r>
    </w:p>
    <w:p>
      <w:pPr>
        <w:spacing w:after="0" w:line="427" w:lineRule="auto"/>
        <w:sectPr>
          <w:pgSz w:w="12240" w:h="15840"/>
          <w:pgMar w:header="662" w:footer="823" w:top="1340" w:bottom="1020" w:left="1300" w:right="1220"/>
        </w:sectPr>
      </w:pPr>
    </w:p>
    <w:p>
      <w:pPr>
        <w:pStyle w:val="BodyText"/>
        <w:spacing w:line="427" w:lineRule="auto" w:before="123"/>
        <w:ind w:right="215"/>
      </w:pPr>
      <w:r>
        <w:rPr>
          <w:w w:val="110"/>
        </w:rPr>
        <w:t>为了成长、探索和继续学习，高管们需要适应“新”与“低效”的同义词。他们不应该害怕测试新的高科技计算器是否与旧的、忠实的TI-83一样好，而不是立即将其注销。他们可以审核一门新课程，然后决定该学科后续课程是否适合他们。</w:t>
      </w:r>
    </w:p>
    <w:p>
      <w:pPr>
        <w:pStyle w:val="BodyText"/>
        <w:spacing w:line="427" w:lineRule="auto" w:before="235"/>
        <w:ind w:left="139" w:right="214"/>
      </w:pPr>
      <w:r>
        <w:rPr>
          <w:w w:val="105"/>
        </w:rPr>
        <w:t>正是对失败或挫折的恐惧阻止了高管们的探索。记住失败只代表明确尝试过的东西，而不是所有新事物，这揭示了一种更广泛地应用学习价值的思维方式。因为学习经历很难而拒绝它，这并不是一种获得知识的平衡方法。然而，明智的高管们也知道，当他们确实失败时，这可能表明是时候继续前进了。</w:t>
      </w:r>
    </w:p>
    <w:p>
      <w:pPr>
        <w:pStyle w:val="BodyText"/>
        <w:spacing w:before="11"/>
        <w:ind w:left="0"/>
        <w:jc w:val="left"/>
        <w:rPr>
          <w:sz w:val="36"/>
        </w:rPr>
      </w:pPr>
    </w:p>
    <w:p>
      <w:pPr>
        <w:pStyle w:val="Heading2"/>
        <w:ind w:right="459"/>
      </w:pPr>
      <w:bookmarkStart w:name="Executives in High School" w:id="341"/>
      <w:bookmarkEnd w:id="341"/>
      <w:r>
        <w:rPr/>
      </w:r>
      <w:bookmarkStart w:name="_bookmark48" w:id="342"/>
      <w:bookmarkEnd w:id="342"/>
      <w:r>
        <w:rPr/>
      </w:r>
      <w:r>
        <w:rPr>
          <w:color w:val="51A9AB"/>
        </w:rPr>
        <w:t>高中行政人员</w:t>
      </w:r>
    </w:p>
    <w:p>
      <w:pPr>
        <w:pStyle w:val="BodyText"/>
        <w:spacing w:line="427" w:lineRule="auto" w:before="413"/>
        <w:ind w:right="217"/>
      </w:pPr>
      <w:r>
        <w:rPr>
          <w:w w:val="105"/>
        </w:rPr>
        <w:t>即使是青少年，高管也是典型的理想学生。他们有着无与伦比的职业道德，致力于完成出色的任务，并喜欢在既定机构内学习。当其他学生不再生气或胡闹时，这些类型的学生在高中的结构化学习环境中蓬勃发展。</w:t>
      </w:r>
    </w:p>
    <w:p>
      <w:pPr>
        <w:pStyle w:val="BodyText"/>
        <w:spacing w:line="427" w:lineRule="auto" w:before="235"/>
        <w:ind w:right="217"/>
      </w:pPr>
      <w:r>
        <w:rPr>
          <w:w w:val="110"/>
        </w:rPr>
        <w:t>在高中，高管们往往是“群体的领导者”——在他们的社交圈子里做母鸡，或者在课堂上控制团队项目。作为青少年，他们比同龄人更有可能知道自己的学术生涯想要什么，以及如何实现。他们自信的天性在高中舞台上是一个强有力的工具。</w:t>
      </w:r>
    </w:p>
    <w:p>
      <w:pPr>
        <w:spacing w:after="0" w:line="427" w:lineRule="auto"/>
        <w:sectPr>
          <w:pgSz w:w="12240" w:h="15840"/>
          <w:pgMar w:header="662" w:footer="823" w:top="1340" w:bottom="1020" w:left="1300" w:right="1220"/>
        </w:sectPr>
      </w:pPr>
    </w:p>
    <w:p>
      <w:pPr>
        <w:pStyle w:val="BodyText"/>
        <w:spacing w:line="427" w:lineRule="auto" w:before="123"/>
        <w:ind w:left="139" w:right="215"/>
      </w:pPr>
      <w:r>
        <w:rPr>
          <w:w w:val="110"/>
        </w:rPr>
        <w:t>然而，他们可能无法容忍那些不遵守规则的人。另一个需要努力的领域是他们严格遵守“工作就是工作”的信念。正因为如此，他们可能不适合更喜欢乐趣的高中生活，也可能避免大多数青少年的反叛，这是建立独立的一个不被重视的阶段。</w:t>
      </w:r>
    </w:p>
    <w:p>
      <w:pPr>
        <w:pStyle w:val="BodyText"/>
        <w:spacing w:line="424" w:lineRule="auto" w:before="236"/>
        <w:ind w:left="139" w:right="218"/>
      </w:pPr>
      <w:r>
        <w:rPr>
          <w:w w:val="105"/>
        </w:rPr>
        <w:t>在高中，高管可能会从满足期望的需要中受益。然而，这一好处也可能是他们面临的最大挑战。</w:t>
      </w:r>
    </w:p>
    <w:p>
      <w:pPr>
        <w:pStyle w:val="Heading4"/>
        <w:spacing w:before="202"/>
        <w:ind w:left="381" w:right="461"/>
      </w:pPr>
      <w:bookmarkStart w:name="Balanced High School Learning Habits" w:id="343"/>
      <w:bookmarkEnd w:id="343"/>
      <w:r>
        <w:rPr/>
      </w:r>
      <w:r>
        <w:rPr>
          <w:color w:val="51A9AB"/>
        </w:rPr>
        <w:t>平衡的高中学习习惯</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The Path of Least Resistance" w:id="344"/>
      <w:bookmarkEnd w:id="344"/>
      <w:r>
        <w:rPr/>
      </w:r>
      <w:r>
        <w:rPr>
          <w:rFonts w:ascii="Trebuchet MS"/>
          <w:i/>
          <w:color w:val="51A9AB"/>
          <w:w w:val="95"/>
          <w:sz w:val="24"/>
        </w:rPr>
        <w:t>阻力最小的路径</w:t>
      </w:r>
    </w:p>
    <w:p>
      <w:pPr>
        <w:pStyle w:val="BodyText"/>
        <w:spacing w:before="10"/>
        <w:ind w:left="0"/>
        <w:jc w:val="left"/>
        <w:rPr>
          <w:rFonts w:ascii="Trebuchet MS"/>
          <w:i/>
          <w:sz w:val="38"/>
        </w:rPr>
      </w:pPr>
    </w:p>
    <w:p>
      <w:pPr>
        <w:pStyle w:val="BodyText"/>
        <w:spacing w:line="427" w:lineRule="auto"/>
        <w:ind w:right="218"/>
      </w:pPr>
      <w:r>
        <w:rPr>
          <w:w w:val="110"/>
        </w:rPr>
        <w:t>效率是高管们最大的优势之一。他们发现问题，收集信息，破译实现解决方案的最清晰路径，然后尽其所能执行计划。在高中，这可能看起来很小——每天放学后学习30分钟，参加两周后才能取得最佳成绩的考试。在更大的范围内，它可能决定成为班级告别演讲人，因为这可以使他们对梦想中的大学更有吸引力。</w:t>
      </w:r>
    </w:p>
    <w:p>
      <w:pPr>
        <w:pStyle w:val="BodyText"/>
        <w:spacing w:line="427" w:lineRule="auto" w:before="235"/>
        <w:ind w:right="217"/>
      </w:pPr>
      <w:r>
        <w:rPr>
          <w:w w:val="105"/>
        </w:rPr>
        <w:t>即使在高中，高管也会积极避免耗时的障碍，尤其是长时间的争论。虽然他们习惯于对抗，但他们更习惯于合作。他们选择关心和耐心对待同学的道路，即使对他们来说，欺负别人也一样容易。这些学生这样做的原因可以总结为一句谚语：“蜂蜜比醋能捉到更多的苍蝇。</w:t>
      </w:r>
    </w:p>
    <w:p>
      <w:pPr>
        <w:pStyle w:val="BodyText"/>
        <w:spacing w:line="424" w:lineRule="auto" w:before="235"/>
        <w:ind w:right="217"/>
      </w:pPr>
      <w:r>
        <w:rPr>
          <w:w w:val="105"/>
        </w:rPr>
        <w:t>为无意义的观点争吵或处理同学的伤痛，而不是专注于手头的项目，对管理人员来说是没有吸引力的。这就是他们选择的原因</w:t>
      </w:r>
    </w:p>
    <w:p>
      <w:pPr>
        <w:spacing w:after="0" w:line="424" w:lineRule="auto"/>
        <w:sectPr>
          <w:pgSz w:w="12240" w:h="15840"/>
          <w:pgMar w:header="662" w:footer="823" w:top="1340" w:bottom="1020" w:left="1300" w:right="1220"/>
        </w:sectPr>
      </w:pPr>
    </w:p>
    <w:p>
      <w:pPr>
        <w:pStyle w:val="BodyText"/>
        <w:spacing w:line="424" w:lineRule="auto" w:before="123"/>
        <w:ind w:right="220"/>
      </w:pPr>
      <w:r>
        <w:rPr>
          <w:w w:val="110"/>
        </w:rPr>
        <w:t>通过考虑他人的情绪和观点，走一条阻力最小的道路，即使此时看起来更困难。</w:t>
      </w:r>
    </w:p>
    <w:p>
      <w:pPr>
        <w:spacing w:before="244"/>
        <w:ind w:left="383" w:right="461" w:firstLine="0"/>
        <w:jc w:val="center"/>
        <w:rPr>
          <w:rFonts w:ascii="Trebuchet MS"/>
          <w:i/>
          <w:sz w:val="24"/>
        </w:rPr>
      </w:pPr>
      <w:bookmarkStart w:name="Peeking Outside the Box" w:id="345"/>
      <w:bookmarkEnd w:id="345"/>
      <w:r>
        <w:rPr/>
      </w:r>
      <w:r>
        <w:rPr>
          <w:rFonts w:ascii="Trebuchet MS"/>
          <w:i/>
          <w:color w:val="51A9AB"/>
          <w:w w:val="95"/>
          <w:sz w:val="24"/>
        </w:rPr>
        <w:t>在盒子外偷窥</w:t>
      </w:r>
    </w:p>
    <w:p>
      <w:pPr>
        <w:pStyle w:val="BodyText"/>
        <w:spacing w:before="10"/>
        <w:ind w:left="0"/>
        <w:jc w:val="left"/>
        <w:rPr>
          <w:rFonts w:ascii="Trebuchet MS"/>
          <w:i/>
          <w:sz w:val="38"/>
        </w:rPr>
      </w:pPr>
    </w:p>
    <w:p>
      <w:pPr>
        <w:pStyle w:val="BodyText"/>
        <w:spacing w:line="427" w:lineRule="auto"/>
        <w:ind w:right="216"/>
      </w:pPr>
      <w:r>
        <w:rPr>
          <w:w w:val="110"/>
        </w:rPr>
        <w:t>这些学生在执行结构和规则的系统中表现出色。这就是为什么高中，尽管有着严格的规章制度，却可以成为高管们的绝佳去处。然而，要理解学校围墙外的生活远比第三阶段社会研究所揭示的要复杂得多，需要采取平衡的方法。他们知道，尽管他们有很多优点，但也有一些缺点，毕业后可能会恶化。</w:t>
      </w:r>
    </w:p>
    <w:p>
      <w:pPr>
        <w:pStyle w:val="BodyText"/>
        <w:spacing w:line="427" w:lineRule="auto" w:before="233"/>
        <w:ind w:right="217"/>
      </w:pPr>
      <w:r>
        <w:rPr>
          <w:w w:val="105"/>
        </w:rPr>
        <w:t>为了掩盖他们的基础，这些“盒子里”的大师们可以决定越过它的局限，考虑其他方法更有效的选择。高管们并不认为他们的做法可能是错误的，但他们真正需要的是证据。</w:t>
      </w:r>
    </w:p>
    <w:p>
      <w:pPr>
        <w:pStyle w:val="BodyText"/>
        <w:spacing w:line="424" w:lineRule="auto" w:before="238"/>
        <w:ind w:right="217"/>
      </w:pPr>
      <w:r>
        <w:rPr>
          <w:w w:val="105"/>
        </w:rPr>
        <w:t>在高中，这表现在这些学生花点时间考虑对立同学的观点，或测试新科目，而不是仅仅假设他们不喜欢这些科目。</w:t>
      </w:r>
    </w:p>
    <w:p>
      <w:pPr>
        <w:spacing w:before="243"/>
        <w:ind w:left="379" w:right="461" w:firstLine="0"/>
        <w:jc w:val="center"/>
        <w:rPr>
          <w:rFonts w:ascii="Trebuchet MS"/>
          <w:i/>
          <w:sz w:val="24"/>
        </w:rPr>
      </w:pPr>
      <w:bookmarkStart w:name="Levity in the Classroom" w:id="346"/>
      <w:bookmarkEnd w:id="346"/>
      <w:r>
        <w:rPr/>
      </w:r>
      <w:r>
        <w:rPr>
          <w:rFonts w:ascii="Trebuchet MS"/>
          <w:i/>
          <w:color w:val="51A9AB"/>
          <w:w w:val="95"/>
          <w:sz w:val="24"/>
        </w:rPr>
        <w:t>课堂上的轻浮</w:t>
      </w:r>
    </w:p>
    <w:p>
      <w:pPr>
        <w:pStyle w:val="BodyText"/>
        <w:spacing w:before="1"/>
        <w:ind w:left="0"/>
        <w:jc w:val="left"/>
        <w:rPr>
          <w:rFonts w:ascii="Trebuchet MS"/>
          <w:i/>
          <w:sz w:val="39"/>
        </w:rPr>
      </w:pPr>
    </w:p>
    <w:p>
      <w:pPr>
        <w:pStyle w:val="BodyText"/>
        <w:spacing w:line="427" w:lineRule="auto"/>
        <w:ind w:right="217"/>
      </w:pPr>
      <w:r>
        <w:rPr>
          <w:w w:val="105"/>
        </w:rPr>
        <w:t>高管们素有杀人狂的名声，但事实并非如此。他们可以像其他任何人一样热爱乐趣、愚蠢和活泼。当涉及到工作和娱乐时，事情就成了一个问题——其他人想将两者结合起来，而高管们却不想。因此，他们很容易被那些偷懒而不专心于手头任务的同学激怒，而同学们可能认为他们太拘谨了。</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10"/>
        </w:rPr>
        <w:t>拥有平衡方法的高管们知道工作和娱乐可以共存。当他们专注于完成工作时，他们也明白其他人在工作中没有同样的隧道式视野。他们没有按照自己的意愿说“算了吧”，自己努力完成所有的工作，而是想出了一种以互惠互利的方式进行沟通的方法。这并不是说他们让事情变得容易。他们可以留出一小段时间让同龄人开玩笑和大笑，然后轻轻提醒每个人有一项任务要完成。</w:t>
      </w:r>
    </w:p>
    <w:p>
      <w:pPr>
        <w:pStyle w:val="Heading4"/>
        <w:spacing w:before="191"/>
        <w:ind w:left="1629" w:right="1708"/>
      </w:pPr>
      <w:bookmarkStart w:name="Unbalanced High School Learning Habits" w:id="347"/>
      <w:bookmarkEnd w:id="347"/>
      <w:r>
        <w:rPr/>
      </w:r>
      <w:r>
        <w:rPr>
          <w:color w:val="51A9AB"/>
        </w:rPr>
        <w:t>高中学习习惯失衡</w:t>
      </w:r>
    </w:p>
    <w:p>
      <w:pPr>
        <w:pStyle w:val="BodyText"/>
        <w:spacing w:before="3"/>
        <w:ind w:left="0"/>
        <w:jc w:val="left"/>
        <w:rPr>
          <w:rFonts w:ascii="Verdana"/>
          <w:sz w:val="37"/>
        </w:rPr>
      </w:pPr>
    </w:p>
    <w:p>
      <w:pPr>
        <w:spacing w:before="0"/>
        <w:ind w:left="380" w:right="461" w:firstLine="0"/>
        <w:jc w:val="center"/>
        <w:rPr>
          <w:rFonts w:ascii="Trebuchet MS" w:hAnsi="Trebuchet MS"/>
          <w:i/>
          <w:sz w:val="24"/>
        </w:rPr>
      </w:pPr>
      <w:bookmarkStart w:name="Doing Only What’s Expected" w:id="348"/>
      <w:bookmarkEnd w:id="348"/>
      <w:r>
        <w:rPr/>
      </w:r>
      <w:r>
        <w:rPr>
          <w:rFonts w:ascii="Trebuchet MS" w:hAnsi="Trebuchet MS"/>
          <w:i/>
          <w:color w:val="51A9AB"/>
          <w:w w:val="95"/>
          <w:sz w:val="24"/>
        </w:rPr>
        <w:t>只做预期的事</w:t>
      </w:r>
    </w:p>
    <w:p>
      <w:pPr>
        <w:pStyle w:val="BodyText"/>
        <w:spacing w:before="1"/>
        <w:ind w:left="0"/>
        <w:jc w:val="left"/>
        <w:rPr>
          <w:rFonts w:ascii="Trebuchet MS"/>
          <w:i/>
          <w:sz w:val="39"/>
        </w:rPr>
      </w:pPr>
    </w:p>
    <w:p>
      <w:pPr>
        <w:pStyle w:val="BodyText"/>
        <w:spacing w:line="424" w:lineRule="auto"/>
        <w:ind w:right="214"/>
      </w:pPr>
      <w:r>
        <w:rPr>
          <w:w w:val="105"/>
        </w:rPr>
        <w:t>高管们尽职尽责，尽责尽责，努力实现肩负的期望。虽然这通常对他们有利，但也可能对他们不利。他们可能过于专注于满足要求，而忽略了做自己喜欢的事情。</w:t>
      </w:r>
    </w:p>
    <w:p>
      <w:pPr>
        <w:pStyle w:val="BodyText"/>
        <w:spacing w:line="427" w:lineRule="auto" w:before="247"/>
        <w:ind w:right="216"/>
      </w:pPr>
      <w:r>
        <w:rPr>
          <w:w w:val="105"/>
        </w:rPr>
        <w:t>做一个好学生需要达到特定的标准，但也需要在所学的东西中找到乐趣。不幸的是，这些人可能会发现他们在满足他人期望的道路上失去了快乐。以那些为标准化考试而学习的学生为例。当然，他们会做得很好，并获得优异的成绩，使他们有资格进入大学。但他们也会怀疑所学的信息是否有任何个人价值。这可能是教育系统的错，而不是学生的错，但高管们有义务学习社会告诉他们重要的东西以外的东西。</w:t>
      </w:r>
    </w:p>
    <w:p>
      <w:pPr>
        <w:pStyle w:val="BodyText"/>
        <w:spacing w:line="424" w:lineRule="auto" w:before="232"/>
        <w:ind w:right="216"/>
      </w:pPr>
      <w:r>
        <w:rPr>
          <w:w w:val="105"/>
        </w:rPr>
        <w:t>因为他们冒着没有发现自己喜欢的东西的风险，他们可能永远不会让自己在高中期间找到自己的激情或专业。反过来，这可能导致高等教育或工作场所面临更严峻的挑战。虽然</w:t>
      </w:r>
    </w:p>
    <w:p>
      <w:pPr>
        <w:spacing w:after="0" w:line="424" w:lineRule="auto"/>
        <w:sectPr>
          <w:pgSz w:w="12240" w:h="15840"/>
          <w:pgMar w:header="662" w:footer="823" w:top="1340" w:bottom="1020" w:left="1300" w:right="1220"/>
        </w:sectPr>
      </w:pPr>
    </w:p>
    <w:p>
      <w:pPr>
        <w:pStyle w:val="BodyText"/>
        <w:spacing w:line="424" w:lineRule="auto" w:before="123"/>
        <w:ind w:right="215"/>
      </w:pPr>
      <w:r>
        <w:rPr>
          <w:w w:val="105"/>
        </w:rPr>
        <w:t>走一条循规蹈矩的道路没什么错，高管们应该注意了解自己。</w:t>
      </w:r>
    </w:p>
    <w:p>
      <w:pPr>
        <w:spacing w:before="244"/>
        <w:ind w:left="383" w:right="461" w:firstLine="0"/>
        <w:jc w:val="center"/>
        <w:rPr>
          <w:rFonts w:ascii="Trebuchet MS"/>
          <w:i/>
          <w:sz w:val="24"/>
        </w:rPr>
      </w:pPr>
      <w:bookmarkStart w:name="Rigid Responsibility" w:id="349"/>
      <w:bookmarkEnd w:id="349"/>
      <w:r>
        <w:rPr/>
      </w:r>
      <w:r>
        <w:rPr>
          <w:rFonts w:ascii="Trebuchet MS"/>
          <w:i/>
          <w:color w:val="51A9AB"/>
          <w:w w:val="95"/>
          <w:sz w:val="24"/>
        </w:rPr>
        <w:t>严格的责任</w:t>
      </w:r>
    </w:p>
    <w:p>
      <w:pPr>
        <w:pStyle w:val="BodyText"/>
        <w:spacing w:before="10"/>
        <w:ind w:left="0"/>
        <w:jc w:val="left"/>
        <w:rPr>
          <w:rFonts w:ascii="Trebuchet MS"/>
          <w:i/>
          <w:sz w:val="38"/>
        </w:rPr>
      </w:pPr>
    </w:p>
    <w:p>
      <w:pPr>
        <w:pStyle w:val="BodyText"/>
        <w:spacing w:line="427" w:lineRule="auto"/>
        <w:ind w:right="214"/>
      </w:pPr>
      <w:r>
        <w:rPr>
          <w:w w:val="110"/>
        </w:rPr>
        <w:t>高管们在高中面临的一个挑战是，他们具有一定的刚性。当谈到工作时，这些学生把自己的情绪留在门口，并期望其他人也这样做。他们可能认为同龄人的解释是轻蔑的借口。</w:t>
      </w:r>
    </w:p>
    <w:p>
      <w:pPr>
        <w:pStyle w:val="BodyText"/>
        <w:spacing w:line="427" w:lineRule="auto" w:before="236"/>
        <w:ind w:left="139" w:right="214"/>
      </w:pPr>
      <w:r>
        <w:rPr>
          <w:w w:val="105"/>
        </w:rPr>
        <w:t>当他们对学校工作采取不平衡、精明的方法时，管理人员可能会与同学发生冲突。由于坚持标准是他们的主要动机，看到其他学生无视规则甚至休息可能会让他们感到不安。可能会有相互的挫败感——这些类型的人会认为他们的同事懒惰、不愿意努力工作，而同事会认为高管们不妥协，甚至是欺负人。</w:t>
      </w:r>
    </w:p>
    <w:p>
      <w:pPr>
        <w:pStyle w:val="BodyText"/>
        <w:spacing w:line="424" w:lineRule="auto" w:before="235"/>
        <w:ind w:right="216"/>
      </w:pPr>
      <w:r>
        <w:rPr>
          <w:w w:val="105"/>
        </w:rPr>
        <w:t>即使他们不想强迫同龄人，当善意的高管试图以不平衡的方式将他们的职业道德和标准强加给他人时，情况也是如此。</w:t>
      </w:r>
    </w:p>
    <w:p>
      <w:pPr>
        <w:spacing w:before="243"/>
        <w:ind w:left="383" w:right="460" w:firstLine="0"/>
        <w:jc w:val="center"/>
        <w:rPr>
          <w:rFonts w:ascii="Trebuchet MS"/>
          <w:i/>
          <w:sz w:val="24"/>
        </w:rPr>
      </w:pPr>
      <w:bookmarkStart w:name="Fighting for Control" w:id="350"/>
      <w:bookmarkEnd w:id="350"/>
      <w:r>
        <w:rPr/>
      </w:r>
      <w:r>
        <w:rPr>
          <w:rFonts w:ascii="Trebuchet MS"/>
          <w:i/>
          <w:color w:val="51A9AB"/>
          <w:w w:val="95"/>
          <w:sz w:val="24"/>
        </w:rPr>
        <w:t>为控制而战</w:t>
      </w:r>
    </w:p>
    <w:p>
      <w:pPr>
        <w:pStyle w:val="BodyText"/>
        <w:spacing w:before="1"/>
        <w:ind w:left="0"/>
        <w:jc w:val="left"/>
        <w:rPr>
          <w:rFonts w:ascii="Trebuchet MS"/>
          <w:i/>
          <w:sz w:val="39"/>
        </w:rPr>
      </w:pPr>
    </w:p>
    <w:p>
      <w:pPr>
        <w:pStyle w:val="BodyText"/>
        <w:spacing w:line="427" w:lineRule="auto"/>
        <w:ind w:right="216"/>
      </w:pPr>
      <w:r>
        <w:rPr>
          <w:w w:val="105"/>
        </w:rPr>
        <w:t>高管喜欢管理事情，但当他们遇到那些不想被领导的人时会发生什么？具有行政人格类型的学生可能会选择让其他人尽其所能，或者完全抛弃他们。这种不平衡的方法可以在很多方面发挥作用：严厉的批评，严格的排斥，或者仅仅寻找理由向老师报告不同步的学生。</w:t>
      </w:r>
    </w:p>
    <w:p>
      <w:pPr>
        <w:spacing w:after="0" w:line="427" w:lineRule="auto"/>
        <w:sectPr>
          <w:pgSz w:w="12240" w:h="15840"/>
          <w:pgMar w:header="662" w:footer="823" w:top="1340" w:bottom="1020" w:left="1300" w:right="1220"/>
        </w:sectPr>
      </w:pPr>
    </w:p>
    <w:p>
      <w:pPr>
        <w:pStyle w:val="BodyText"/>
        <w:spacing w:line="427" w:lineRule="auto" w:before="123"/>
        <w:ind w:left="139" w:right="216"/>
      </w:pPr>
      <w:r>
        <w:rPr>
          <w:w w:val="110"/>
        </w:rPr>
        <w:t>这些人看不出为什么其他人不想走既定的道路。他们甚至可能认为这是对他们能力、可靠性、公众形象和公平竞争意识的侮辱。这种不平衡的方法可能会导致他们生气，认为他们应该努力工作，而其他人应该很少工作，而每个人最终都能通过。主管学生可以迅速而严厉地发泄他们的不满情绪。</w:t>
      </w:r>
    </w:p>
    <w:p>
      <w:pPr>
        <w:pStyle w:val="Heading4"/>
        <w:spacing w:before="192"/>
      </w:pPr>
      <w:bookmarkStart w:name="Rebalancing High School Learning Habits" w:id="351"/>
      <w:bookmarkEnd w:id="351"/>
      <w:r>
        <w:rPr/>
      </w:r>
      <w:r>
        <w:rPr>
          <w:color w:val="51A9AB"/>
        </w:rPr>
        <w:t>重新平衡高中学习习惯</w:t>
      </w:r>
    </w:p>
    <w:p>
      <w:pPr>
        <w:pStyle w:val="BodyText"/>
        <w:spacing w:before="5"/>
        <w:ind w:left="0"/>
        <w:jc w:val="left"/>
        <w:rPr>
          <w:rFonts w:ascii="Verdana"/>
          <w:sz w:val="37"/>
        </w:rPr>
      </w:pPr>
    </w:p>
    <w:p>
      <w:pPr>
        <w:spacing w:before="1"/>
        <w:ind w:left="1629" w:right="1708" w:firstLine="0"/>
        <w:jc w:val="center"/>
        <w:rPr>
          <w:rFonts w:ascii="Trebuchet MS"/>
          <w:i/>
          <w:sz w:val="24"/>
        </w:rPr>
      </w:pPr>
      <w:bookmarkStart w:name="Utilizing Patience" w:id="352"/>
      <w:bookmarkEnd w:id="352"/>
      <w:r>
        <w:rPr/>
      </w:r>
      <w:r>
        <w:rPr>
          <w:rFonts w:ascii="Trebuchet MS"/>
          <w:i/>
          <w:color w:val="51A9AB"/>
          <w:w w:val="90"/>
          <w:sz w:val="24"/>
        </w:rPr>
        <w:t>利用耐心</w:t>
      </w:r>
    </w:p>
    <w:p>
      <w:pPr>
        <w:pStyle w:val="BodyText"/>
        <w:spacing w:before="9"/>
        <w:ind w:left="0"/>
        <w:jc w:val="left"/>
        <w:rPr>
          <w:rFonts w:ascii="Trebuchet MS"/>
          <w:i/>
          <w:sz w:val="38"/>
        </w:rPr>
      </w:pPr>
    </w:p>
    <w:p>
      <w:pPr>
        <w:pStyle w:val="BodyText"/>
        <w:spacing w:line="427" w:lineRule="auto"/>
        <w:ind w:right="218"/>
      </w:pPr>
      <w:r>
        <w:rPr>
          <w:w w:val="105"/>
        </w:rPr>
        <w:t>由于青少年管理人员认真对待自己的工作，他们可能会对班上的流氓和懒鬼感到沮丧。他们可能会想，“为什么你不能干活？”或者“你在课堂上安静地坐着听是不是很难？</w:t>
      </w:r>
    </w:p>
    <w:p>
      <w:pPr>
        <w:pStyle w:val="BodyText"/>
        <w:spacing w:line="427" w:lineRule="auto" w:before="238"/>
        <w:ind w:right="218"/>
      </w:pPr>
      <w:r>
        <w:rPr>
          <w:w w:val="105"/>
        </w:rPr>
        <w:t>如果麻烦制造者真的扰乱了高管的学习或其他人的学习，他们完全有能力让别人知道他们的愤怒。然而，在行动之前，他们应该考虑破坏性学生的观点，或者他们的外部情况，然后决定是否有问题需要解决。干扰者的行为可能是由于误解或沟通错误，或者他们可能是因为复杂的家庭生活而行动不力或错过最后期限。管理人员在与有问题的同学打交道时，要始终保持耐心，可以尝试以下方法。</w:t>
      </w:r>
    </w:p>
    <w:p>
      <w:pPr>
        <w:pStyle w:val="ListParagraph"/>
        <w:numPr>
          <w:ilvl w:val="0"/>
          <w:numId w:val="6"/>
        </w:numPr>
        <w:tabs>
          <w:tab w:pos="859" w:val="left" w:leader="none"/>
          <w:tab w:pos="860" w:val="left" w:leader="none"/>
        </w:tabs>
        <w:spacing w:line="192" w:lineRule="auto" w:before="228" w:after="0"/>
        <w:ind w:left="860" w:right="214" w:hanging="360"/>
        <w:jc w:val="left"/>
        <w:rPr>
          <w:sz w:val="24"/>
        </w:rPr>
      </w:pPr>
      <w:r>
        <w:rPr>
          <w:w w:val="105"/>
          <w:sz w:val="24"/>
        </w:rPr>
        <w:t>他们可以在分配工作时体现出务实的公平性，并以明确的目标追究他人的责任。</w:t>
      </w:r>
    </w:p>
    <w:p>
      <w:pPr>
        <w:pStyle w:val="ListParagraph"/>
        <w:numPr>
          <w:ilvl w:val="0"/>
          <w:numId w:val="6"/>
        </w:numPr>
        <w:tabs>
          <w:tab w:pos="859" w:val="left" w:leader="none"/>
          <w:tab w:pos="860" w:val="left" w:leader="none"/>
        </w:tabs>
        <w:spacing w:line="192" w:lineRule="auto" w:before="26" w:after="0"/>
        <w:ind w:left="860" w:right="216" w:hanging="360"/>
        <w:jc w:val="left"/>
        <w:rPr>
          <w:sz w:val="24"/>
        </w:rPr>
      </w:pPr>
      <w:r>
        <w:rPr>
          <w:w w:val="105"/>
          <w:sz w:val="24"/>
        </w:rPr>
        <w:t>他们还可以使小组学习成为优先事项，这可以通过建立小组目标感来帮助其他人继续完成任务。</w:t>
      </w:r>
    </w:p>
    <w:p>
      <w:pPr>
        <w:pStyle w:val="ListParagraph"/>
        <w:numPr>
          <w:ilvl w:val="0"/>
          <w:numId w:val="6"/>
        </w:numPr>
        <w:tabs>
          <w:tab w:pos="859" w:val="left" w:leader="none"/>
          <w:tab w:pos="860" w:val="left" w:leader="none"/>
        </w:tabs>
        <w:spacing w:line="192" w:lineRule="auto" w:before="23" w:after="0"/>
        <w:ind w:left="859" w:right="219" w:hanging="360"/>
        <w:jc w:val="left"/>
        <w:rPr>
          <w:sz w:val="24"/>
        </w:rPr>
      </w:pPr>
      <w:r>
        <w:rPr>
          <w:w w:val="105"/>
          <w:sz w:val="24"/>
        </w:rPr>
        <w:t>辅导的机会，以及提供一个带有小目标的计划以使每个人都走上正轨的机会，也会有所帮助。</w:t>
      </w:r>
    </w:p>
    <w:p>
      <w:pPr>
        <w:spacing w:after="0" w:line="403" w:lineRule="auto"/>
        <w:jc w:val="left"/>
        <w:rPr>
          <w:sz w:val="24"/>
        </w:rPr>
        <w:sectPr>
          <w:pgSz w:w="12240" w:h="15840"/>
          <w:pgMar w:header="662" w:footer="823" w:top="1340" w:bottom="1020" w:left="1300" w:right="1220"/>
        </w:sectPr>
      </w:pPr>
    </w:p>
    <w:p>
      <w:pPr>
        <w:spacing w:before="123"/>
        <w:ind w:left="383" w:right="460" w:firstLine="0"/>
        <w:jc w:val="center"/>
        <w:rPr>
          <w:rFonts w:ascii="Trebuchet MS"/>
          <w:i/>
          <w:sz w:val="24"/>
        </w:rPr>
      </w:pPr>
      <w:bookmarkStart w:name="Mixing Work with Play" w:id="353"/>
      <w:bookmarkEnd w:id="353"/>
      <w:r>
        <w:rPr/>
      </w:r>
      <w:r>
        <w:rPr>
          <w:rFonts w:ascii="Trebuchet MS"/>
          <w:i/>
          <w:color w:val="51A9AB"/>
          <w:w w:val="95"/>
          <w:sz w:val="24"/>
        </w:rPr>
        <w:t>工作与娱乐的混合</w:t>
      </w:r>
    </w:p>
    <w:p>
      <w:pPr>
        <w:pStyle w:val="BodyText"/>
        <w:spacing w:before="9"/>
        <w:ind w:left="0"/>
        <w:jc w:val="left"/>
        <w:rPr>
          <w:rFonts w:ascii="Trebuchet MS"/>
          <w:i/>
          <w:sz w:val="38"/>
        </w:rPr>
      </w:pPr>
    </w:p>
    <w:p>
      <w:pPr>
        <w:pStyle w:val="BodyText"/>
        <w:spacing w:line="427" w:lineRule="auto" w:before="1"/>
        <w:ind w:right="218"/>
      </w:pPr>
      <w:r>
        <w:rPr>
          <w:w w:val="105"/>
        </w:rPr>
        <w:t>这些学生想确保工作和娱乐之间有区别。对于高管来说，目标往往是项目中唯一重要的事情，他们发现那些不愿意尽快或高效地朝着目标努力的人会非常恼火。</w:t>
      </w:r>
    </w:p>
    <w:p>
      <w:pPr>
        <w:pStyle w:val="BodyText"/>
        <w:spacing w:line="427" w:lineRule="auto" w:before="236"/>
        <w:ind w:right="216"/>
      </w:pPr>
      <w:r>
        <w:rPr>
          <w:w w:val="105"/>
        </w:rPr>
        <w:t>为了平衡这一点，高管们可以在学习和团队工作中考虑一些停工时间。建议每45分钟休息15分钟是一个好的开始。研究发现，大多数人在30-45分钟后很难集中精力工作，超过这段时间会降低生产率和工作质量。这不仅仅是一个职业道德问题，也是人脑的一个有效限制。</w:t>
      </w:r>
    </w:p>
    <w:p>
      <w:pPr>
        <w:pStyle w:val="BodyText"/>
        <w:spacing w:line="427" w:lineRule="auto" w:before="234"/>
        <w:ind w:right="218"/>
      </w:pPr>
      <w:r>
        <w:rPr>
          <w:w w:val="110"/>
        </w:rPr>
        <w:t>尽管如此，高管们倾向于超越自己的极限，甚至承担他人的工作。然而，这样做对年轻的高管或其他学生来说是不公平的，因为他们会错失学习（或失败）的机会。建立一个小组计划可以创建自然的问责措施，并可以帮助高管学生在取得成果的同时保持较低的压力。</w:t>
      </w:r>
    </w:p>
    <w:p>
      <w:pPr>
        <w:spacing w:before="234"/>
        <w:ind w:left="381" w:right="461" w:firstLine="0"/>
        <w:jc w:val="center"/>
        <w:rPr>
          <w:rFonts w:ascii="Trebuchet MS"/>
          <w:i/>
          <w:sz w:val="24"/>
        </w:rPr>
      </w:pPr>
      <w:bookmarkStart w:name="Beyond Expectations" w:id="354"/>
      <w:bookmarkEnd w:id="354"/>
      <w:r>
        <w:rPr/>
      </w:r>
      <w:r>
        <w:rPr>
          <w:rFonts w:ascii="Trebuchet MS"/>
          <w:i/>
          <w:color w:val="51A9AB"/>
          <w:w w:val="95"/>
          <w:sz w:val="24"/>
        </w:rPr>
        <w:t>超出预期</w:t>
      </w:r>
    </w:p>
    <w:p>
      <w:pPr>
        <w:pStyle w:val="BodyText"/>
        <w:spacing w:before="1"/>
        <w:ind w:left="0"/>
        <w:jc w:val="left"/>
        <w:rPr>
          <w:rFonts w:ascii="Trebuchet MS"/>
          <w:i/>
          <w:sz w:val="39"/>
        </w:rPr>
      </w:pPr>
    </w:p>
    <w:p>
      <w:pPr>
        <w:pStyle w:val="BodyText"/>
        <w:spacing w:line="427" w:lineRule="auto"/>
        <w:ind w:right="217"/>
      </w:pPr>
      <w:r>
        <w:rPr>
          <w:w w:val="105"/>
        </w:rPr>
        <w:t>年轻的管理人员在期望明确的领域运作良好，他们努力工作，为他们关心的人——父母、导师、老师、朋友——服务。他们给自己施加巨大压力，要求自己和他人取得成功。然而，在这些潜在文化假设的边界之外，有一个独特表达的广阔世界。紧紧抱住期望可能会使人感到限制和疲惫。高中时代可以开始自我发现的旅程</w:t>
      </w:r>
    </w:p>
    <w:p>
      <w:pPr>
        <w:spacing w:after="0" w:line="427" w:lineRule="auto"/>
        <w:sectPr>
          <w:pgSz w:w="12240" w:h="15840"/>
          <w:pgMar w:header="662" w:footer="823" w:top="1340" w:bottom="1020" w:left="1300" w:right="1220"/>
        </w:sectPr>
      </w:pPr>
    </w:p>
    <w:p>
      <w:pPr>
        <w:pStyle w:val="BodyText"/>
        <w:spacing w:line="424" w:lineRule="auto" w:before="123"/>
        <w:ind w:right="218"/>
      </w:pPr>
      <w:r>
        <w:rPr>
          <w:w w:val="105"/>
        </w:rPr>
        <w:t>持续一生，释放期望可以加强这个发现过程的早期阶段。</w:t>
      </w:r>
    </w:p>
    <w:p>
      <w:pPr>
        <w:pStyle w:val="BodyText"/>
        <w:spacing w:line="427" w:lineRule="auto" w:before="245"/>
        <w:ind w:right="217"/>
      </w:pPr>
      <w:r>
        <w:rPr>
          <w:w w:val="105"/>
        </w:rPr>
        <w:t>根据标准，持续令人印象深刻的性能是一件好事。但为了成长，这种性格类型的学生也希望通过增加他们喜欢的活动来平衡这一点。高中环境让他们开始建立自我意识，并找到个人激情。以下是一些问题，以了解这些激情可能是什么：</w:t>
      </w:r>
    </w:p>
    <w:p>
      <w:pPr>
        <w:pStyle w:val="ListParagraph"/>
        <w:numPr>
          <w:ilvl w:val="0"/>
          <w:numId w:val="6"/>
        </w:numPr>
        <w:tabs>
          <w:tab w:pos="860" w:val="left" w:leader="none"/>
          <w:tab w:pos="5908" w:val="left" w:leader="none"/>
        </w:tabs>
        <w:spacing w:line="192" w:lineRule="auto" w:before="230" w:after="0"/>
        <w:ind w:left="860" w:right="0" w:hanging="360"/>
        <w:jc w:val="both"/>
        <w:rPr>
          <w:sz w:val="24"/>
        </w:rPr>
      </w:pPr>
      <w:r>
        <w:rPr>
          <w:w w:val="105"/>
          <w:sz w:val="24"/>
        </w:rPr>
        <w:t>作为一个孩子，我想成为。</w:t>
      </w:r>
      <w:r>
        <w:rPr>
          <w:w w:val="105"/>
          <w:sz w:val="24"/>
          <w:u w:val="single"/>
        </w:rPr>
        <w:tab/>
      </w:r>
    </w:p>
    <w:p>
      <w:pPr>
        <w:pStyle w:val="ListParagraph"/>
        <w:numPr>
          <w:ilvl w:val="0"/>
          <w:numId w:val="6"/>
        </w:numPr>
        <w:tabs>
          <w:tab w:pos="860" w:val="left" w:leader="none"/>
          <w:tab w:pos="7594" w:val="left" w:leader="none"/>
        </w:tabs>
        <w:spacing w:line="192" w:lineRule="auto" w:before="197" w:after="0"/>
        <w:ind w:left="860" w:right="0" w:hanging="360"/>
        <w:jc w:val="both"/>
        <w:rPr>
          <w:sz w:val="24"/>
        </w:rPr>
      </w:pPr>
      <w:r>
        <w:rPr>
          <w:w w:val="105"/>
          <w:sz w:val="24"/>
        </w:rPr>
        <w:t>大多数人不知道我的情况，但我喜欢。</w:t>
      </w:r>
      <w:r>
        <w:rPr>
          <w:w w:val="105"/>
          <w:sz w:val="24"/>
          <w:u w:val="single"/>
        </w:rPr>
        <w:tab/>
      </w:r>
    </w:p>
    <w:p>
      <w:pPr>
        <w:pStyle w:val="ListParagraph"/>
        <w:numPr>
          <w:ilvl w:val="0"/>
          <w:numId w:val="6"/>
        </w:numPr>
        <w:tabs>
          <w:tab w:pos="859" w:val="left" w:leader="none"/>
          <w:tab w:pos="860" w:val="left" w:leader="none"/>
          <w:tab w:pos="8273" w:val="left" w:leader="none"/>
        </w:tabs>
        <w:spacing w:line="192" w:lineRule="auto" w:before="197" w:after="0"/>
        <w:ind w:left="860" w:right="0" w:hanging="360"/>
        <w:jc w:val="left"/>
        <w:rPr>
          <w:sz w:val="24"/>
        </w:rPr>
      </w:pPr>
      <w:r>
        <w:rPr>
          <w:w w:val="105"/>
          <w:sz w:val="24"/>
        </w:rPr>
        <w:t>当我的朋友需要帮助的时候，我是最得力的人。</w:t>
      </w:r>
      <w:r>
        <w:rPr>
          <w:w w:val="105"/>
          <w:sz w:val="24"/>
          <w:u w:val="single"/>
        </w:rPr>
        <w:tab/>
      </w:r>
    </w:p>
    <w:p>
      <w:pPr>
        <w:pStyle w:val="BodyText"/>
        <w:spacing w:before="5"/>
        <w:ind w:left="0"/>
        <w:jc w:val="left"/>
        <w:rPr>
          <w:sz w:val="38"/>
        </w:rPr>
      </w:pPr>
    </w:p>
    <w:p>
      <w:pPr>
        <w:pStyle w:val="BodyText"/>
        <w:spacing w:line="427" w:lineRule="auto"/>
        <w:ind w:right="216"/>
      </w:pPr>
      <w:r>
        <w:rPr>
          <w:w w:val="105"/>
        </w:rPr>
        <w:t>一旦高中管理人员对什么充满了目标感和热情，他们就可以开始以实际的方式进行探索。他们可能会与指导顾问讨论哪些活动符合他们的兴趣。他们可以加入俱乐部，那里有令人愉快的活动和志同道合的人。在社区中找到可能愿意指导他们的其他人，例如吉他老师或滑雪教练，可以让他们掌握一项技能，也可以让他们获得更丰富的经验。</w:t>
      </w:r>
    </w:p>
    <w:p>
      <w:pPr>
        <w:pStyle w:val="BodyText"/>
        <w:spacing w:line="427" w:lineRule="auto" w:before="233"/>
        <w:ind w:right="218"/>
      </w:pPr>
      <w:r>
        <w:rPr>
          <w:w w:val="105"/>
        </w:rPr>
        <w:t>在高中，即使是坚定的高管也可能改变他们的想法和职业抱负。兴趣并不是永久的，尤其是在青春期。这些学生可以允许自己灵活决定方向和激情。通过自我意识和经验，他们对自己是什么样的人有了更清晰的印象，他们可以开始确定什么符合他们的目标：劳动力或高等教育。</w:t>
      </w:r>
    </w:p>
    <w:p>
      <w:pPr>
        <w:spacing w:after="0" w:line="427" w:lineRule="auto"/>
        <w:sectPr>
          <w:pgSz w:w="12240" w:h="15840"/>
          <w:pgMar w:header="662" w:footer="823" w:top="1340" w:bottom="1020" w:left="1300" w:right="1220"/>
        </w:sectPr>
      </w:pPr>
    </w:p>
    <w:p>
      <w:pPr>
        <w:pStyle w:val="Heading2"/>
        <w:spacing w:before="76"/>
        <w:ind w:right="458"/>
      </w:pPr>
      <w:bookmarkStart w:name="Work or College?" w:id="355"/>
      <w:bookmarkEnd w:id="355"/>
      <w:r>
        <w:rPr/>
      </w:r>
      <w:bookmarkStart w:name="_bookmark49" w:id="356"/>
      <w:bookmarkEnd w:id="356"/>
      <w:r>
        <w:rPr/>
      </w:r>
      <w:r>
        <w:rPr>
          <w:color w:val="51A9AB"/>
          <w:w w:val="95"/>
        </w:rPr>
        <w:t>工作还是大学？</w:t>
      </w:r>
    </w:p>
    <w:p>
      <w:pPr>
        <w:pStyle w:val="BodyText"/>
        <w:spacing w:line="427" w:lineRule="auto" w:before="413"/>
        <w:ind w:left="139" w:right="214"/>
      </w:pPr>
      <w:r>
        <w:rPr>
          <w:w w:val="110"/>
        </w:rPr>
        <w:t>上大学，还是去工作？当所有年轻人准备离开舒适的高中时，这个分岔决定困扰着他们。虽然性格类型不是做出这种选择的唯一因素，但它可能是一个重要的变量。许多高管面临的问题是，尽早进入行业，开始建立自己的生活，还是通过获得学位来增强未来的安全感，这更为实际。</w:t>
      </w:r>
    </w:p>
    <w:p>
      <w:pPr>
        <w:pStyle w:val="BodyText"/>
        <w:spacing w:line="427" w:lineRule="auto" w:before="232"/>
        <w:ind w:left="139" w:right="217"/>
      </w:pPr>
      <w:r>
        <w:rPr>
          <w:spacing w:val="-1"/>
          <w:w w:val="110"/>
        </w:rPr>
        <w:t>他们考虑的核心是文化期望，尤其是他们认为的社会成功。他们会发现自己很难挑战一个满是大学毕业生的家庭。如果可以选择，他们更可能选择名校（但可能昂贵）而不是经济型社区学院或商学院，除非这些选择本身就是家庭或社区自豪感的一部分。</w:t>
      </w:r>
    </w:p>
    <w:p>
      <w:pPr>
        <w:pStyle w:val="BodyText"/>
        <w:spacing w:line="424" w:lineRule="auto" w:before="235"/>
        <w:ind w:right="217"/>
      </w:pPr>
      <w:r>
        <w:rPr>
          <w:w w:val="105"/>
        </w:rPr>
        <w:t>无论哪种方式，高管们都必须知道他们有自己的选择。那么，在做出这个决定时，他们可能会考虑什么？</w:t>
      </w:r>
    </w:p>
    <w:p>
      <w:pPr>
        <w:pStyle w:val="Heading4"/>
        <w:spacing w:before="203"/>
      </w:pPr>
      <w:bookmarkStart w:name="Balanced Decision-Making" w:id="357"/>
      <w:bookmarkEnd w:id="357"/>
      <w:r>
        <w:rPr/>
      </w:r>
      <w:r>
        <w:rPr>
          <w:color w:val="51A9AB"/>
        </w:rPr>
        <w:t>平衡决策</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Understanding the Path" w:id="358"/>
      <w:bookmarkEnd w:id="358"/>
      <w:r>
        <w:rPr/>
      </w:r>
      <w:r>
        <w:rPr>
          <w:rFonts w:ascii="Trebuchet MS"/>
          <w:i/>
          <w:color w:val="51A9AB"/>
          <w:w w:val="95"/>
          <w:sz w:val="24"/>
        </w:rPr>
        <w:t>了解路径</w:t>
      </w:r>
    </w:p>
    <w:p>
      <w:pPr>
        <w:pStyle w:val="BodyText"/>
        <w:spacing w:before="10"/>
        <w:ind w:left="0"/>
        <w:jc w:val="left"/>
        <w:rPr>
          <w:rFonts w:ascii="Trebuchet MS"/>
          <w:i/>
          <w:sz w:val="38"/>
        </w:rPr>
      </w:pPr>
    </w:p>
    <w:p>
      <w:pPr>
        <w:pStyle w:val="BodyText"/>
        <w:spacing w:line="427" w:lineRule="auto"/>
        <w:ind w:right="216"/>
      </w:pPr>
      <w:r>
        <w:rPr>
          <w:w w:val="110"/>
        </w:rPr>
        <w:t>到高中毕业时，许多十几岁的高管就决定了他们想从事什么职业。如果能够立即找到符合他们职业目标的职位，比如接管家庭餐厅，那么他们可能会跳槽。用同样的例子来说，他们也很可能在接管家庭餐厅和在当地大学学习商务课程之间取得平衡。</w:t>
      </w:r>
    </w:p>
    <w:p>
      <w:pPr>
        <w:spacing w:after="0" w:line="427" w:lineRule="auto"/>
        <w:sectPr>
          <w:pgSz w:w="12240" w:h="15840"/>
          <w:pgMar w:header="662" w:footer="823" w:top="1340" w:bottom="1020" w:left="1300" w:right="1220"/>
        </w:sectPr>
      </w:pPr>
    </w:p>
    <w:p>
      <w:pPr>
        <w:pStyle w:val="BodyText"/>
        <w:spacing w:line="427" w:lineRule="auto" w:before="123"/>
        <w:ind w:left="139" w:right="216"/>
      </w:pPr>
      <w:r>
        <w:rPr>
          <w:w w:val="110"/>
        </w:rPr>
        <w:t>另一方面，他们可能会去为理想职业提供合适学习环境的大学。例如，如果他们决定成为国会议员，他们会选择一所培养出其他有声望的政府官员的学校。</w:t>
      </w:r>
    </w:p>
    <w:p>
      <w:pPr>
        <w:pStyle w:val="BodyText"/>
        <w:spacing w:line="427" w:lineRule="auto" w:before="236"/>
        <w:ind w:left="139" w:right="216"/>
      </w:pPr>
      <w:r>
        <w:rPr>
          <w:w w:val="105"/>
        </w:rPr>
        <w:t>对于高管来说，最重要的是，一个平衡的决定不仅取决于学校的社会地位，也取决于他们的感受——更不用说推动他们实现这一目标的更广泛的职业道路。当然，他们想上受人尊敬的大学，但也希望自己能够融入校园社区。</w:t>
      </w:r>
    </w:p>
    <w:p>
      <w:pPr>
        <w:pStyle w:val="BodyText"/>
        <w:spacing w:line="427" w:lineRule="auto" w:before="234"/>
        <w:ind w:right="214"/>
      </w:pPr>
      <w:r>
        <w:rPr>
          <w:w w:val="110"/>
        </w:rPr>
        <w:t>了解他们为什么要做他们正在做的事情，也可以对未来有更明确的认识。高管们谨慎地看待风险，但平衡的方法有助于他们意识到什么时候花了足够的时间考虑，什么时候该采取大胆的行动。</w:t>
      </w:r>
    </w:p>
    <w:p>
      <w:pPr>
        <w:pStyle w:val="Heading4"/>
        <w:spacing w:before="196"/>
        <w:ind w:left="380" w:right="461"/>
      </w:pPr>
      <w:bookmarkStart w:name="Unbalanced Decision-Making" w:id="359"/>
      <w:bookmarkEnd w:id="359"/>
      <w:r>
        <w:rPr/>
      </w:r>
      <w:r>
        <w:rPr>
          <w:color w:val="51A9AB"/>
        </w:rPr>
        <w:t>不平衡决策</w:t>
      </w:r>
    </w:p>
    <w:p>
      <w:pPr>
        <w:pStyle w:val="BodyText"/>
        <w:spacing w:before="3"/>
        <w:ind w:left="0"/>
        <w:jc w:val="left"/>
        <w:rPr>
          <w:rFonts w:ascii="Verdana"/>
          <w:sz w:val="37"/>
        </w:rPr>
      </w:pPr>
    </w:p>
    <w:p>
      <w:pPr>
        <w:spacing w:before="0"/>
        <w:ind w:left="383" w:right="458" w:firstLine="0"/>
        <w:jc w:val="center"/>
        <w:rPr>
          <w:rFonts w:ascii="Trebuchet MS"/>
          <w:i/>
          <w:sz w:val="24"/>
        </w:rPr>
      </w:pPr>
      <w:bookmarkStart w:name="Risk of the Unknown" w:id="360"/>
      <w:bookmarkEnd w:id="360"/>
      <w:r>
        <w:rPr/>
      </w:r>
      <w:r>
        <w:rPr>
          <w:rFonts w:ascii="Trebuchet MS"/>
          <w:i/>
          <w:color w:val="51A9AB"/>
          <w:w w:val="95"/>
          <w:sz w:val="24"/>
        </w:rPr>
        <w:t>未知风险</w:t>
      </w:r>
    </w:p>
    <w:p>
      <w:pPr>
        <w:pStyle w:val="BodyText"/>
        <w:spacing w:before="10"/>
        <w:ind w:left="0"/>
        <w:jc w:val="left"/>
        <w:rPr>
          <w:rFonts w:ascii="Trebuchet MS"/>
          <w:i/>
          <w:sz w:val="38"/>
        </w:rPr>
      </w:pPr>
    </w:p>
    <w:p>
      <w:pPr>
        <w:pStyle w:val="BodyText"/>
        <w:spacing w:line="427" w:lineRule="auto"/>
        <w:ind w:right="216"/>
      </w:pPr>
      <w:r>
        <w:rPr>
          <w:w w:val="105"/>
        </w:rPr>
        <w:t>把他们所知道的留给未知的未来的想法可能很可怕，因此高管们将自己固定在既定的基础上——但一种不平衡的方法可能会走得太远。他们可能会评估一种情况，但认为任何新的情况都是有风险的，并发现它缺乏任何保证。</w:t>
      </w:r>
    </w:p>
    <w:p>
      <w:pPr>
        <w:pStyle w:val="BodyText"/>
        <w:spacing w:line="427" w:lineRule="auto" w:before="236"/>
        <w:ind w:right="217"/>
      </w:pPr>
      <w:r>
        <w:rPr>
          <w:w w:val="105"/>
        </w:rPr>
        <w:t>对未知的恐惧会迫使高管们尽早进入初级工作岗位，并将他们留在那里，不管他们怀有什么雄心壮志。他们不一定会留下来，因为他们想留下来，或者因为他们喜欢自己的工作。相反，选择人迹罕至的道路似乎压力太大，他们选择熟悉的舒适的道路。</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10"/>
        </w:rPr>
        <w:t>一条冒险的道路没有结果可以保证他们最终会走到哪里，他们不知道自己是否会浪费资源去追求那些最终毫无意义的东西。高管们担心的风险是他们不会成功，或者在成功的过程中，他们将无法承担新的责任。家庭和工作似乎是更安全的港湾，学校仅仅是一个躲避向工作世界过渡的避难所。他们可能会选择安全，从而错过职业和个人机会。</w:t>
      </w:r>
    </w:p>
    <w:p>
      <w:pPr>
        <w:spacing w:before="233"/>
        <w:ind w:left="383" w:right="459" w:firstLine="0"/>
        <w:jc w:val="center"/>
        <w:rPr>
          <w:rFonts w:ascii="Trebuchet MS"/>
          <w:i/>
          <w:sz w:val="24"/>
        </w:rPr>
      </w:pPr>
      <w:bookmarkStart w:name="Adhering to the Checklist" w:id="361"/>
      <w:bookmarkEnd w:id="361"/>
      <w:r>
        <w:rPr/>
      </w:r>
      <w:r>
        <w:rPr>
          <w:rFonts w:ascii="Trebuchet MS"/>
          <w:i/>
          <w:color w:val="51A9AB"/>
          <w:w w:val="95"/>
          <w:sz w:val="24"/>
        </w:rPr>
        <w:t>遵守检查表</w:t>
      </w:r>
    </w:p>
    <w:p>
      <w:pPr>
        <w:pStyle w:val="BodyText"/>
        <w:spacing w:before="10"/>
        <w:ind w:left="0"/>
        <w:jc w:val="left"/>
        <w:rPr>
          <w:rFonts w:ascii="Trebuchet MS"/>
          <w:i/>
          <w:sz w:val="38"/>
        </w:rPr>
      </w:pPr>
    </w:p>
    <w:p>
      <w:pPr>
        <w:pStyle w:val="BodyText"/>
        <w:spacing w:line="427" w:lineRule="auto"/>
        <w:ind w:left="139" w:right="217"/>
      </w:pPr>
      <w:r>
        <w:rPr>
          <w:w w:val="110"/>
        </w:rPr>
        <w:t>风险和成本都是增长的一部分。谨慎选择和从有限的选项中选择是有区别的，如果清单变得过于严格，第一个可能会变成第二个。在尽职调查中，高管们可能会过快地排除过于具体的标准之外的任何内容。因此，他们可能会错过本来可以让他们受益的机会。</w:t>
      </w:r>
    </w:p>
    <w:p>
      <w:pPr>
        <w:pStyle w:val="BodyText"/>
        <w:spacing w:line="427" w:lineRule="auto" w:before="237"/>
        <w:ind w:left="139" w:right="215"/>
      </w:pPr>
      <w:r>
        <w:rPr>
          <w:w w:val="105"/>
        </w:rPr>
        <w:t>重要的是要记住，大学，尤其是年轻人进入大学时，提供的不仅仅是文凭。这通常是学生们第一次接触到独立，而那些离家出走的人学习在一个新的层面上照顾自己。理想的情况是，不同的机构和项目鼓励大学生在不同程度上独立思考。</w:t>
      </w:r>
    </w:p>
    <w:p>
      <w:pPr>
        <w:pStyle w:val="BodyText"/>
        <w:spacing w:line="427" w:lineRule="auto" w:before="234"/>
        <w:ind w:left="139" w:right="216"/>
      </w:pPr>
      <w:r>
        <w:rPr>
          <w:w w:val="105"/>
        </w:rPr>
        <w:t>记住这一点，参加大学之旅（毫无疑问他们会参加）的管理人员应该根据他们与环境的适应程度来选择大学，而不仅仅是根据学校的声誉。归根结底，与其仅仅依靠一个常春藤联盟的名字，不如拥有一个塑造他们余生的积极大学经历。</w:t>
      </w:r>
    </w:p>
    <w:p>
      <w:pPr>
        <w:spacing w:after="0" w:line="427" w:lineRule="auto"/>
        <w:sectPr>
          <w:pgSz w:w="12240" w:h="15840"/>
          <w:pgMar w:header="662" w:footer="823" w:top="1340" w:bottom="1020" w:left="1300" w:right="1220"/>
        </w:sectPr>
      </w:pPr>
    </w:p>
    <w:p>
      <w:pPr>
        <w:spacing w:before="123"/>
        <w:ind w:left="381" w:right="461" w:firstLine="0"/>
        <w:jc w:val="center"/>
        <w:rPr>
          <w:rFonts w:ascii="Trebuchet MS"/>
          <w:i/>
          <w:sz w:val="24"/>
        </w:rPr>
      </w:pPr>
      <w:bookmarkStart w:name="Selecting for Others" w:id="362"/>
      <w:bookmarkEnd w:id="362"/>
      <w:r>
        <w:rPr/>
      </w:r>
      <w:r>
        <w:rPr>
          <w:rFonts w:ascii="Trebuchet MS"/>
          <w:i/>
          <w:color w:val="51A9AB"/>
          <w:w w:val="95"/>
          <w:sz w:val="24"/>
        </w:rPr>
        <w:t>为他人选择</w:t>
      </w:r>
    </w:p>
    <w:p>
      <w:pPr>
        <w:pStyle w:val="BodyText"/>
        <w:spacing w:before="9"/>
        <w:ind w:left="0"/>
        <w:jc w:val="left"/>
        <w:rPr>
          <w:rFonts w:ascii="Trebuchet MS"/>
          <w:i/>
          <w:sz w:val="38"/>
        </w:rPr>
      </w:pPr>
    </w:p>
    <w:p>
      <w:pPr>
        <w:pStyle w:val="BodyText"/>
        <w:spacing w:line="427" w:lineRule="auto" w:before="1"/>
        <w:ind w:right="216"/>
      </w:pPr>
      <w:r>
        <w:rPr>
          <w:w w:val="105"/>
        </w:rPr>
        <w:t>高管们可能会选择上大学，因为这是传统上家庭成员所走的路，或者他们的社区告诉他们什么是最好的路。即使他们想从事不需要大学文凭的职业，他们也可能不想背道而驰。因此，他们可以愚蠢地花费时间、金钱和热情。</w:t>
      </w:r>
    </w:p>
    <w:p>
      <w:pPr>
        <w:pStyle w:val="BodyText"/>
        <w:spacing w:line="427" w:lineRule="auto" w:before="236"/>
        <w:ind w:right="217"/>
      </w:pPr>
      <w:r>
        <w:rPr>
          <w:w w:val="110"/>
        </w:rPr>
        <w:t>当这些学生把这个决定完全推给别人看时，他们就在自己的生活中扮演了被动的角色。那些在工作或大学决策中不包含独立意见的高管可能会对自己感到失望，并希望自己的立场更坚定。拒绝给自己这个决定自己独特生活方向的第一个重要机会，会形成难以打破的模式。</w:t>
      </w:r>
    </w:p>
    <w:p>
      <w:pPr>
        <w:pStyle w:val="Heading4"/>
        <w:spacing w:before="191"/>
        <w:ind w:left="381" w:right="461"/>
      </w:pPr>
      <w:bookmarkStart w:name="Rebalancing Decision-Making" w:id="363"/>
      <w:bookmarkEnd w:id="363"/>
      <w:r>
        <w:rPr/>
      </w:r>
      <w:r>
        <w:rPr>
          <w:color w:val="51A9AB"/>
        </w:rPr>
        <w:t>重新平衡决策</w:t>
      </w:r>
    </w:p>
    <w:p>
      <w:pPr>
        <w:pStyle w:val="BodyText"/>
        <w:spacing w:before="5"/>
        <w:ind w:left="0"/>
        <w:jc w:val="left"/>
        <w:rPr>
          <w:rFonts w:ascii="Verdana"/>
          <w:sz w:val="37"/>
        </w:rPr>
      </w:pPr>
    </w:p>
    <w:p>
      <w:pPr>
        <w:spacing w:before="0"/>
        <w:ind w:left="383" w:right="461" w:firstLine="0"/>
        <w:jc w:val="center"/>
        <w:rPr>
          <w:rFonts w:ascii="Trebuchet MS"/>
          <w:i/>
          <w:sz w:val="24"/>
        </w:rPr>
      </w:pPr>
      <w:bookmarkStart w:name="The Value of Risk" w:id="364"/>
      <w:bookmarkEnd w:id="364"/>
      <w:r>
        <w:rPr/>
      </w:r>
      <w:r>
        <w:rPr>
          <w:rFonts w:ascii="Trebuchet MS"/>
          <w:i/>
          <w:color w:val="51A9AB"/>
          <w:w w:val="95"/>
          <w:sz w:val="24"/>
        </w:rPr>
        <w:t>风险的价值</w:t>
      </w:r>
    </w:p>
    <w:p>
      <w:pPr>
        <w:pStyle w:val="BodyText"/>
        <w:spacing w:before="10"/>
        <w:ind w:left="0"/>
        <w:jc w:val="left"/>
        <w:rPr>
          <w:rFonts w:ascii="Trebuchet MS"/>
          <w:i/>
          <w:sz w:val="38"/>
        </w:rPr>
      </w:pPr>
    </w:p>
    <w:p>
      <w:pPr>
        <w:pStyle w:val="BodyText"/>
        <w:spacing w:line="427" w:lineRule="auto"/>
        <w:ind w:right="216"/>
      </w:pPr>
      <w:r>
        <w:rPr>
          <w:w w:val="105"/>
        </w:rPr>
        <w:t>高管们有一定程度的完美主义，他们可能认为失败是不可接受的。他们害怕冒着未知的风险，这通常是保护他们成功声誉的一部分。承担合理的风险不同于选择鲁莽的风险——这意味着采取的行动可能会带来足够的回报，超过失败的机会。那些从追求完美中解脱出来的人会冒必要的风险来获得更大的回报。尽管未知，但选择他们的道路可以带来个人满足感的回报。</w:t>
      </w:r>
    </w:p>
    <w:p>
      <w:pPr>
        <w:pStyle w:val="BodyText"/>
        <w:spacing w:line="424" w:lineRule="auto" w:before="233"/>
        <w:ind w:right="216"/>
      </w:pPr>
      <w:r>
        <w:rPr>
          <w:w w:val="105"/>
        </w:rPr>
        <w:t>管理人员可以采取以下步骤，从完美和过度风险规避中脱钩：</w:t>
      </w:r>
    </w:p>
    <w:p>
      <w:pPr>
        <w:spacing w:after="0" w:line="424" w:lineRule="auto"/>
        <w:sectPr>
          <w:pgSz w:w="12240" w:h="15840"/>
          <w:pgMar w:header="662" w:footer="823" w:top="1340" w:bottom="1020" w:left="1300" w:right="1220"/>
        </w:sectPr>
      </w:pPr>
    </w:p>
    <w:p>
      <w:pPr>
        <w:pStyle w:val="ListParagraph"/>
        <w:numPr>
          <w:ilvl w:val="0"/>
          <w:numId w:val="6"/>
        </w:numPr>
        <w:tabs>
          <w:tab w:pos="860" w:val="left" w:leader="none"/>
        </w:tabs>
        <w:spacing w:line="192" w:lineRule="auto" w:before="120" w:after="0"/>
        <w:ind w:left="859" w:right="215" w:hanging="360"/>
        <w:jc w:val="both"/>
        <w:rPr>
          <w:sz w:val="24"/>
        </w:rPr>
      </w:pPr>
      <w:r>
        <w:rPr>
          <w:rFonts w:ascii="Trebuchet MS" w:hAnsi="Trebuchet MS"/>
          <w:i/>
          <w:w w:val="105"/>
          <w:sz w:val="24"/>
        </w:rPr>
        <w:t>让未知的人知道</w:t>
      </w:r>
      <w:r>
        <w:rPr>
          <w:w w:val="105"/>
          <w:sz w:val="24"/>
        </w:rPr>
        <w:t>当然，这是不可能百分之百实现的，但高管们可以通过与那些在进入大学方面有不同经历的人交谈，并就工作或大学做出选择，来进一步拉近距离。如果无法进行实时对话，那么YouTube上关于“为什么我决定上大学”的查询会有超过300万条回复。为了更具体地了解这一情况，检查所需工作领域的求职要求可以快速提供明确的答案。</w:t>
      </w:r>
    </w:p>
    <w:p>
      <w:pPr>
        <w:pStyle w:val="ListParagraph"/>
        <w:numPr>
          <w:ilvl w:val="0"/>
          <w:numId w:val="6"/>
        </w:numPr>
        <w:tabs>
          <w:tab w:pos="860" w:val="left" w:leader="none"/>
        </w:tabs>
        <w:spacing w:line="192" w:lineRule="auto" w:before="2" w:after="0"/>
        <w:ind w:left="859" w:right="216" w:hanging="360"/>
        <w:jc w:val="both"/>
        <w:rPr>
          <w:sz w:val="24"/>
        </w:rPr>
      </w:pPr>
      <w:r>
        <w:rPr>
          <w:rFonts w:ascii="Trebuchet MS" w:hAnsi="Trebuchet MS"/>
          <w:i/>
          <w:spacing w:val="-1"/>
          <w:w w:val="105"/>
          <w:sz w:val="24"/>
        </w:rPr>
        <w:t>声音问题。</w:t>
      </w:r>
      <w:r>
        <w:rPr>
          <w:spacing w:val="-1"/>
          <w:w w:val="105"/>
          <w:sz w:val="24"/>
        </w:rPr>
        <w:t>与一个可能客观的值得信任的人交谈。如果还在高中，指导或大学辅导员可能会有所帮助。年长的家庭成员或家人朋友可能会倾听他们的心声并分享他们的一些经验。倾听的人可能能够提供解决方案、个人决策的例子，或者只是提供一个发泄的听众。</w:t>
      </w:r>
    </w:p>
    <w:p>
      <w:pPr>
        <w:pStyle w:val="ListParagraph"/>
        <w:numPr>
          <w:ilvl w:val="0"/>
          <w:numId w:val="6"/>
        </w:numPr>
        <w:tabs>
          <w:tab w:pos="860" w:val="left" w:leader="none"/>
        </w:tabs>
        <w:spacing w:line="192" w:lineRule="auto" w:before="5" w:after="0"/>
        <w:ind w:left="859" w:right="216" w:hanging="360"/>
        <w:jc w:val="both"/>
        <w:rPr>
          <w:sz w:val="24"/>
        </w:rPr>
      </w:pPr>
      <w:r>
        <w:rPr>
          <w:rFonts w:ascii="Trebuchet MS" w:hAnsi="Trebuchet MS"/>
          <w:i/>
          <w:w w:val="105"/>
          <w:sz w:val="24"/>
        </w:rPr>
        <w:t>态度检查。</w:t>
      </w:r>
      <w:r>
        <w:rPr>
          <w:w w:val="105"/>
          <w:sz w:val="24"/>
        </w:rPr>
        <w:t>检查个人对失败的态度及其含义。很少有失败会留下永久的印记——更常见的是，它们教导并表明人们正在向前迈进并挑战自己。通过确保自己成功——消除失败的风险——高管们克制住了自己。这种态度是一种选择，但通过接受未来的选择，它不一定是一种永久的选择。</w:t>
      </w:r>
    </w:p>
    <w:p>
      <w:pPr>
        <w:spacing w:before="242"/>
        <w:ind w:left="1629" w:right="1708" w:firstLine="0"/>
        <w:jc w:val="center"/>
        <w:rPr>
          <w:rFonts w:ascii="Trebuchet MS"/>
          <w:i/>
          <w:sz w:val="24"/>
        </w:rPr>
      </w:pPr>
      <w:bookmarkStart w:name="Allowing Checklists to Evolve" w:id="365"/>
      <w:bookmarkEnd w:id="365"/>
      <w:r>
        <w:rPr/>
      </w:r>
      <w:r>
        <w:rPr>
          <w:rFonts w:ascii="Trebuchet MS"/>
          <w:i/>
          <w:color w:val="51A9AB"/>
          <w:spacing w:val="-1"/>
          <w:w w:val="95"/>
          <w:sz w:val="24"/>
        </w:rPr>
        <w:t>允许检查表发展</w:t>
      </w:r>
    </w:p>
    <w:p>
      <w:pPr>
        <w:pStyle w:val="BodyText"/>
        <w:spacing w:before="10"/>
        <w:ind w:left="0"/>
        <w:jc w:val="left"/>
        <w:rPr>
          <w:rFonts w:ascii="Trebuchet MS"/>
          <w:i/>
          <w:sz w:val="38"/>
        </w:rPr>
      </w:pPr>
    </w:p>
    <w:p>
      <w:pPr>
        <w:pStyle w:val="BodyText"/>
        <w:spacing w:line="427" w:lineRule="auto"/>
        <w:ind w:left="139" w:right="214"/>
      </w:pPr>
      <w:r>
        <w:rPr>
          <w:w w:val="105"/>
        </w:rPr>
        <w:t>高管们的大学清单可能充满了限制，无论是自己强加的还是别人强加的。拓展自己的选择是一种创造性的行为，它超越了假设，探索了显而易见之外的可能性。高管们可能会保护自己的决策和信仰，这没关系。但是，新的选项也可能适合这个列表并加以扩展。或者，可能有完全不同的备选方案值得探索。无论哪种方式，致力于重新平衡的高管必须做出以下决定：</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05"/>
        </w:rPr>
        <w:t>他们有责任探索所有可行的选择，而不是假设没有其他选择。</w:t>
      </w:r>
    </w:p>
    <w:p>
      <w:pPr>
        <w:pStyle w:val="BodyText"/>
        <w:spacing w:line="424" w:lineRule="auto" w:before="245"/>
        <w:ind w:left="139" w:right="217"/>
      </w:pPr>
      <w:r>
        <w:rPr>
          <w:w w:val="105"/>
        </w:rPr>
        <w:t>高管们可以通过确定一个选择，以及对该选择的一些信念，开始探索一些显而易见的选择。是什么使这个选项可行？为什么这是一个开始的选择？该清单应尽可能详细和全面。</w:t>
      </w:r>
    </w:p>
    <w:p>
      <w:pPr>
        <w:pStyle w:val="BodyText"/>
        <w:spacing w:line="427" w:lineRule="auto" w:before="243"/>
        <w:ind w:right="216"/>
      </w:pPr>
      <w:r>
        <w:rPr>
          <w:w w:val="105"/>
        </w:rPr>
        <w:t>有了这一分析，他们可以问自己，是否有值得探索的选择，或者是否有有用的信念没有成功。他们的另一类人——许多人都过着非常成功的生活——会想到什么？这项练习可能不会产生任何实际效果，但尝试的风险也很小。</w:t>
      </w:r>
    </w:p>
    <w:p>
      <w:pPr>
        <w:spacing w:before="236"/>
        <w:ind w:left="383" w:right="459" w:firstLine="0"/>
        <w:jc w:val="center"/>
        <w:rPr>
          <w:rFonts w:ascii="Trebuchet MS"/>
          <w:i/>
          <w:sz w:val="24"/>
        </w:rPr>
      </w:pPr>
      <w:bookmarkStart w:name="Finding Personal Value" w:id="366"/>
      <w:bookmarkEnd w:id="366"/>
      <w:r>
        <w:rPr/>
      </w:r>
      <w:r>
        <w:rPr>
          <w:rFonts w:ascii="Trebuchet MS"/>
          <w:i/>
          <w:color w:val="51A9AB"/>
          <w:w w:val="95"/>
          <w:sz w:val="24"/>
        </w:rPr>
        <w:t>寻找个人价值</w:t>
      </w:r>
    </w:p>
    <w:p>
      <w:pPr>
        <w:pStyle w:val="BodyText"/>
        <w:spacing w:before="10"/>
        <w:ind w:left="0"/>
        <w:jc w:val="left"/>
        <w:rPr>
          <w:rFonts w:ascii="Trebuchet MS"/>
          <w:i/>
          <w:sz w:val="38"/>
        </w:rPr>
      </w:pPr>
    </w:p>
    <w:p>
      <w:pPr>
        <w:pStyle w:val="BodyText"/>
        <w:spacing w:line="427" w:lineRule="auto"/>
        <w:ind w:left="139" w:right="217"/>
      </w:pPr>
      <w:r>
        <w:rPr>
          <w:w w:val="105"/>
        </w:rPr>
        <w:t>高管们最好的特点之一是他们诚实。如果他们尊重这一特点，可能会缓和外部力量对他们决策的影响。随着时间的推移，他们的内在动机可能会更加一致，而对自己诚实意味着在内部找到答案，并将最好的答案与社会标准结合起来。这些学生如果先咨询自己，更有可能找到自己独特的方向，这是他们辛苦工作后最不应该得到的。</w:t>
      </w:r>
    </w:p>
    <w:p>
      <w:pPr>
        <w:pStyle w:val="BodyText"/>
        <w:spacing w:line="424" w:lineRule="auto" w:before="235"/>
        <w:ind w:right="221"/>
      </w:pPr>
      <w:r>
        <w:rPr>
          <w:w w:val="105"/>
        </w:rPr>
        <w:t>在高中毕业后选择方向时，高管们可以用一两句话回答以下问题，尽可能简洁。</w:t>
      </w:r>
    </w:p>
    <w:p>
      <w:pPr>
        <w:pStyle w:val="ListParagraph"/>
        <w:numPr>
          <w:ilvl w:val="0"/>
          <w:numId w:val="6"/>
        </w:numPr>
        <w:tabs>
          <w:tab w:pos="860" w:val="left" w:leader="none"/>
        </w:tabs>
        <w:spacing w:line="192" w:lineRule="auto" w:before="239" w:after="0"/>
        <w:ind w:left="860" w:right="0" w:hanging="360"/>
        <w:jc w:val="both"/>
        <w:rPr>
          <w:sz w:val="24"/>
        </w:rPr>
      </w:pPr>
      <w:r>
        <w:rPr>
          <w:w w:val="105"/>
          <w:sz w:val="24"/>
        </w:rPr>
        <w:t>你觉得什么时候最投入、最热情？</w:t>
      </w:r>
    </w:p>
    <w:p>
      <w:pPr>
        <w:pStyle w:val="ListParagraph"/>
        <w:numPr>
          <w:ilvl w:val="0"/>
          <w:numId w:val="6"/>
        </w:numPr>
        <w:tabs>
          <w:tab w:pos="860" w:val="left" w:leader="none"/>
        </w:tabs>
        <w:spacing w:line="192" w:lineRule="auto" w:before="197" w:after="0"/>
        <w:ind w:left="860" w:right="0" w:hanging="360"/>
        <w:jc w:val="both"/>
        <w:rPr>
          <w:sz w:val="24"/>
        </w:rPr>
      </w:pPr>
      <w:r>
        <w:rPr>
          <w:w w:val="105"/>
          <w:sz w:val="24"/>
        </w:rPr>
        <w:t>你什么时候成功地克服了一个困难的挑战？</w:t>
      </w:r>
    </w:p>
    <w:p>
      <w:pPr>
        <w:pStyle w:val="ListParagraph"/>
        <w:numPr>
          <w:ilvl w:val="0"/>
          <w:numId w:val="6"/>
        </w:numPr>
        <w:tabs>
          <w:tab w:pos="860" w:val="left" w:leader="none"/>
        </w:tabs>
        <w:spacing w:line="192" w:lineRule="auto" w:before="199" w:after="0"/>
        <w:ind w:left="860" w:right="0" w:hanging="360"/>
        <w:jc w:val="both"/>
        <w:rPr>
          <w:sz w:val="24"/>
        </w:rPr>
      </w:pPr>
      <w:r>
        <w:rPr>
          <w:w w:val="105"/>
          <w:sz w:val="24"/>
        </w:rPr>
        <w:t>你什么时候觉得自己处于“危险区</w:t>
      </w:r>
    </w:p>
    <w:p>
      <w:pPr>
        <w:pStyle w:val="ListParagraph"/>
        <w:numPr>
          <w:ilvl w:val="1"/>
          <w:numId w:val="6"/>
        </w:numPr>
        <w:tabs>
          <w:tab w:pos="1580" w:val="left" w:leader="none"/>
        </w:tabs>
        <w:spacing w:line="192" w:lineRule="auto" w:before="200" w:after="0"/>
        <w:ind w:left="1580" w:right="0" w:hanging="360"/>
        <w:jc w:val="left"/>
        <w:rPr>
          <w:sz w:val="24"/>
        </w:rPr>
      </w:pPr>
      <w:r>
        <w:rPr>
          <w:w w:val="105"/>
          <w:sz w:val="24"/>
        </w:rPr>
        <w:t>你当时在做什么？</w:t>
      </w:r>
    </w:p>
    <w:p>
      <w:pPr>
        <w:spacing w:after="0" w:line="240" w:lineRule="auto"/>
        <w:jc w:val="left"/>
        <w:rPr>
          <w:sz w:val="24"/>
        </w:rPr>
        <w:sectPr>
          <w:pgSz w:w="12240" w:h="15840"/>
          <w:pgMar w:header="662" w:footer="823" w:top="1340" w:bottom="1020" w:left="1300" w:right="1220"/>
        </w:sectPr>
      </w:pPr>
    </w:p>
    <w:p>
      <w:pPr>
        <w:pStyle w:val="ListParagraph"/>
        <w:numPr>
          <w:ilvl w:val="1"/>
          <w:numId w:val="6"/>
        </w:numPr>
        <w:tabs>
          <w:tab w:pos="1580" w:val="left" w:leader="none"/>
        </w:tabs>
        <w:spacing w:line="192" w:lineRule="auto" w:before="123" w:after="0"/>
        <w:ind w:left="1580" w:right="0" w:hanging="360"/>
        <w:jc w:val="left"/>
        <w:rPr>
          <w:sz w:val="24"/>
        </w:rPr>
      </w:pPr>
      <w:r>
        <w:rPr>
          <w:w w:val="105"/>
          <w:sz w:val="24"/>
        </w:rPr>
        <w:t>你遵循的原则是什么？</w:t>
      </w:r>
    </w:p>
    <w:p>
      <w:pPr>
        <w:pStyle w:val="ListParagraph"/>
        <w:numPr>
          <w:ilvl w:val="1"/>
          <w:numId w:val="6"/>
        </w:numPr>
        <w:tabs>
          <w:tab w:pos="1580" w:val="left" w:leader="none"/>
        </w:tabs>
        <w:spacing w:line="192" w:lineRule="auto" w:before="192" w:after="0"/>
        <w:ind w:left="1580" w:right="0" w:hanging="360"/>
        <w:jc w:val="left"/>
        <w:rPr>
          <w:sz w:val="24"/>
        </w:rPr>
      </w:pPr>
      <w:r>
        <w:rPr>
          <w:w w:val="105"/>
          <w:sz w:val="24"/>
        </w:rPr>
        <w:t>你做了什么来实现你的目标？</w:t>
      </w:r>
    </w:p>
    <w:p>
      <w:pPr>
        <w:pStyle w:val="ListParagraph"/>
        <w:numPr>
          <w:ilvl w:val="1"/>
          <w:numId w:val="6"/>
        </w:numPr>
        <w:tabs>
          <w:tab w:pos="1580" w:val="left" w:leader="none"/>
        </w:tabs>
        <w:spacing w:line="192" w:lineRule="auto" w:before="195" w:after="0"/>
        <w:ind w:left="1580" w:right="0" w:hanging="360"/>
        <w:jc w:val="left"/>
        <w:rPr>
          <w:sz w:val="24"/>
        </w:rPr>
      </w:pPr>
      <w:r>
        <w:rPr>
          <w:w w:val="105"/>
          <w:sz w:val="24"/>
        </w:rPr>
        <w:t>你个人对自己的成就感到满意吗？</w:t>
      </w:r>
    </w:p>
    <w:p>
      <w:pPr>
        <w:pStyle w:val="ListParagraph"/>
        <w:numPr>
          <w:ilvl w:val="0"/>
          <w:numId w:val="6"/>
        </w:numPr>
        <w:tabs>
          <w:tab w:pos="859" w:val="left" w:leader="none"/>
          <w:tab w:pos="860" w:val="left" w:leader="none"/>
        </w:tabs>
        <w:spacing w:line="192" w:lineRule="auto" w:before="189" w:after="0"/>
        <w:ind w:left="860" w:right="218" w:hanging="360"/>
        <w:jc w:val="left"/>
        <w:rPr>
          <w:sz w:val="24"/>
        </w:rPr>
      </w:pPr>
      <w:r>
        <w:rPr>
          <w:w w:val="105"/>
          <w:sz w:val="24"/>
        </w:rPr>
        <w:t>考虑到你现在（可能在未来）面临的挑战，你如何才能在你所知道的有效的基础上发展？</w:t>
      </w:r>
    </w:p>
    <w:p>
      <w:pPr>
        <w:pStyle w:val="BodyText"/>
        <w:spacing w:line="427" w:lineRule="auto" w:before="267"/>
        <w:ind w:right="216"/>
      </w:pPr>
      <w:r>
        <w:rPr>
          <w:w w:val="105"/>
        </w:rPr>
        <w:t>这些问题的答案很可能显示出高管学生的兴趣和热情，为开始探索未来提供了一个平台。那些致力于自己信仰的人可能会看到它更有效地产生结果。从发现他们的兴趣到制定一个能很好地利用他们的行动计划，这是一个相对较短的步骤。</w:t>
      </w:r>
    </w:p>
    <w:p>
      <w:pPr>
        <w:pStyle w:val="BodyText"/>
        <w:spacing w:before="3"/>
        <w:ind w:left="0"/>
        <w:jc w:val="left"/>
        <w:rPr>
          <w:sz w:val="37"/>
        </w:rPr>
      </w:pPr>
    </w:p>
    <w:p>
      <w:pPr>
        <w:pStyle w:val="Heading2"/>
        <w:spacing w:before="1"/>
        <w:ind w:right="460"/>
      </w:pPr>
      <w:bookmarkStart w:name="Executives in College" w:id="367"/>
      <w:bookmarkEnd w:id="367"/>
      <w:r>
        <w:rPr/>
      </w:r>
      <w:bookmarkStart w:name="_bookmark50" w:id="368"/>
      <w:bookmarkEnd w:id="368"/>
      <w:r>
        <w:rPr/>
      </w:r>
      <w:r>
        <w:rPr>
          <w:color w:val="51A9AB"/>
          <w:w w:val="95"/>
        </w:rPr>
        <w:t>大学行政人员</w:t>
      </w:r>
    </w:p>
    <w:p>
      <w:pPr>
        <w:pStyle w:val="BodyText"/>
        <w:spacing w:line="427" w:lineRule="auto" w:before="411"/>
        <w:ind w:right="216"/>
      </w:pPr>
      <w:r>
        <w:rPr>
          <w:w w:val="105"/>
        </w:rPr>
        <w:t>大学自治最初可能会让高管们迷失方向，就像大多数年轻人一样。也许这是他们一生中第一次与朋友和家人分离，他们不再有他们赖以生存的结构。这种新的独立性使他们脱离了自己的元素，但这可能是暂时的，因为他们正在寻找新的基准。</w:t>
      </w:r>
    </w:p>
    <w:p>
      <w:pPr>
        <w:pStyle w:val="Heading4"/>
        <w:spacing w:before="194"/>
      </w:pPr>
      <w:bookmarkStart w:name="Balanced Approach to College" w:id="369"/>
      <w:bookmarkEnd w:id="369"/>
      <w:r>
        <w:rPr/>
      </w:r>
      <w:r>
        <w:rPr>
          <w:color w:val="51A9AB"/>
        </w:rPr>
        <w:t>大学的平衡方法</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Conscientious and Responsible" w:id="370"/>
      <w:bookmarkEnd w:id="370"/>
      <w:r>
        <w:rPr/>
      </w:r>
      <w:r>
        <w:rPr>
          <w:rFonts w:ascii="Trebuchet MS"/>
          <w:i/>
          <w:color w:val="51A9AB"/>
          <w:spacing w:val="-1"/>
          <w:sz w:val="24"/>
        </w:rPr>
        <w:t>认真负责</w:t>
      </w:r>
    </w:p>
    <w:p>
      <w:pPr>
        <w:pStyle w:val="BodyText"/>
        <w:spacing w:before="10"/>
        <w:ind w:left="0"/>
        <w:jc w:val="left"/>
        <w:rPr>
          <w:rFonts w:ascii="Trebuchet MS"/>
          <w:i/>
          <w:sz w:val="38"/>
        </w:rPr>
      </w:pPr>
    </w:p>
    <w:p>
      <w:pPr>
        <w:pStyle w:val="BodyText"/>
        <w:spacing w:line="427" w:lineRule="auto"/>
        <w:ind w:right="219"/>
      </w:pPr>
      <w:r>
        <w:rPr>
          <w:w w:val="105"/>
        </w:rPr>
        <w:t>考虑到他们年轻时一直在寻找指导他们的路标，这些人可以在大学生活中以俱乐部、学习小组或校园职位的形式找到结构。如果他们找不到满足他们需要的组织，那么他们可以自己创建一个——一个年轻的会计专业</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05"/>
        </w:rPr>
        <w:t>对她所在领域缺乏社区感到不安，可以利用她的行政特质，创建一个会计协会，将会计专业结合起来。</w:t>
      </w:r>
    </w:p>
    <w:p>
      <w:pPr>
        <w:pStyle w:val="BodyText"/>
        <w:spacing w:line="427" w:lineRule="auto" w:before="245"/>
        <w:ind w:left="139" w:right="216"/>
      </w:pPr>
      <w:r>
        <w:rPr>
          <w:w w:val="105"/>
        </w:rPr>
        <w:t>大学里的课程选择就像这些学生在高中时选择的科目一样。他们擅长于任何需要广泛授权并遵循既定协议的注重细节的工作，如政治学、工商管理、工程和法律。对他们来说，主题远不如其应用和目的重要。这些类型的人喜欢实现目标的最直接途径。行政管理专业的学生一般不会被较传统的课程所吸引，因此她们不太可能出现在女性研究课程或激进政治运动的调查课程中。他们的兴趣往往在于更基础的课程——也许是他们的父母早在一代人之前就学过的。</w:t>
      </w:r>
    </w:p>
    <w:p>
      <w:pPr>
        <w:pStyle w:val="BodyText"/>
        <w:spacing w:line="427" w:lineRule="auto" w:before="230"/>
        <w:ind w:left="139" w:right="214"/>
      </w:pPr>
      <w:r>
        <w:rPr>
          <w:w w:val="105"/>
        </w:rPr>
        <w:t>这些负责任的学生努力为自己的成功做好准备。高管们阅读，甚至研究他们的课程大纲（与同龄人不同），就像宗教手册一样，并将其视为悬挂大学生活的欢迎框架。如果他们知道早起对他们来说很难的话，他们会在早上八点逃课。他们按时交高质量的工作。在某种意义上，他们用高中的规则换取了一套更新的大学规则。与许多其他类型的人不同，他们不会在新的环境中挣扎，而是找到一条老路，这条路对那些走在他们前面的人来说是行之有效的，然后跟随他们的脚步开始他们的旅程。</w:t>
      </w:r>
    </w:p>
    <w:p>
      <w:pPr>
        <w:spacing w:before="229"/>
        <w:ind w:left="383" w:right="460" w:firstLine="0"/>
        <w:jc w:val="center"/>
        <w:rPr>
          <w:rFonts w:ascii="Trebuchet MS"/>
          <w:i/>
          <w:sz w:val="24"/>
        </w:rPr>
      </w:pPr>
      <w:bookmarkStart w:name="Gathering the Tools for a Good Life" w:id="371"/>
      <w:bookmarkEnd w:id="371"/>
      <w:r>
        <w:rPr/>
      </w:r>
      <w:r>
        <w:rPr>
          <w:rFonts w:ascii="Trebuchet MS"/>
          <w:i/>
          <w:color w:val="51A9AB"/>
          <w:w w:val="95"/>
          <w:sz w:val="24"/>
        </w:rPr>
        <w:t>为美好生活收集工具</w:t>
      </w:r>
    </w:p>
    <w:p>
      <w:pPr>
        <w:pStyle w:val="BodyText"/>
        <w:spacing w:before="1"/>
        <w:ind w:left="0"/>
        <w:jc w:val="left"/>
        <w:rPr>
          <w:rFonts w:ascii="Trebuchet MS"/>
          <w:i/>
          <w:sz w:val="39"/>
        </w:rPr>
      </w:pPr>
    </w:p>
    <w:p>
      <w:pPr>
        <w:pStyle w:val="BodyText"/>
        <w:spacing w:line="424" w:lineRule="auto"/>
        <w:ind w:right="220"/>
      </w:pPr>
      <w:r>
        <w:rPr>
          <w:w w:val="110"/>
        </w:rPr>
        <w:t>尽管一些大学生决定在四年后举办派对，但这与健康高管的意图相去甚远。他们选择更高的主要原因</w:t>
      </w:r>
    </w:p>
    <w:p>
      <w:pPr>
        <w:spacing w:after="0" w:line="424" w:lineRule="auto"/>
        <w:sectPr>
          <w:pgSz w:w="12240" w:h="15840"/>
          <w:pgMar w:header="662" w:footer="823" w:top="1340" w:bottom="1020" w:left="1300" w:right="1220"/>
        </w:sectPr>
      </w:pPr>
    </w:p>
    <w:p>
      <w:pPr>
        <w:pStyle w:val="BodyText"/>
        <w:spacing w:line="424" w:lineRule="auto" w:before="123"/>
        <w:ind w:left="139" w:right="220"/>
      </w:pPr>
      <w:r>
        <w:rPr>
          <w:w w:val="105"/>
        </w:rPr>
        <w:t>教育很简单&amp;获得所需的证书或学位，使他们朝着自己选择的职业前进，实现自己的人生计划。</w:t>
      </w:r>
    </w:p>
    <w:p>
      <w:pPr>
        <w:pStyle w:val="BodyText"/>
        <w:spacing w:line="427" w:lineRule="auto" w:before="245"/>
        <w:ind w:left="139" w:right="214"/>
      </w:pPr>
      <w:r>
        <w:rPr>
          <w:w w:val="105"/>
        </w:rPr>
        <w:t>对于一些人来说，大学是个人实验的场所，但这些学生更多地将其视为一个硬件商店，从中他们可以获得构建稳定、稳定未来所需的工具。他们尽其所能利用大学资源——校园服务、招聘会、教授，当然还有旨在做出有利学术选择的信息。对他们来说，大学就是要打下坚实的基础。</w:t>
      </w:r>
      <w:r>
        <w:rPr>
          <w:spacing w:val="-71"/>
          <w:w w:val="110"/>
        </w:rPr>
      </w:r>
    </w:p>
    <w:p>
      <w:pPr>
        <w:pStyle w:val="BodyText"/>
        <w:spacing w:line="427" w:lineRule="auto" w:before="232"/>
        <w:ind w:right="218"/>
      </w:pPr>
      <w:r>
        <w:rPr>
          <w:w w:val="105"/>
        </w:rPr>
        <w:t>这些基础还包括社会多样性的基础。高管们倾向于加入社会团体，例如希腊生活，因为与同龄人建立战略联系的前景非常诱人。他们这样做不一定是为了友谊，但因为这是另一种成功的工具。</w:t>
      </w:r>
    </w:p>
    <w:p>
      <w:pPr>
        <w:pStyle w:val="Heading4"/>
        <w:spacing w:before="194"/>
        <w:ind w:right="461"/>
      </w:pPr>
      <w:bookmarkStart w:name="Unbalanced Approach to College" w:id="372"/>
      <w:bookmarkEnd w:id="372"/>
      <w:r>
        <w:rPr/>
      </w:r>
      <w:r>
        <w:rPr>
          <w:color w:val="51A9AB"/>
        </w:rPr>
        <w:t>不平衡的大学入学方式</w:t>
      </w:r>
    </w:p>
    <w:p>
      <w:pPr>
        <w:pStyle w:val="BodyText"/>
        <w:spacing w:before="5"/>
        <w:ind w:left="0"/>
        <w:jc w:val="left"/>
        <w:rPr>
          <w:rFonts w:ascii="Verdana"/>
          <w:sz w:val="37"/>
        </w:rPr>
      </w:pPr>
    </w:p>
    <w:p>
      <w:pPr>
        <w:spacing w:before="0"/>
        <w:ind w:left="383" w:right="461" w:firstLine="0"/>
        <w:jc w:val="center"/>
        <w:rPr>
          <w:rFonts w:ascii="Trebuchet MS"/>
          <w:i/>
          <w:sz w:val="24"/>
        </w:rPr>
      </w:pPr>
      <w:bookmarkStart w:name="Lost in the Halls of Education" w:id="373"/>
      <w:bookmarkEnd w:id="373"/>
      <w:r>
        <w:rPr/>
      </w:r>
      <w:r>
        <w:rPr>
          <w:rFonts w:ascii="Trebuchet MS"/>
          <w:i/>
          <w:color w:val="51A9AB"/>
          <w:w w:val="95"/>
          <w:sz w:val="24"/>
        </w:rPr>
        <w:t>迷失在教育大厅</w:t>
      </w:r>
    </w:p>
    <w:p>
      <w:pPr>
        <w:pStyle w:val="BodyText"/>
        <w:spacing w:before="10"/>
        <w:ind w:left="0"/>
        <w:jc w:val="left"/>
        <w:rPr>
          <w:rFonts w:ascii="Trebuchet MS"/>
          <w:i/>
          <w:sz w:val="38"/>
        </w:rPr>
      </w:pPr>
    </w:p>
    <w:p>
      <w:pPr>
        <w:pStyle w:val="BodyText"/>
        <w:spacing w:line="427" w:lineRule="auto"/>
        <w:ind w:left="139" w:right="217"/>
      </w:pPr>
      <w:r>
        <w:rPr>
          <w:w w:val="110"/>
        </w:rPr>
        <w:t>在高中，成年人谨慎地指导学生的活动，但在大学里发现的自主性，从这种可能压倒年轻人的微观管理突然发生了根本性的转变。一年级学生在尝试驾驭高等教育这个勇敢的新世界时，常常会感到沮丧和迷失方向。我们有理由理解，为什么高管们在被推到这个更加无组织的环境中时，确实会觉得自己像个失魂落魄的人。</w:t>
      </w:r>
    </w:p>
    <w:p>
      <w:pPr>
        <w:pStyle w:val="BodyText"/>
        <w:spacing w:line="424" w:lineRule="auto" w:before="235"/>
        <w:ind w:right="216"/>
      </w:pPr>
      <w:r>
        <w:rPr>
          <w:w w:val="105"/>
        </w:rPr>
        <w:t>在大学里，所有的工作在某种意义上都是独立的工作，而路标和支持则很少。对于这些学生中的许多人来说，这可能是第一次没有人明确告诉他们该做什么。对于那些过于依赖外部环境的人</w:t>
      </w:r>
    </w:p>
    <w:p>
      <w:pPr>
        <w:spacing w:after="0" w:line="424" w:lineRule="auto"/>
        <w:sectPr>
          <w:pgSz w:w="12240" w:h="15840"/>
          <w:pgMar w:header="662" w:footer="823" w:top="1340" w:bottom="1020" w:left="1300" w:right="1220"/>
        </w:sectPr>
      </w:pPr>
    </w:p>
    <w:p>
      <w:pPr>
        <w:pStyle w:val="BodyText"/>
        <w:spacing w:line="427" w:lineRule="auto" w:before="123"/>
        <w:ind w:right="216"/>
      </w:pPr>
      <w:r>
        <w:rPr>
          <w:spacing w:val="-1"/>
          <w:w w:val="110"/>
        </w:rPr>
        <w:t>结构，大学早期可能会令人痛苦和不安。高管们不喜欢感觉低效，而大学有挑战性的开学可能与这种感觉难以区分。如果他们不小心，这可能会为他们剩下的逗留定下基调。</w:t>
      </w:r>
    </w:p>
    <w:p>
      <w:pPr>
        <w:spacing w:before="237"/>
        <w:ind w:left="383" w:right="144" w:firstLine="0"/>
        <w:jc w:val="center"/>
        <w:rPr>
          <w:rFonts w:ascii="Trebuchet MS"/>
          <w:i/>
          <w:sz w:val="24"/>
        </w:rPr>
      </w:pPr>
      <w:bookmarkStart w:name="Overload and Drudgery" w:id="374"/>
      <w:bookmarkEnd w:id="374"/>
      <w:r>
        <w:rPr/>
      </w:r>
      <w:r>
        <w:rPr>
          <w:rFonts w:ascii="Trebuchet MS"/>
          <w:i/>
          <w:color w:val="51A9AB"/>
          <w:sz w:val="24"/>
        </w:rPr>
        <w:t>超载和苦工</w:t>
      </w:r>
    </w:p>
    <w:p>
      <w:pPr>
        <w:pStyle w:val="BodyText"/>
        <w:spacing w:before="10"/>
        <w:ind w:left="0"/>
        <w:jc w:val="left"/>
        <w:rPr>
          <w:rFonts w:ascii="Trebuchet MS"/>
          <w:i/>
          <w:sz w:val="38"/>
        </w:rPr>
      </w:pPr>
    </w:p>
    <w:p>
      <w:pPr>
        <w:pStyle w:val="BodyText"/>
        <w:spacing w:line="427" w:lineRule="auto"/>
        <w:ind w:left="139" w:right="218"/>
      </w:pPr>
      <w:r>
        <w:rPr>
          <w:w w:val="110"/>
        </w:rPr>
        <w:t>在大学期间，他们渴望打下坚实的基础，这自然会让行政管理学院的学生负担过重。无论是学校要求的压力还是他们对自己的期望，迟早，那些没有学会平衡自我照顾和负责任行为的艺术的人都会感到不知所措和压力重重。</w:t>
      </w:r>
    </w:p>
    <w:p>
      <w:pPr>
        <w:pStyle w:val="BodyText"/>
        <w:spacing w:line="427" w:lineRule="auto" w:before="234"/>
        <w:ind w:left="139" w:right="214"/>
      </w:pPr>
      <w:r>
        <w:rPr>
          <w:w w:val="105"/>
        </w:rPr>
        <w:t>在高中，由于工作量减少和期望值降低，他们承受压力的能力可能会减弱。然而，在大学里，高管们可以在他们选择的课程和活动中自由表达他们的完美主义。他们还可以通过追求太多细节和对自己提出过多要求来给自己的生活增加压力。这些要求包括当他们犯错时不要松懈，为了取得并保持高分数而过度工作，以及迫使自己满足高社会期望。</w:t>
      </w:r>
    </w:p>
    <w:p>
      <w:pPr>
        <w:pStyle w:val="BodyText"/>
        <w:spacing w:line="427" w:lineRule="auto" w:before="234"/>
        <w:ind w:left="139" w:right="214"/>
      </w:pPr>
      <w:r>
        <w:rPr>
          <w:w w:val="105"/>
        </w:rPr>
        <w:t>随着体重越来越重，高管们继续尽职尽责地微笑，即使他们在压力下开始动摇。尽管他们面带微笑，但这种压力不仅会影响他们的工作效率，还会影响他们的士气。不管怎样，他们很可能会坚持下去并取得成功，但充满压力的成功可能不会减轻他们的痛苦。他们的大学生活很快就会变成苦差和遗憾，而不是一次有意义的经历。</w:t>
      </w:r>
    </w:p>
    <w:p>
      <w:pPr>
        <w:spacing w:after="0" w:line="427" w:lineRule="auto"/>
        <w:sectPr>
          <w:pgSz w:w="12240" w:h="15840"/>
          <w:pgMar w:header="662" w:footer="823" w:top="1340" w:bottom="1020" w:left="1300" w:right="1220"/>
        </w:sectPr>
      </w:pPr>
    </w:p>
    <w:p>
      <w:pPr>
        <w:pStyle w:val="Heading4"/>
        <w:ind w:right="458"/>
      </w:pPr>
      <w:bookmarkStart w:name="Rebalancing Their Approach to College" w:id="375"/>
      <w:bookmarkEnd w:id="375"/>
      <w:r>
        <w:rPr/>
      </w:r>
      <w:r>
        <w:rPr>
          <w:color w:val="51A9AB"/>
        </w:rPr>
        <w:t>重新平衡他们上大学的方式</w:t>
      </w:r>
    </w:p>
    <w:p>
      <w:pPr>
        <w:pStyle w:val="BodyText"/>
        <w:spacing w:before="3"/>
        <w:ind w:left="0"/>
        <w:jc w:val="left"/>
        <w:rPr>
          <w:rFonts w:ascii="Verdana"/>
          <w:sz w:val="37"/>
        </w:rPr>
      </w:pPr>
    </w:p>
    <w:p>
      <w:pPr>
        <w:spacing w:before="0"/>
        <w:ind w:left="1629" w:right="1708" w:firstLine="0"/>
        <w:jc w:val="center"/>
        <w:rPr>
          <w:rFonts w:ascii="Trebuchet MS"/>
          <w:i/>
          <w:sz w:val="24"/>
        </w:rPr>
      </w:pPr>
      <w:bookmarkStart w:name="Finding their Way" w:id="376"/>
      <w:bookmarkEnd w:id="376"/>
      <w:r>
        <w:rPr/>
      </w:r>
      <w:r>
        <w:rPr>
          <w:rFonts w:ascii="Trebuchet MS"/>
          <w:i/>
          <w:color w:val="51A9AB"/>
          <w:w w:val="95"/>
          <w:sz w:val="24"/>
        </w:rPr>
        <w:t>找到他们的路</w:t>
      </w:r>
    </w:p>
    <w:p>
      <w:pPr>
        <w:pStyle w:val="BodyText"/>
        <w:ind w:left="0"/>
        <w:jc w:val="left"/>
        <w:rPr>
          <w:rFonts w:ascii="Trebuchet MS"/>
          <w:i/>
          <w:sz w:val="39"/>
        </w:rPr>
      </w:pPr>
    </w:p>
    <w:p>
      <w:pPr>
        <w:pStyle w:val="BodyText"/>
        <w:spacing w:line="427" w:lineRule="auto" w:before="1"/>
        <w:ind w:right="218"/>
      </w:pPr>
      <w:r>
        <w:rPr>
          <w:w w:val="110"/>
        </w:rPr>
        <w:t>高管学生倾向于寻找他们需要的结构，并找到成功的例子，作为可遵循的先例。找到他们的方法可能很自然，但很大程度上取决于他们的成熟度。年轻学生可能比进入大学的年长学生需要更多的帮助。但事实是，这些坚忍的人可能很难在任何年龄寻求他们所需要的帮助。</w:t>
      </w:r>
    </w:p>
    <w:p>
      <w:pPr>
        <w:pStyle w:val="BodyText"/>
        <w:spacing w:line="427" w:lineRule="auto" w:before="234"/>
        <w:ind w:right="216"/>
      </w:pPr>
      <w:r>
        <w:rPr>
          <w:spacing w:val="-1"/>
          <w:w w:val="110"/>
        </w:rPr>
        <w:t>如果高管们发现自己因高等教育缺乏结构而感到压力重重，他们可能会想与其他学生结盟，最好是与更有经验的学者结盟。一些大学提供辅导计划，让年长的学生接受新的辅导。加入校园组织也可以成为一个观察其他人如何驾驭自主的地方。</w:t>
      </w:r>
    </w:p>
    <w:p>
      <w:pPr>
        <w:spacing w:before="234"/>
        <w:ind w:left="381" w:right="461" w:firstLine="0"/>
        <w:jc w:val="center"/>
        <w:rPr>
          <w:rFonts w:ascii="Trebuchet MS"/>
          <w:i/>
          <w:sz w:val="24"/>
        </w:rPr>
      </w:pPr>
      <w:bookmarkStart w:name="Reshaping Unreasonable Expectations" w:id="377"/>
      <w:bookmarkEnd w:id="377"/>
      <w:r>
        <w:rPr/>
      </w:r>
      <w:r>
        <w:rPr>
          <w:rFonts w:ascii="Trebuchet MS"/>
          <w:i/>
          <w:color w:val="51A9AB"/>
          <w:spacing w:val="-1"/>
          <w:sz w:val="24"/>
        </w:rPr>
        <w:t>重塑不合理的期望</w:t>
      </w:r>
    </w:p>
    <w:p>
      <w:pPr>
        <w:pStyle w:val="BodyText"/>
        <w:ind w:left="0"/>
        <w:jc w:val="left"/>
        <w:rPr>
          <w:rFonts w:ascii="Trebuchet MS"/>
          <w:i/>
          <w:sz w:val="39"/>
        </w:rPr>
      </w:pPr>
    </w:p>
    <w:p>
      <w:pPr>
        <w:pStyle w:val="BodyText"/>
        <w:spacing w:line="424" w:lineRule="auto" w:before="1"/>
        <w:ind w:right="218"/>
      </w:pPr>
      <w:r>
        <w:rPr>
          <w:w w:val="53"/>
        </w:rPr>
        <w:t>正如他们在高中时可能会遇到休息的问题一样，大学管理人员可能不愿意处理压力的根源——满足不合理的期望，比如在全日制课程中学习严格的课程并做兼职工作的同时保持完美的平均成绩。任何客观的评估都会认为这样的时间表是不切实际的负担。</w:t>
      </w:r>
    </w:p>
    <w:p>
      <w:pPr>
        <w:pStyle w:val="BodyText"/>
        <w:spacing w:line="427" w:lineRule="auto" w:before="243"/>
        <w:ind w:right="216"/>
      </w:pPr>
      <w:r>
        <w:rPr>
          <w:w w:val="105"/>
        </w:rPr>
        <w:t>应对巨大期望的第一步是承认他们为自己制造了不合理的局面。检查的一个简单方法是问，“我会让其他人做所有这些事情吗？我会希望我最好的朋友也这样做吗？”虽然他们一开始可能会把自己的期望投射到其他人身上，但他们更理性的一面可能会给出一个客观的答案。（正确答案是</w:t>
      </w:r>
    </w:p>
    <w:p>
      <w:pPr>
        <w:spacing w:after="0" w:line="427" w:lineRule="auto"/>
        <w:sectPr>
          <w:pgSz w:w="12240" w:h="15840"/>
          <w:pgMar w:header="662" w:footer="823" w:top="1340" w:bottom="1020" w:left="1300" w:right="1220"/>
        </w:sectPr>
      </w:pPr>
    </w:p>
    <w:p>
      <w:pPr>
        <w:pStyle w:val="BodyText"/>
        <w:spacing w:line="427" w:lineRule="auto" w:before="123"/>
        <w:ind w:left="139" w:right="216"/>
      </w:pPr>
      <w:r>
        <w:rPr>
          <w:w w:val="105"/>
        </w:rPr>
        <w:t>日程安排可能会让人精疲力尽，不应该指望任何人会有这样的负担。）对于高管学生来说，进行现实的评估是设定目标的重要一步。</w:t>
      </w:r>
    </w:p>
    <w:p>
      <w:pPr>
        <w:pStyle w:val="BodyText"/>
        <w:spacing w:line="424" w:lineRule="auto" w:before="237"/>
        <w:ind w:left="139" w:right="214"/>
      </w:pPr>
      <w:r>
        <w:rPr>
          <w:w w:val="105"/>
        </w:rPr>
        <w:t>这些学生默默地承受着痛苦，因为他们相信自己应该能够处理好所有期望他们做的事情。他们把满足期望视为一种责任，无论多么不合理，所以他们咬紧牙关，忍受痛苦。然而，要成为更全面的人，有必要理解有时候不好也没关系。疼痛、不适和情绪压力是预警系统，提醒人们改变方向或进一步损害他们的健康。当管理人员学会尊重这些警告并注意他们提供的信息时，他们会帮助自己。</w:t>
      </w:r>
    </w:p>
    <w:p>
      <w:pPr>
        <w:pStyle w:val="BodyText"/>
        <w:spacing w:line="427" w:lineRule="auto" w:before="249"/>
        <w:ind w:right="215"/>
      </w:pPr>
      <w:r>
        <w:rPr>
          <w:w w:val="105"/>
        </w:rPr>
        <w:t>掌握表达自己感受的语言可以像提高意识一样简单。一种方法是在手机或手表上设置随机闹钟，使其以意外的间隔响起。当警报响起时，在某处记下两个问题的答案：</w:t>
      </w:r>
    </w:p>
    <w:p>
      <w:pPr>
        <w:pStyle w:val="ListParagraph"/>
        <w:numPr>
          <w:ilvl w:val="0"/>
          <w:numId w:val="6"/>
        </w:numPr>
        <w:tabs>
          <w:tab w:pos="860" w:val="left" w:leader="none"/>
        </w:tabs>
        <w:spacing w:line="192" w:lineRule="auto" w:before="233" w:after="0"/>
        <w:ind w:left="860" w:right="0" w:hanging="360"/>
        <w:jc w:val="both"/>
        <w:rPr>
          <w:sz w:val="24"/>
        </w:rPr>
      </w:pPr>
      <w:r>
        <w:rPr>
          <w:sz w:val="24"/>
        </w:rPr>
        <w:t>我现在的感觉是什么？”沮丧吗？疲倦的绝望的</w:t>
      </w:r>
    </w:p>
    <w:p>
      <w:pPr>
        <w:pStyle w:val="ListParagraph"/>
        <w:numPr>
          <w:ilvl w:val="0"/>
          <w:numId w:val="6"/>
        </w:numPr>
        <w:tabs>
          <w:tab w:pos="860" w:val="left" w:leader="none"/>
        </w:tabs>
        <w:spacing w:line="192" w:lineRule="auto" w:before="197" w:after="0"/>
        <w:ind w:left="860" w:right="218" w:hanging="360"/>
        <w:jc w:val="both"/>
        <w:rPr>
          <w:sz w:val="24"/>
        </w:rPr>
      </w:pPr>
      <w:r>
        <w:rPr>
          <w:w w:val="105"/>
          <w:sz w:val="24"/>
        </w:rPr>
        <w:t>这种感觉告诉了我什么？”沮丧的感觉预示着一个不可能的下午，充满了太多艰巨的任务。</w:t>
      </w:r>
    </w:p>
    <w:p>
      <w:pPr>
        <w:pStyle w:val="BodyText"/>
        <w:spacing w:line="424" w:lineRule="auto" w:before="263"/>
        <w:ind w:left="139" w:right="218"/>
      </w:pPr>
      <w:r>
        <w:rPr>
          <w:w w:val="110"/>
        </w:rPr>
        <w:t>许多尽职的人学会了忽视自己的感受。让他们回到谈话中，可以帮助高管更好地应对不合理的期望，并更经常地考虑他们的幸福。</w:t>
      </w:r>
    </w:p>
    <w:p>
      <w:pPr>
        <w:spacing w:after="0" w:line="424" w:lineRule="auto"/>
        <w:sectPr>
          <w:pgSz w:w="12240" w:h="15840"/>
          <w:pgMar w:header="662" w:footer="823" w:top="1340" w:bottom="1020" w:left="1300" w:right="1220"/>
        </w:sectPr>
      </w:pPr>
    </w:p>
    <w:p>
      <w:pPr>
        <w:pStyle w:val="Heading2"/>
        <w:spacing w:before="76"/>
      </w:pPr>
      <w:bookmarkStart w:name="Lifelong Learning" w:id="378"/>
      <w:bookmarkEnd w:id="378"/>
      <w:r>
        <w:rPr/>
      </w:r>
      <w:bookmarkStart w:name="_bookmark51" w:id="379"/>
      <w:bookmarkEnd w:id="379"/>
      <w:r>
        <w:rPr/>
      </w:r>
      <w:r>
        <w:rPr>
          <w:color w:val="51A9AB"/>
          <w:spacing w:val="-2"/>
        </w:rPr>
        <w:t>终身学习</w:t>
      </w:r>
    </w:p>
    <w:p>
      <w:pPr>
        <w:pStyle w:val="BodyText"/>
        <w:spacing w:line="427" w:lineRule="auto" w:before="413"/>
        <w:ind w:right="217"/>
      </w:pPr>
      <w:r>
        <w:rPr>
          <w:w w:val="105"/>
        </w:rPr>
        <w:t>对于高管来说，“学习”在很大程度上是指获得适用的现实技能，以创造和维持稳定的生活，包括以更好的方式为他们尊重的人和组织服务。如果这样做能支持他们希望建立的生活，这些人往往会继续学习。</w:t>
      </w:r>
    </w:p>
    <w:p>
      <w:pPr>
        <w:pStyle w:val="Heading4"/>
        <w:spacing w:before="194"/>
      </w:pPr>
      <w:bookmarkStart w:name="Balanced Lifelong Learning" w:id="380"/>
      <w:bookmarkEnd w:id="380"/>
      <w:r>
        <w:rPr/>
      </w:r>
      <w:r>
        <w:rPr>
          <w:color w:val="51A9AB"/>
        </w:rPr>
        <w:t>平衡的终身学习</w:t>
      </w:r>
    </w:p>
    <w:p>
      <w:pPr>
        <w:pStyle w:val="BodyText"/>
        <w:spacing w:before="2"/>
        <w:ind w:left="0"/>
        <w:jc w:val="left"/>
        <w:rPr>
          <w:rFonts w:ascii="Verdana"/>
          <w:sz w:val="37"/>
        </w:rPr>
      </w:pPr>
    </w:p>
    <w:p>
      <w:pPr>
        <w:spacing w:before="1"/>
        <w:ind w:left="380" w:right="461" w:firstLine="0"/>
        <w:jc w:val="center"/>
        <w:rPr>
          <w:rFonts w:ascii="Trebuchet MS"/>
          <w:i/>
          <w:sz w:val="24"/>
        </w:rPr>
      </w:pPr>
      <w:bookmarkStart w:name="Reaching Outside the Comfort Zone" w:id="381"/>
      <w:bookmarkEnd w:id="381"/>
      <w:r>
        <w:rPr/>
      </w:r>
      <w:r>
        <w:rPr>
          <w:rFonts w:ascii="Trebuchet MS"/>
          <w:i/>
          <w:color w:val="51A9AB"/>
          <w:w w:val="95"/>
          <w:sz w:val="24"/>
        </w:rPr>
        <w:t>到达舒适区外</w:t>
      </w:r>
    </w:p>
    <w:p>
      <w:pPr>
        <w:pStyle w:val="BodyText"/>
        <w:spacing w:before="9"/>
        <w:ind w:left="0"/>
        <w:jc w:val="left"/>
        <w:rPr>
          <w:rFonts w:ascii="Trebuchet MS"/>
          <w:i/>
          <w:sz w:val="38"/>
        </w:rPr>
      </w:pPr>
    </w:p>
    <w:p>
      <w:pPr>
        <w:pStyle w:val="BodyText"/>
        <w:spacing w:line="427" w:lineRule="auto" w:before="1"/>
        <w:ind w:right="218"/>
      </w:pPr>
      <w:r>
        <w:rPr>
          <w:w w:val="110"/>
        </w:rPr>
        <w:t>成熟的高管认识到，他们的经验和教育范围之外还有知识。为了更好地了解自己的工作和身份，他们明白自己可能需要不时地增加知识。有时可能会有不情愿，因为学习意味着改变，这对他们来说并不总是那么舒服。然而，随着经验的积累，人们逐渐认识到，成长发生在自己的舒适区之外。</w:t>
      </w:r>
    </w:p>
    <w:p>
      <w:pPr>
        <w:spacing w:before="234"/>
        <w:ind w:left="380" w:right="461" w:firstLine="0"/>
        <w:jc w:val="center"/>
        <w:rPr>
          <w:rFonts w:ascii="Trebuchet MS"/>
          <w:i/>
          <w:sz w:val="24"/>
        </w:rPr>
      </w:pPr>
      <w:bookmarkStart w:name="Having Time to Learn" w:id="382"/>
      <w:bookmarkEnd w:id="382"/>
      <w:r>
        <w:rPr/>
      </w:r>
      <w:r>
        <w:rPr>
          <w:rFonts w:ascii="Trebuchet MS"/>
          <w:i/>
          <w:color w:val="51A9AB"/>
          <w:w w:val="95"/>
          <w:sz w:val="24"/>
        </w:rPr>
        <w:t>有时间学习</w:t>
      </w:r>
    </w:p>
    <w:p>
      <w:pPr>
        <w:pStyle w:val="BodyText"/>
        <w:spacing w:before="10"/>
        <w:ind w:left="0"/>
        <w:jc w:val="left"/>
        <w:rPr>
          <w:rFonts w:ascii="Trebuchet MS"/>
          <w:i/>
          <w:sz w:val="38"/>
        </w:rPr>
      </w:pPr>
    </w:p>
    <w:p>
      <w:pPr>
        <w:pStyle w:val="BodyText"/>
        <w:spacing w:line="427" w:lineRule="auto"/>
        <w:ind w:right="218"/>
      </w:pPr>
      <w:r>
        <w:rPr>
          <w:w w:val="105"/>
        </w:rPr>
        <w:t>随着这些类型的人越来越老，义务也越来越大，时间也成为宝贵的商品，这使得他们很容易在维护自己所建立的东西时全力以赴。找时间学习一些东西，即使它能带来巨大的好处，也会变得很有挑战性。抽出时间变得“更好”似乎是一种奢侈。</w:t>
      </w:r>
    </w:p>
    <w:p>
      <w:pPr>
        <w:pStyle w:val="BodyText"/>
        <w:spacing w:line="427" w:lineRule="auto" w:before="236"/>
        <w:ind w:right="215"/>
      </w:pPr>
      <w:r>
        <w:rPr>
          <w:w w:val="105"/>
        </w:rPr>
        <w:t>那些在繁忙的生活中抽出时间去追求新的信息或技能的管理人员可以使自己更有效，也许他们的生活也更愉快。虽然工作和个人义务很重要，但找到空间将新技能融入日常生活也很重要。新手厨师可能需要抽出一些时间</w:t>
      </w:r>
    </w:p>
    <w:p>
      <w:pPr>
        <w:spacing w:after="0" w:line="427" w:lineRule="auto"/>
        <w:sectPr>
          <w:pgSz w:w="12240" w:h="15840"/>
          <w:pgMar w:header="662" w:footer="823" w:top="1340" w:bottom="1020" w:left="1300" w:right="1220"/>
        </w:sectPr>
      </w:pPr>
    </w:p>
    <w:p>
      <w:pPr>
        <w:pStyle w:val="BodyText"/>
        <w:spacing w:line="424" w:lineRule="auto" w:before="123"/>
        <w:ind w:right="220"/>
      </w:pPr>
      <w:r>
        <w:rPr>
          <w:w w:val="105"/>
        </w:rPr>
        <w:t>他们每天都要学习在家里从头开始制作营养餐的技能，但健康的益处和享受因素可以让一切都值得。</w:t>
      </w:r>
    </w:p>
    <w:p>
      <w:pPr>
        <w:spacing w:before="244"/>
        <w:ind w:left="381" w:right="461" w:firstLine="0"/>
        <w:jc w:val="center"/>
        <w:rPr>
          <w:rFonts w:ascii="Trebuchet MS"/>
          <w:i/>
          <w:sz w:val="24"/>
        </w:rPr>
      </w:pPr>
      <w:bookmarkStart w:name="Learning New Skills to Complement Old Li" w:id="383"/>
      <w:bookmarkEnd w:id="383"/>
      <w:r>
        <w:rPr/>
      </w:r>
      <w:r>
        <w:rPr>
          <w:rFonts w:ascii="Trebuchet MS"/>
          <w:i/>
          <w:color w:val="51A9AB"/>
          <w:w w:val="95"/>
          <w:sz w:val="24"/>
        </w:rPr>
        <w:t>学习新技能以补充旧生活</w:t>
      </w:r>
    </w:p>
    <w:p>
      <w:pPr>
        <w:pStyle w:val="BodyText"/>
        <w:spacing w:before="10"/>
        <w:ind w:left="0"/>
        <w:jc w:val="left"/>
        <w:rPr>
          <w:rFonts w:ascii="Trebuchet MS"/>
          <w:i/>
          <w:sz w:val="38"/>
        </w:rPr>
      </w:pPr>
    </w:p>
    <w:p>
      <w:pPr>
        <w:pStyle w:val="BodyText"/>
        <w:spacing w:line="424" w:lineRule="auto"/>
        <w:ind w:right="216"/>
      </w:pPr>
      <w:r>
        <w:rPr>
          <w:w w:val="105"/>
        </w:rPr>
        <w:t>高管们学习新事物不是为了新奇，而是因为他们可以将其应用到生活的实际方面。他们花时间审视生活，想知道如何为自己和周围的人丰富生活。</w:t>
      </w:r>
    </w:p>
    <w:p>
      <w:pPr>
        <w:pStyle w:val="BodyText"/>
        <w:spacing w:line="427" w:lineRule="auto" w:before="246"/>
        <w:ind w:right="214"/>
      </w:pPr>
      <w:r>
        <w:rPr>
          <w:w w:val="105"/>
        </w:rPr>
        <w:t>这种对实践性学习的偏爱可以体现在诸如参加汽车维修课程这样的追求中，这样他们就可以自己处理小的汽车问题。或者，通过捡起木匠活，他们可以制作简单的家具，把它们传给孩子。如果他们学会了如何种植蔬菜，他们就可以把他们的农产品用于健康饮食。</w:t>
      </w:r>
    </w:p>
    <w:p>
      <w:pPr>
        <w:pStyle w:val="BodyText"/>
        <w:spacing w:line="427" w:lineRule="auto" w:before="234"/>
        <w:ind w:right="218"/>
      </w:pPr>
      <w:r>
        <w:rPr>
          <w:w w:val="105"/>
        </w:rPr>
        <w:t>对于许多忙碌的高管来说，强化学习似乎是“额外的”，但这样的追求为生活增添了质感和维度，并且在平衡的情况下，不会影响效率。它不是关于新奇或试图消除无聊。这是一种美好的生活，让它变得更好。</w:t>
      </w:r>
    </w:p>
    <w:p>
      <w:pPr>
        <w:pStyle w:val="Heading4"/>
        <w:spacing w:before="194"/>
        <w:ind w:left="1629" w:right="1708"/>
      </w:pPr>
      <w:bookmarkStart w:name="Unbalanced Lifelong Learning" w:id="384"/>
      <w:bookmarkEnd w:id="384"/>
      <w:r>
        <w:rPr/>
      </w:r>
      <w:r>
        <w:rPr>
          <w:color w:val="51A9AB"/>
        </w:rPr>
        <w:t>不平衡的终身学习</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No Time for Learning" w:id="385"/>
      <w:bookmarkEnd w:id="385"/>
      <w:r>
        <w:rPr/>
      </w:r>
      <w:r>
        <w:rPr>
          <w:rFonts w:ascii="Trebuchet MS"/>
          <w:i/>
          <w:color w:val="51A9AB"/>
          <w:w w:val="95"/>
          <w:sz w:val="24"/>
        </w:rPr>
        <w:t>没有时间学习</w:t>
      </w:r>
    </w:p>
    <w:p>
      <w:pPr>
        <w:pStyle w:val="BodyText"/>
        <w:spacing w:before="1"/>
        <w:ind w:left="0"/>
        <w:jc w:val="left"/>
        <w:rPr>
          <w:rFonts w:ascii="Trebuchet MS"/>
          <w:i/>
          <w:sz w:val="39"/>
        </w:rPr>
      </w:pPr>
    </w:p>
    <w:p>
      <w:pPr>
        <w:pStyle w:val="BodyText"/>
        <w:spacing w:line="427" w:lineRule="auto"/>
        <w:ind w:right="218"/>
      </w:pPr>
      <w:r>
        <w:rPr>
          <w:w w:val="110"/>
        </w:rPr>
        <w:t>那些认为自己太忙而无法学习新东西的人可能会剥夺自己的个人和职业发展。在这个不断变化的世界里，忽视职业发展可能意味着失去晋升甚至工作。（失业肯定会解决太忙的问题。）</w:t>
      </w:r>
    </w:p>
    <w:p>
      <w:pPr>
        <w:spacing w:after="0" w:line="427" w:lineRule="auto"/>
        <w:sectPr>
          <w:pgSz w:w="12240" w:h="15840"/>
          <w:pgMar w:header="662" w:footer="823" w:top="1340" w:bottom="1020" w:left="1300" w:right="1220"/>
        </w:sectPr>
      </w:pPr>
    </w:p>
    <w:p>
      <w:pPr>
        <w:pStyle w:val="BodyText"/>
        <w:spacing w:line="427" w:lineRule="auto" w:before="123"/>
        <w:ind w:right="215"/>
      </w:pPr>
      <w:r>
        <w:rPr>
          <w:w w:val="105"/>
        </w:rPr>
        <w:t>至于个人成长，高管们经常面临的问题之一是，他们模糊地感觉到自己只是机器上的齿轮。有些人失去了他们的个性意识，因此也失去了个人价值。学习正确的东西可以帮助他们区别于其他人，并让他们对自己的独特性有更强的认识。</w:t>
      </w:r>
    </w:p>
    <w:p>
      <w:pPr>
        <w:spacing w:before="236"/>
        <w:ind w:left="383" w:right="461" w:firstLine="0"/>
        <w:jc w:val="center"/>
        <w:rPr>
          <w:rFonts w:ascii="Trebuchet MS"/>
          <w:i/>
          <w:sz w:val="24"/>
        </w:rPr>
      </w:pPr>
      <w:bookmarkStart w:name="Settling and Stagnation" w:id="386"/>
      <w:bookmarkEnd w:id="386"/>
      <w:r>
        <w:rPr/>
      </w:r>
      <w:r>
        <w:rPr>
          <w:rFonts w:ascii="Trebuchet MS"/>
          <w:i/>
          <w:color w:val="51A9AB"/>
          <w:w w:val="95"/>
          <w:sz w:val="24"/>
        </w:rPr>
        <w:t>沉降和停滞</w:t>
      </w:r>
    </w:p>
    <w:p>
      <w:pPr>
        <w:pStyle w:val="BodyText"/>
        <w:spacing w:before="9"/>
        <w:ind w:left="0"/>
        <w:jc w:val="left"/>
        <w:rPr>
          <w:rFonts w:ascii="Trebuchet MS"/>
          <w:i/>
          <w:sz w:val="38"/>
        </w:rPr>
      </w:pPr>
    </w:p>
    <w:p>
      <w:pPr>
        <w:pStyle w:val="BodyText"/>
        <w:spacing w:line="427" w:lineRule="auto" w:before="1"/>
        <w:ind w:right="215"/>
      </w:pPr>
      <w:r>
        <w:rPr>
          <w:w w:val="105"/>
        </w:rPr>
        <w:t>这些类型的人往往选择满足，拒绝改变，将其视为威胁。在决定人生方向时，他们可能会决定不接受一些新事物，因为这是一种“足够孤独”的方式。除非有非常令人信服的理由选择一门课程或追求一个新的学习方向，否则他们可能会放弃它，以保护他们所知道的。其他人认为这是一种停滞，而高管们认为这是维护的一种形式。他们可能看不到通过学习种植花园来打乱日常生活的价值——超市总是在那里，就在那里已经好多年了。用新信息改变他们可预测的生活可能很困难，甚至可能会有威胁。</w:t>
      </w:r>
    </w:p>
    <w:p>
      <w:pPr>
        <w:pStyle w:val="BodyText"/>
        <w:spacing w:line="424" w:lineRule="auto" w:before="232"/>
        <w:ind w:right="218"/>
      </w:pPr>
      <w:r>
        <w:rPr>
          <w:w w:val="105"/>
        </w:rPr>
        <w:t>如果他们的满足程度足够高，他们可能会认为没有其他有价值的东西可以学习。他们可能会质疑他们需要为他们已经尊重和重视的生活增加什么。因此，他们可能会错过很多。</w:t>
      </w:r>
    </w:p>
    <w:p>
      <w:pPr>
        <w:pStyle w:val="Heading4"/>
        <w:spacing w:before="204"/>
        <w:ind w:right="461"/>
      </w:pPr>
      <w:bookmarkStart w:name="Rebalancing Lifelong Learning" w:id="387"/>
      <w:bookmarkEnd w:id="387"/>
      <w:r>
        <w:rPr/>
      </w:r>
      <w:r>
        <w:rPr>
          <w:color w:val="51A9AB"/>
        </w:rPr>
        <w:t>平衡终身学习</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Finding Time to Learn" w:id="388"/>
      <w:bookmarkEnd w:id="388"/>
      <w:r>
        <w:rPr/>
      </w:r>
      <w:r>
        <w:rPr>
          <w:rFonts w:ascii="Trebuchet MS"/>
          <w:i/>
          <w:color w:val="51A9AB"/>
          <w:w w:val="95"/>
          <w:sz w:val="24"/>
        </w:rPr>
        <w:t>找时间学习</w:t>
      </w:r>
    </w:p>
    <w:p>
      <w:pPr>
        <w:pStyle w:val="BodyText"/>
        <w:spacing w:before="9"/>
        <w:ind w:left="0"/>
        <w:jc w:val="left"/>
        <w:rPr>
          <w:rFonts w:ascii="Trebuchet MS"/>
          <w:i/>
          <w:sz w:val="38"/>
        </w:rPr>
      </w:pPr>
    </w:p>
    <w:p>
      <w:pPr>
        <w:pStyle w:val="BodyText"/>
        <w:spacing w:line="427" w:lineRule="auto" w:before="1"/>
        <w:ind w:right="215"/>
      </w:pPr>
      <w:r>
        <w:rPr>
          <w:spacing w:val="-1"/>
          <w:w w:val="105"/>
        </w:rPr>
        <w:t>时间可能是高管学术发展的最大障碍，其他义务会分散他们学习的注意力。然而，对于这些类型的人来说，抽出时间，偶尔把自己放在第一位是很重要的。创造自我照顾的空间可以帮助减轻压力，改善他们的整体情绪。花时间成长</w:t>
      </w:r>
      <w:r>
        <w:rPr>
          <w:spacing w:val="-68"/>
          <w:w w:val="105"/>
        </w:rPr>
      </w:r>
    </w:p>
    <w:p>
      <w:pPr>
        <w:spacing w:after="0" w:line="427" w:lineRule="auto"/>
        <w:sectPr>
          <w:pgSz w:w="12240" w:h="15840"/>
          <w:pgMar w:header="662" w:footer="823" w:top="1340" w:bottom="1020" w:left="1300" w:right="1220"/>
        </w:sectPr>
      </w:pPr>
    </w:p>
    <w:p>
      <w:pPr>
        <w:pStyle w:val="BodyText"/>
        <w:spacing w:line="427" w:lineRule="auto" w:before="123"/>
        <w:ind w:right="213"/>
      </w:pPr>
      <w:r>
        <w:rPr>
          <w:w w:val="105"/>
        </w:rPr>
        <w:t>激励方式可以成为压力管理计划中健康的一部分。他们可以从每天至少花一个小时学习或练习自己喜欢的技能开始，将这个小时融入日常生活。</w:t>
      </w:r>
    </w:p>
    <w:p>
      <w:pPr>
        <w:pStyle w:val="ListParagraph"/>
        <w:numPr>
          <w:ilvl w:val="0"/>
          <w:numId w:val="6"/>
        </w:numPr>
        <w:tabs>
          <w:tab w:pos="860" w:val="left" w:leader="none"/>
        </w:tabs>
        <w:spacing w:line="192" w:lineRule="auto" w:before="234" w:after="0"/>
        <w:ind w:left="860" w:right="214" w:hanging="360"/>
        <w:jc w:val="both"/>
        <w:rPr>
          <w:sz w:val="24"/>
        </w:rPr>
      </w:pPr>
      <w:r>
        <w:rPr>
          <w:w w:val="105"/>
          <w:sz w:val="24"/>
        </w:rPr>
        <w:t>那些喜欢在晚上放松和看几个小时电视的人也可以利用这段时间练习编织或缝纫。（可能还需要一到两个小时来学习这项技术。）</w:t>
      </w:r>
    </w:p>
    <w:p>
      <w:pPr>
        <w:pStyle w:val="ListParagraph"/>
        <w:numPr>
          <w:ilvl w:val="0"/>
          <w:numId w:val="6"/>
        </w:numPr>
        <w:tabs>
          <w:tab w:pos="860" w:val="left" w:leader="none"/>
        </w:tabs>
        <w:spacing w:line="192" w:lineRule="auto" w:before="10" w:after="0"/>
        <w:ind w:left="860" w:right="215" w:hanging="360"/>
        <w:jc w:val="both"/>
        <w:rPr>
          <w:sz w:val="24"/>
        </w:rPr>
      </w:pPr>
      <w:r>
        <w:rPr>
          <w:w w:val="110"/>
          <w:sz w:val="24"/>
        </w:rPr>
        <w:t>大学水平的课程现在可以通过许多设备进行，并且可以在一个地方进行娱乐性学习和放松。</w:t>
      </w:r>
    </w:p>
    <w:p>
      <w:pPr>
        <w:pStyle w:val="ListParagraph"/>
        <w:numPr>
          <w:ilvl w:val="0"/>
          <w:numId w:val="6"/>
        </w:numPr>
        <w:tabs>
          <w:tab w:pos="860" w:val="left" w:leader="none"/>
        </w:tabs>
        <w:spacing w:line="192" w:lineRule="auto" w:before="23" w:after="0"/>
        <w:ind w:left="860" w:right="216" w:hanging="360"/>
        <w:jc w:val="both"/>
        <w:rPr>
          <w:sz w:val="24"/>
        </w:rPr>
      </w:pPr>
      <w:r>
        <w:rPr>
          <w:w w:val="110"/>
          <w:sz w:val="24"/>
        </w:rPr>
        <w:t>狡猾的人在YouTube上教授艺术和工匠技能。这是一个追求终身教育的神奇时代，很少有一个小时左右的时间不能延长寿命。即使是最繁忙的一天，有很多方法可以让有意愿的人适应学习和成长。</w:t>
      </w:r>
    </w:p>
    <w:p>
      <w:pPr>
        <w:pStyle w:val="ListParagraph"/>
        <w:numPr>
          <w:ilvl w:val="0"/>
          <w:numId w:val="6"/>
        </w:numPr>
        <w:tabs>
          <w:tab w:pos="860" w:val="left" w:leader="none"/>
        </w:tabs>
        <w:spacing w:line="192" w:lineRule="auto" w:before="0" w:after="0"/>
        <w:ind w:left="860" w:right="217" w:hanging="360"/>
        <w:jc w:val="both"/>
        <w:rPr>
          <w:sz w:val="24"/>
        </w:rPr>
      </w:pPr>
      <w:r>
        <w:rPr>
          <w:w w:val="105"/>
          <w:sz w:val="24"/>
        </w:rPr>
        <w:t>学习也可能有社会方面的影响，合适的课程可能包括结识新朋友，让每周花一个小时学习变得很值得。单身高管可能对这方面特别感兴趣。将社交生活与学习结合起来（反之亦然）可以在一个包中提供两件美妙的事情。</w:t>
      </w:r>
    </w:p>
    <w:p>
      <w:pPr>
        <w:spacing w:before="251"/>
        <w:ind w:left="1629" w:right="1708" w:firstLine="0"/>
        <w:jc w:val="center"/>
        <w:rPr>
          <w:rFonts w:ascii="Trebuchet MS"/>
          <w:i/>
          <w:sz w:val="24"/>
        </w:rPr>
      </w:pPr>
      <w:bookmarkStart w:name="Varying the Routine" w:id="389"/>
      <w:bookmarkEnd w:id="389"/>
      <w:r>
        <w:rPr/>
      </w:r>
      <w:r>
        <w:rPr>
          <w:rFonts w:ascii="Trebuchet MS"/>
          <w:i/>
          <w:color w:val="51A9AB"/>
          <w:w w:val="95"/>
          <w:sz w:val="24"/>
        </w:rPr>
        <w:t>改变常规</w:t>
      </w:r>
    </w:p>
    <w:p>
      <w:pPr>
        <w:pStyle w:val="BodyText"/>
        <w:spacing w:before="9"/>
        <w:ind w:left="0"/>
        <w:jc w:val="left"/>
        <w:rPr>
          <w:rFonts w:ascii="Trebuchet MS"/>
          <w:i/>
          <w:sz w:val="38"/>
        </w:rPr>
      </w:pPr>
    </w:p>
    <w:p>
      <w:pPr>
        <w:pStyle w:val="BodyText"/>
        <w:spacing w:line="427" w:lineRule="auto"/>
        <w:ind w:left="139" w:right="214"/>
      </w:pPr>
      <w:r>
        <w:rPr>
          <w:w w:val="105"/>
        </w:rPr>
        <w:t>按照你的方式”不一定是坏事。然而，在现有的常规基础上，总有改进的余地。高管们可以从选择一项相对平凡的任务开始，例如散步。他们可以每隔一周选择一条不同的路，而不是每天走同一条路——在森林小径上散步，在城市中漫步，在社区中走不同的路。即使是一个小小的变化也可以放松现有的日常生活的束缚，开始打开新的学习前景。</w:t>
      </w:r>
    </w:p>
    <w:p>
      <w:pPr>
        <w:spacing w:after="0" w:line="427" w:lineRule="auto"/>
        <w:sectPr>
          <w:pgSz w:w="12240" w:h="15840"/>
          <w:pgMar w:header="662" w:footer="823" w:top="1340" w:bottom="1020" w:left="1300" w:right="1220"/>
        </w:sectPr>
      </w:pPr>
    </w:p>
    <w:p>
      <w:pPr>
        <w:pStyle w:val="BodyText"/>
        <w:spacing w:line="427" w:lineRule="auto" w:before="123"/>
        <w:ind w:left="139" w:right="216"/>
      </w:pPr>
      <w:r>
        <w:rPr>
          <w:w w:val="105"/>
        </w:rPr>
        <w:t>然后，高管们可以利用他们的小短途旅行，根据他们喜欢或不喜欢的内容调整他们的日常工作。如果这更适合他们，他们最终可以决定根本不改变他们的老习惯。或者，他们将这种探索精神应用到生活的其他方面。总有新的经历和新的东西要学。它不必惊天动地，也不必改变生活。学习可以是有益的，但不会造成太大的破坏。</w:t>
      </w:r>
    </w:p>
    <w:p>
      <w:pPr>
        <w:pStyle w:val="BodyText"/>
        <w:spacing w:before="2"/>
        <w:ind w:left="0"/>
        <w:jc w:val="left"/>
        <w:rPr>
          <w:sz w:val="37"/>
        </w:rPr>
      </w:pPr>
    </w:p>
    <w:p>
      <w:pPr>
        <w:pStyle w:val="Heading2"/>
        <w:ind w:right="459"/>
      </w:pPr>
      <w:bookmarkStart w:name="Conclusion" w:id="390"/>
      <w:bookmarkEnd w:id="390"/>
      <w:r>
        <w:rPr/>
      </w:r>
      <w:bookmarkStart w:name="_bookmark52" w:id="391"/>
      <w:bookmarkEnd w:id="391"/>
      <w:r>
        <w:rPr/>
      </w:r>
      <w:r>
        <w:rPr>
          <w:color w:val="51A9AB"/>
        </w:rPr>
        <w:t>结论</w:t>
      </w:r>
    </w:p>
    <w:p>
      <w:pPr>
        <w:pStyle w:val="BodyText"/>
        <w:spacing w:line="427" w:lineRule="auto" w:before="411"/>
        <w:ind w:right="216"/>
      </w:pPr>
      <w:r>
        <w:rPr>
          <w:w w:val="105"/>
        </w:rPr>
        <w:t>教育对很多人来说意味着很多事情。对于高管们来说，这是一种推进他们人生目标和为社会做出贡献的方式，但如果有机会，这可以做得更多。</w:t>
      </w:r>
    </w:p>
    <w:p>
      <w:pPr>
        <w:pStyle w:val="BodyText"/>
        <w:spacing w:line="427" w:lineRule="auto" w:before="237"/>
        <w:ind w:right="218"/>
      </w:pPr>
      <w:r>
        <w:rPr>
          <w:w w:val="105"/>
        </w:rPr>
        <w:t>挑战并不在于努力学习。更重要的是管理期望并找到合理的节奏，这样学习就不会成为没有灵魂的苦差事，而是一种有益的体验。对于高管来说，这种平衡包括将他们的责任感与他们独特的自我表达相结合——这是完全可以实现的平衡。</w:t>
      </w:r>
    </w:p>
    <w:p>
      <w:pPr>
        <w:spacing w:after="0" w:line="427" w:lineRule="auto"/>
        <w:sectPr>
          <w:pgSz w:w="12240" w:h="15840"/>
          <w:pgMar w:header="662" w:footer="823" w:top="1340" w:bottom="1020" w:left="1300" w:right="1220"/>
        </w:sectPr>
      </w:pPr>
    </w:p>
    <w:p>
      <w:pPr>
        <w:pStyle w:val="Heading2"/>
        <w:spacing w:before="76"/>
      </w:pPr>
      <w:bookmarkStart w:name="Additional Tools and Tests" w:id="392"/>
      <w:bookmarkEnd w:id="392"/>
      <w:r>
        <w:rPr/>
      </w:r>
      <w:bookmarkStart w:name="_bookmark53" w:id="393"/>
      <w:bookmarkEnd w:id="393"/>
      <w:r>
        <w:rPr/>
      </w:r>
      <w:r>
        <w:rPr>
          <w:color w:val="51A9AB"/>
          <w:spacing w:val="-1"/>
        </w:rPr>
        <w:t>其他工具和测试</w:t>
      </w:r>
    </w:p>
    <w:p>
      <w:pPr>
        <w:pStyle w:val="BodyText"/>
        <w:spacing w:line="424" w:lineRule="auto" w:before="413"/>
        <w:ind w:right="153" w:hanging="66"/>
        <w:jc w:val="center"/>
      </w:pPr>
      <w:r>
        <w:rPr>
          <w:w w:val="105"/>
        </w:rPr>
        <w:t>想更深入地研究你的学术道路吗？如果您可以访问网站的工具箱区域，我们将提供各种其他工具和测试来帮助您探索。</w:t>
      </w:r>
    </w:p>
    <w:p>
      <w:pPr>
        <w:pStyle w:val="Heading4"/>
        <w:spacing w:before="200"/>
      </w:pPr>
      <w:bookmarkStart w:name="Thirst for Knowledge Test" w:id="394"/>
      <w:bookmarkEnd w:id="394"/>
      <w:r>
        <w:rPr/>
      </w:r>
      <w:r>
        <w:rPr>
          <w:color w:val="51A9AB"/>
          <w:w w:val="95"/>
          <w:u w:val="single" w:color="51A9AB"/>
        </w:rPr>
        <w:t>渴望知识测试</w:t>
      </w:r>
    </w:p>
    <w:p>
      <w:pPr>
        <w:pStyle w:val="BodyText"/>
        <w:spacing w:before="8"/>
        <w:ind w:left="0"/>
        <w:jc w:val="left"/>
        <w:rPr>
          <w:rFonts w:ascii="Verdana"/>
          <w:sz w:val="26"/>
        </w:rPr>
      </w:pPr>
    </w:p>
    <w:p>
      <w:pPr>
        <w:pStyle w:val="BodyText"/>
        <w:spacing w:line="424" w:lineRule="auto" w:before="131"/>
        <w:jc w:val="left"/>
      </w:pPr>
      <w:r>
        <w:rPr>
          <w:w w:val="105"/>
        </w:rPr>
        <w:t>你对获得知识的兴趣是什么？你对学习的渴望如何影响你的生活？此工具将帮助您探索这一点。</w:t>
      </w:r>
    </w:p>
    <w:p>
      <w:pPr>
        <w:pStyle w:val="Heading4"/>
        <w:spacing w:before="201"/>
        <w:ind w:left="1629" w:right="1708"/>
      </w:pPr>
      <w:bookmarkStart w:name="Academic Exploration Test" w:id="395"/>
      <w:bookmarkEnd w:id="395"/>
      <w:r>
        <w:rPr/>
      </w:r>
      <w:r>
        <w:rPr>
          <w:color w:val="51A9AB"/>
          <w:u w:val="single" w:color="51A9AB"/>
        </w:rPr>
        <w:t>学术探索测试</w:t>
      </w:r>
    </w:p>
    <w:p>
      <w:pPr>
        <w:pStyle w:val="BodyText"/>
        <w:spacing w:before="5"/>
        <w:ind w:left="0"/>
        <w:jc w:val="left"/>
        <w:rPr>
          <w:rFonts w:ascii="Verdana"/>
          <w:sz w:val="26"/>
        </w:rPr>
      </w:pPr>
    </w:p>
    <w:p>
      <w:pPr>
        <w:pStyle w:val="BodyText"/>
        <w:spacing w:line="427" w:lineRule="auto" w:before="132"/>
        <w:ind w:right="217"/>
        <w:jc w:val="left"/>
      </w:pPr>
      <w:r>
        <w:rPr>
          <w:w w:val="105"/>
        </w:rPr>
        <w:t>你有没有想过什么样的学习领域适合你的个性？找出你最满意的科目。</w:t>
      </w:r>
    </w:p>
    <w:p>
      <w:pPr>
        <w:pStyle w:val="Heading4"/>
        <w:spacing w:before="197"/>
      </w:pPr>
      <w:bookmarkStart w:name="Perfectionism Test" w:id="396"/>
      <w:bookmarkEnd w:id="396"/>
      <w:r>
        <w:rPr/>
      </w:r>
      <w:r>
        <w:rPr>
          <w:color w:val="51A9AB"/>
          <w:spacing w:val="-1"/>
          <w:u w:val="single" w:color="51A9AB"/>
        </w:rPr>
        <w:t>完美主义测试</w:t>
      </w:r>
    </w:p>
    <w:p>
      <w:pPr>
        <w:pStyle w:val="BodyText"/>
        <w:spacing w:before="5"/>
        <w:ind w:left="0"/>
        <w:jc w:val="left"/>
        <w:rPr>
          <w:rFonts w:ascii="Verdana"/>
          <w:sz w:val="26"/>
        </w:rPr>
      </w:pPr>
    </w:p>
    <w:p>
      <w:pPr>
        <w:pStyle w:val="BodyText"/>
        <w:spacing w:line="427" w:lineRule="auto" w:before="132"/>
        <w:jc w:val="left"/>
      </w:pPr>
      <w:r>
        <w:rPr>
          <w:w w:val="110"/>
        </w:rPr>
        <w:t>完美主义是一种渴望在你所做的每件事上都与众不同的愿望。让我们看看它在你的生活中扮演什么角色。</w:t>
      </w:r>
    </w:p>
    <w:p>
      <w:pPr>
        <w:pStyle w:val="Heading4"/>
        <w:spacing w:before="197"/>
        <w:ind w:right="458"/>
      </w:pPr>
      <w:bookmarkStart w:name="Type Guesser (Academic)" w:id="397"/>
      <w:bookmarkEnd w:id="397"/>
      <w:r>
        <w:rPr/>
      </w:r>
      <w:r>
        <w:rPr>
          <w:color w:val="51A9AB"/>
          <w:w w:val="95"/>
          <w:u w:val="single" w:color="51A9AB"/>
        </w:rPr>
        <w:t>类型猜测者（学术）</w:t>
      </w:r>
    </w:p>
    <w:p>
      <w:pPr>
        <w:pStyle w:val="BodyText"/>
        <w:spacing w:before="5"/>
        <w:ind w:left="0"/>
        <w:jc w:val="left"/>
        <w:rPr>
          <w:rFonts w:ascii="Verdana"/>
          <w:sz w:val="26"/>
        </w:rPr>
      </w:pPr>
    </w:p>
    <w:p>
      <w:pPr>
        <w:pStyle w:val="BodyText"/>
        <w:spacing w:line="427" w:lineRule="auto" w:before="132"/>
        <w:ind w:right="218"/>
        <w:jc w:val="left"/>
      </w:pPr>
      <w:r>
        <w:rPr>
          <w:w w:val="110"/>
        </w:rPr>
        <w:t>你想知道你的同学属于哪种性格类型吗？你可能会发现这个简单的工具很有用。</w:t>
      </w:r>
    </w:p>
    <w:p>
      <w:pPr>
        <w:spacing w:after="0" w:line="427" w:lineRule="auto"/>
        <w:jc w:val="left"/>
        <w:sectPr>
          <w:pgSz w:w="12240" w:h="15840"/>
          <w:pgMar w:header="662" w:footer="823" w:top="1340" w:bottom="1020" w:left="1300" w:right="1220"/>
        </w:sectPr>
      </w:pPr>
    </w:p>
    <w:p>
      <w:pPr>
        <w:pStyle w:val="Heading1"/>
        <w:ind w:left="1634" w:right="1708"/>
      </w:pPr>
      <w:bookmarkStart w:name="Professional Development" w:id="398"/>
      <w:bookmarkEnd w:id="398"/>
      <w:r>
        <w:rPr/>
      </w:r>
      <w:bookmarkStart w:name="_bookmark54" w:id="399"/>
      <w:bookmarkEnd w:id="399"/>
      <w:r>
        <w:rPr/>
      </w:r>
      <w:r>
        <w:rPr>
          <w:color w:val="51A9AB"/>
        </w:rPr>
        <w:t>专业发展</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5">
            <wp:simplePos x="0" y="0"/>
            <wp:positionH relativeFrom="page">
              <wp:posOffset>914400</wp:posOffset>
            </wp:positionH>
            <wp:positionV relativeFrom="paragraph">
              <wp:posOffset>120363</wp:posOffset>
            </wp:positionV>
            <wp:extent cx="5977155" cy="2326004"/>
            <wp:effectExtent l="0" t="0" r="0" b="0"/>
            <wp:wrapTopAndBottom/>
            <wp:docPr id="51" name="image17.jpeg"/>
            <wp:cNvGraphicFramePr>
              <a:graphicFrameLocks noChangeAspect="1"/>
            </wp:cNvGraphicFramePr>
            <a:graphic>
              <a:graphicData uri="http://schemas.openxmlformats.org/drawingml/2006/picture">
                <pic:pic>
                  <pic:nvPicPr>
                    <pic:cNvPr id="52" name="image17.jpeg"/>
                    <pic:cNvPicPr/>
                  </pic:nvPicPr>
                  <pic:blipFill>
                    <a:blip r:embed="rId64" cstate="print"/>
                    <a:stretch>
                      <a:fillRect/>
                    </a:stretch>
                  </pic:blipFill>
                  <pic:spPr>
                    <a:xfrm>
                      <a:off x="0" y="0"/>
                      <a:ext cx="5977155" cy="2326004"/>
                    </a:xfrm>
                    <a:prstGeom prst="rect">
                      <a:avLst/>
                    </a:prstGeom>
                  </pic:spPr>
                </pic:pic>
              </a:graphicData>
            </a:graphic>
          </wp:anchor>
        </w:drawing>
      </w:r>
    </w:p>
    <w:p>
      <w:pPr>
        <w:pStyle w:val="BodyText"/>
        <w:spacing w:line="427" w:lineRule="auto" w:before="405"/>
        <w:ind w:right="214"/>
      </w:pPr>
      <w:r>
        <w:rPr>
          <w:w w:val="105"/>
        </w:rPr>
        <w:t>将这些类型的人称为“高管”并不是随便做的，事实上，这很适合他们。在企业中，执行官（小“e”）组织、授权并确保团队成功实现目标。无论是作为大公司的负责人、小企业中的小部门经理，还是作为创业企业的董事，当他们制定目标并领导他人实现目标时，高管类型都会大放异彩。</w:t>
      </w:r>
    </w:p>
    <w:p>
      <w:pPr>
        <w:pStyle w:val="BodyText"/>
        <w:spacing w:line="427" w:lineRule="auto" w:before="235"/>
        <w:ind w:left="139" w:right="214"/>
      </w:pPr>
      <w:r>
        <w:rPr>
          <w:w w:val="110"/>
        </w:rPr>
        <w:t>这并不一定意味着高管们必须只从事标题中带有“高管”或“经理”等字样的工作，但他们确实发现自己最容易在家里为成功而努力。不管他们的实际职位是什么，他们总是有实现目标的动力。通常，高管从公司的普通员工开始，然后逐步进入领导岗位。对于其他人来说，这种转变可能看起来很突然，也很轻松，但高管们知道，这可能是他们战略要实现的目标。无论它发生得多快，他们都会赢得它。</w:t>
      </w:r>
    </w:p>
    <w:p>
      <w:pPr>
        <w:spacing w:after="0" w:line="427" w:lineRule="auto"/>
        <w:sectPr>
          <w:headerReference w:type="default" r:id="rId62"/>
          <w:footerReference w:type="default" r:id="rId63"/>
          <w:pgSz w:w="12240" w:h="15840"/>
          <w:pgMar w:header="662" w:footer="823" w:top="1340" w:bottom="1020" w:left="1300" w:right="1220"/>
        </w:sectPr>
      </w:pPr>
    </w:p>
    <w:p>
      <w:pPr>
        <w:spacing w:before="123"/>
        <w:ind w:left="381" w:right="461" w:firstLine="0"/>
        <w:jc w:val="center"/>
        <w:rPr>
          <w:rFonts w:ascii="Trebuchet MS"/>
          <w:i/>
          <w:sz w:val="24"/>
        </w:rPr>
      </w:pPr>
      <w:bookmarkStart w:name="Mission Accomplished" w:id="400"/>
      <w:bookmarkEnd w:id="400"/>
      <w:r>
        <w:rPr/>
      </w:r>
      <w:r>
        <w:rPr>
          <w:rFonts w:ascii="Trebuchet MS"/>
          <w:i/>
          <w:color w:val="51A9AB"/>
          <w:spacing w:val="-1"/>
          <w:sz w:val="24"/>
        </w:rPr>
        <w:t>已完成任务</w:t>
      </w:r>
    </w:p>
    <w:p>
      <w:pPr>
        <w:pStyle w:val="BodyText"/>
        <w:spacing w:before="9"/>
        <w:ind w:left="0"/>
        <w:jc w:val="left"/>
        <w:rPr>
          <w:rFonts w:ascii="Trebuchet MS"/>
          <w:i/>
          <w:sz w:val="38"/>
        </w:rPr>
      </w:pPr>
    </w:p>
    <w:p>
      <w:pPr>
        <w:pStyle w:val="BodyText"/>
        <w:spacing w:line="427" w:lineRule="auto" w:before="1"/>
        <w:ind w:right="217"/>
      </w:pPr>
      <w:r>
        <w:rPr>
          <w:w w:val="105"/>
        </w:rPr>
        <w:t>如果高管们有一句流行语，那将是一场胜利，“任务完成了！”对他们来说，没有什么比指导他们的船员从概念走向现实更令人满意的了。他们分析目标，将其分解为所需的任务，并组织团队交付。作为观察者类型，他们的目标是现实和具体的，他们知道何时达到目标，因为高管们在设计目标时考虑了明确的指标。</w:t>
      </w:r>
    </w:p>
    <w:p>
      <w:pPr>
        <w:pStyle w:val="BodyText"/>
        <w:spacing w:line="427" w:lineRule="auto" w:before="235"/>
        <w:ind w:left="139" w:right="217"/>
      </w:pPr>
      <w:r>
        <w:rPr>
          <w:w w:val="105"/>
        </w:rPr>
        <w:t>然而，除了宽松的战略外，这些类型的企业不会进行微观管理。他们更关注结果，而不是手段。他们的团队如何达成目标对他们来说并不重要，重要的是达成目标。他们谨慎地选择值得信任的人加入他们的团队，因为他们对精心挑选的团队有很多期望，其他人对高管也有很多期望。</w:t>
      </w:r>
    </w:p>
    <w:p>
      <w:pPr>
        <w:spacing w:before="234"/>
        <w:ind w:left="381" w:right="461" w:firstLine="0"/>
        <w:jc w:val="center"/>
        <w:rPr>
          <w:rFonts w:ascii="Trebuchet MS"/>
          <w:i/>
          <w:sz w:val="24"/>
        </w:rPr>
      </w:pPr>
      <w:bookmarkStart w:name="Focus Over Feelings" w:id="401"/>
      <w:bookmarkEnd w:id="401"/>
      <w:r>
        <w:rPr/>
      </w:r>
      <w:r>
        <w:rPr>
          <w:rFonts w:ascii="Trebuchet MS"/>
          <w:i/>
          <w:color w:val="51A9AB"/>
          <w:w w:val="95"/>
          <w:sz w:val="24"/>
        </w:rPr>
        <w:t>关注情感</w:t>
      </w:r>
    </w:p>
    <w:p>
      <w:pPr>
        <w:pStyle w:val="BodyText"/>
        <w:ind w:left="0"/>
        <w:jc w:val="left"/>
        <w:rPr>
          <w:rFonts w:ascii="Trebuchet MS"/>
          <w:i/>
          <w:sz w:val="39"/>
        </w:rPr>
      </w:pPr>
    </w:p>
    <w:p>
      <w:pPr>
        <w:pStyle w:val="BodyText"/>
        <w:spacing w:line="427" w:lineRule="auto"/>
        <w:ind w:left="139" w:right="215"/>
      </w:pPr>
      <w:r>
        <w:rPr>
          <w:w w:val="105"/>
        </w:rPr>
        <w:t>那些具有执行型人格的人可能会被认为过于专注于任务，而忽视了他人的感受或福利。他们可能表现得冷酷无情，但在许多情况下，没有什么比这更离谱了。他们选择的工作和采用的风格并不总是“温暖而模糊”的，但从他们的角度来看，职业成长和成功是他们认为与生活中的人分享的东西。为自己和团队成员提供物质利益对这些类型的人来说意义重大。</w:t>
      </w:r>
    </w:p>
    <w:p>
      <w:pPr>
        <w:pStyle w:val="BodyText"/>
        <w:spacing w:line="427" w:lineRule="auto" w:before="231"/>
        <w:ind w:left="139" w:right="214"/>
      </w:pPr>
      <w:r>
        <w:rPr>
          <w:w w:val="105"/>
        </w:rPr>
        <w:t>在他们有时严厉的外表下，有一种健康的冲动，想让他们的世界变得更美好。高管是天生的团队建设者，在这种情况下工作得最好。在实现目标的热情中，他们坚持自己的团队竭尽全力，</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05"/>
        </w:rPr>
        <w:t>有时，这需要采取严格的立场。他们的意图是仁慈的，他们的目标是哄骗别人做得更好。</w:t>
      </w:r>
    </w:p>
    <w:p>
      <w:pPr>
        <w:pStyle w:val="BodyText"/>
        <w:ind w:left="0"/>
        <w:jc w:val="left"/>
        <w:rPr>
          <w:sz w:val="38"/>
        </w:rPr>
      </w:pPr>
    </w:p>
    <w:p>
      <w:pPr>
        <w:pStyle w:val="Heading2"/>
        <w:ind w:right="459"/>
      </w:pPr>
      <w:bookmarkStart w:name="Jobs and Skill Sets" w:id="402"/>
      <w:bookmarkEnd w:id="402"/>
      <w:r>
        <w:rPr/>
      </w:r>
      <w:bookmarkStart w:name="_bookmark55" w:id="403"/>
      <w:bookmarkEnd w:id="403"/>
      <w:r>
        <w:rPr/>
      </w:r>
      <w:r>
        <w:rPr>
          <w:color w:val="51A9AB"/>
          <w:w w:val="95"/>
        </w:rPr>
        <w:t>工作和技能集</w:t>
      </w:r>
    </w:p>
    <w:p>
      <w:pPr>
        <w:pStyle w:val="BodyText"/>
        <w:spacing w:before="4"/>
        <w:ind w:left="0"/>
        <w:jc w:val="left"/>
        <w:rPr>
          <w:rFonts w:ascii="Verdana"/>
          <w:sz w:val="29"/>
        </w:rPr>
      </w:pPr>
      <w:r>
        <w:rPr/>
        <w:drawing>
          <wp:anchor distT="0" distB="0" distL="0" distR="0" allowOverlap="1" layoutInCell="1" locked="0" behindDoc="0" simplePos="0" relativeHeight="16">
            <wp:simplePos x="0" y="0"/>
            <wp:positionH relativeFrom="page">
              <wp:posOffset>914400</wp:posOffset>
            </wp:positionH>
            <wp:positionV relativeFrom="paragraph">
              <wp:posOffset>241580</wp:posOffset>
            </wp:positionV>
            <wp:extent cx="5997489" cy="2334387"/>
            <wp:effectExtent l="0" t="0" r="0" b="0"/>
            <wp:wrapTopAndBottom/>
            <wp:docPr id="53" name="image18.jpeg"/>
            <wp:cNvGraphicFramePr>
              <a:graphicFrameLocks noChangeAspect="1"/>
            </wp:cNvGraphicFramePr>
            <a:graphic>
              <a:graphicData uri="http://schemas.openxmlformats.org/drawingml/2006/picture">
                <pic:pic>
                  <pic:nvPicPr>
                    <pic:cNvPr id="54" name="image18.jpeg"/>
                    <pic:cNvPicPr/>
                  </pic:nvPicPr>
                  <pic:blipFill>
                    <a:blip r:embed="rId65" cstate="print"/>
                    <a:stretch>
                      <a:fillRect/>
                    </a:stretch>
                  </pic:blipFill>
                  <pic:spPr>
                    <a:xfrm>
                      <a:off x="0" y="0"/>
                      <a:ext cx="5997489" cy="2334387"/>
                    </a:xfrm>
                    <a:prstGeom prst="rect">
                      <a:avLst/>
                    </a:prstGeom>
                  </pic:spPr>
                </pic:pic>
              </a:graphicData>
            </a:graphic>
          </wp:anchor>
        </w:drawing>
      </w:r>
    </w:p>
    <w:p>
      <w:pPr>
        <w:pStyle w:val="BodyText"/>
        <w:spacing w:line="427" w:lineRule="auto" w:before="396"/>
        <w:ind w:right="214"/>
      </w:pPr>
      <w:r>
        <w:rPr>
          <w:w w:val="105"/>
        </w:rPr>
        <w:t>让我们看看一些适合高管的具体工作。这个列表并不全面，因为这些类型的人可以在他们选择的任何职业中取得成功。同样，即使是“合适”的工作也不一定适合所有高管。个人必须确定什么职业最适合自己，包括什么能满足他们的需求，给他们带来职业成就感和个人幸福感。</w:t>
      </w:r>
    </w:p>
    <w:p>
      <w:pPr>
        <w:spacing w:before="236"/>
        <w:ind w:left="381" w:right="461" w:firstLine="0"/>
        <w:jc w:val="center"/>
        <w:rPr>
          <w:rFonts w:ascii="Trebuchet MS"/>
          <w:i/>
          <w:sz w:val="24"/>
        </w:rPr>
      </w:pPr>
      <w:bookmarkStart w:name="Suitable Workplace Roles" w:id="404"/>
      <w:bookmarkEnd w:id="404"/>
      <w:r>
        <w:rPr/>
      </w:r>
      <w:r>
        <w:rPr>
          <w:rFonts w:ascii="Trebuchet MS"/>
          <w:i/>
          <w:color w:val="51A9AB"/>
          <w:w w:val="95"/>
          <w:sz w:val="24"/>
        </w:rPr>
        <w:t>合适的工作场所角色</w:t>
      </w:r>
    </w:p>
    <w:p>
      <w:pPr>
        <w:pStyle w:val="BodyText"/>
        <w:spacing w:before="10"/>
        <w:ind w:left="0"/>
        <w:jc w:val="left"/>
        <w:rPr>
          <w:rFonts w:ascii="Trebuchet MS"/>
          <w:i/>
          <w:sz w:val="38"/>
        </w:rPr>
      </w:pPr>
    </w:p>
    <w:p>
      <w:pPr>
        <w:pStyle w:val="BodyText"/>
        <w:spacing w:line="427" w:lineRule="auto"/>
        <w:ind w:right="215"/>
      </w:pPr>
      <w:r>
        <w:rPr>
          <w:w w:val="105"/>
        </w:rPr>
        <w:t>没有确切适合任何类型的作业的明确列表，并且总是存在例外。然而，这一简短的行业列表显示了典型的高管可能会有宾至如归的感觉。它提供了一个很好的地方，可以开始思考潜在的专业兴趣领域。</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这些工作为高管提供了锻炼其战略和分析技能的机会。每一项都需要强烈的职业道德，其中许多涉及到对项目和项目管理的关注。</w:t>
      </w:r>
    </w:p>
    <w:p>
      <w:pPr>
        <w:pStyle w:val="ListParagraph"/>
        <w:numPr>
          <w:ilvl w:val="0"/>
          <w:numId w:val="6"/>
        </w:numPr>
        <w:tabs>
          <w:tab w:pos="860" w:val="left" w:leader="none"/>
        </w:tabs>
        <w:spacing w:line="192" w:lineRule="auto" w:before="234" w:after="0"/>
        <w:ind w:left="860" w:right="0" w:hanging="360"/>
        <w:jc w:val="both"/>
        <w:rPr>
          <w:sz w:val="24"/>
        </w:rPr>
      </w:pPr>
      <w:r>
        <w:rPr>
          <w:w w:val="105"/>
          <w:sz w:val="24"/>
        </w:rPr>
        <w:t>后勤</w:t>
      </w:r>
    </w:p>
    <w:p>
      <w:pPr>
        <w:pStyle w:val="ListParagraph"/>
        <w:numPr>
          <w:ilvl w:val="0"/>
          <w:numId w:val="6"/>
        </w:numPr>
        <w:tabs>
          <w:tab w:pos="860" w:val="left" w:leader="none"/>
        </w:tabs>
        <w:spacing w:line="192" w:lineRule="auto" w:before="197" w:after="0"/>
        <w:ind w:left="860" w:right="0" w:hanging="360"/>
        <w:jc w:val="both"/>
        <w:rPr>
          <w:sz w:val="24"/>
        </w:rPr>
      </w:pPr>
      <w:r>
        <w:rPr>
          <w:w w:val="105"/>
          <w:sz w:val="24"/>
        </w:rPr>
        <w:t>办公室管理</w:t>
      </w:r>
    </w:p>
    <w:p>
      <w:pPr>
        <w:pStyle w:val="ListParagraph"/>
        <w:numPr>
          <w:ilvl w:val="0"/>
          <w:numId w:val="6"/>
        </w:numPr>
        <w:tabs>
          <w:tab w:pos="860" w:val="left" w:leader="none"/>
        </w:tabs>
        <w:spacing w:line="192" w:lineRule="auto" w:before="196" w:after="0"/>
        <w:ind w:left="860" w:right="0" w:hanging="360"/>
        <w:jc w:val="both"/>
        <w:rPr>
          <w:sz w:val="24"/>
        </w:rPr>
      </w:pPr>
      <w:r>
        <w:rPr>
          <w:spacing w:val="-1"/>
          <w:w w:val="105"/>
          <w:sz w:val="24"/>
        </w:rPr>
        <w:t>资产管理</w:t>
      </w:r>
    </w:p>
    <w:p>
      <w:pPr>
        <w:pStyle w:val="ListParagraph"/>
        <w:numPr>
          <w:ilvl w:val="0"/>
          <w:numId w:val="6"/>
        </w:numPr>
        <w:tabs>
          <w:tab w:pos="859" w:val="left" w:leader="none"/>
          <w:tab w:pos="860" w:val="left" w:leader="none"/>
        </w:tabs>
        <w:spacing w:line="192" w:lineRule="auto" w:before="199" w:after="0"/>
        <w:ind w:left="860" w:right="0" w:hanging="360"/>
        <w:jc w:val="left"/>
        <w:rPr>
          <w:sz w:val="24"/>
        </w:rPr>
      </w:pPr>
      <w:r>
        <w:rPr>
          <w:w w:val="105"/>
          <w:sz w:val="24"/>
        </w:rPr>
        <w:t>会计与审计</w:t>
      </w:r>
    </w:p>
    <w:p>
      <w:pPr>
        <w:pStyle w:val="ListParagraph"/>
        <w:numPr>
          <w:ilvl w:val="0"/>
          <w:numId w:val="6"/>
        </w:numPr>
        <w:tabs>
          <w:tab w:pos="859" w:val="left" w:leader="none"/>
          <w:tab w:pos="860" w:val="left" w:leader="none"/>
        </w:tabs>
        <w:spacing w:line="192" w:lineRule="auto" w:before="197" w:after="0"/>
        <w:ind w:left="860" w:right="0" w:hanging="360"/>
        <w:jc w:val="left"/>
        <w:rPr>
          <w:sz w:val="24"/>
        </w:rPr>
      </w:pPr>
      <w:r>
        <w:rPr>
          <w:sz w:val="24"/>
        </w:rPr>
        <w:t>法律</w:t>
      </w:r>
    </w:p>
    <w:p>
      <w:pPr>
        <w:pStyle w:val="ListParagraph"/>
        <w:numPr>
          <w:ilvl w:val="0"/>
          <w:numId w:val="6"/>
        </w:numPr>
        <w:tabs>
          <w:tab w:pos="859" w:val="left" w:leader="none"/>
          <w:tab w:pos="860" w:val="left" w:leader="none"/>
        </w:tabs>
        <w:spacing w:line="192" w:lineRule="auto" w:before="197" w:after="0"/>
        <w:ind w:left="860" w:right="0" w:hanging="360"/>
        <w:jc w:val="left"/>
        <w:rPr>
          <w:sz w:val="24"/>
        </w:rPr>
      </w:pPr>
      <w:r>
        <w:rPr>
          <w:w w:val="110"/>
          <w:sz w:val="24"/>
        </w:rPr>
        <w:t>军事的</w:t>
      </w:r>
    </w:p>
    <w:p>
      <w:pPr>
        <w:pStyle w:val="ListParagraph"/>
        <w:numPr>
          <w:ilvl w:val="0"/>
          <w:numId w:val="6"/>
        </w:numPr>
        <w:tabs>
          <w:tab w:pos="859" w:val="left" w:leader="none"/>
          <w:tab w:pos="860" w:val="left" w:leader="none"/>
        </w:tabs>
        <w:spacing w:line="192" w:lineRule="auto" w:before="196" w:after="0"/>
        <w:ind w:left="860" w:right="0" w:hanging="360"/>
        <w:jc w:val="left"/>
        <w:rPr>
          <w:sz w:val="24"/>
        </w:rPr>
      </w:pPr>
      <w:r>
        <w:rPr>
          <w:sz w:val="24"/>
        </w:rPr>
        <w:t>数据分析</w:t>
      </w:r>
    </w:p>
    <w:p>
      <w:pPr>
        <w:pStyle w:val="ListParagraph"/>
        <w:numPr>
          <w:ilvl w:val="0"/>
          <w:numId w:val="6"/>
        </w:numPr>
        <w:tabs>
          <w:tab w:pos="859" w:val="left" w:leader="none"/>
          <w:tab w:pos="860" w:val="left" w:leader="none"/>
        </w:tabs>
        <w:spacing w:line="192" w:lineRule="auto" w:before="199" w:after="0"/>
        <w:ind w:left="860" w:right="0" w:hanging="360"/>
        <w:jc w:val="left"/>
        <w:rPr>
          <w:sz w:val="24"/>
        </w:rPr>
      </w:pPr>
      <w:r>
        <w:rPr>
          <w:w w:val="105"/>
          <w:sz w:val="24"/>
        </w:rPr>
        <w:t>医学和医院/诊所管理</w:t>
      </w:r>
    </w:p>
    <w:p>
      <w:pPr>
        <w:pStyle w:val="ListParagraph"/>
        <w:numPr>
          <w:ilvl w:val="0"/>
          <w:numId w:val="6"/>
        </w:numPr>
        <w:tabs>
          <w:tab w:pos="859" w:val="left" w:leader="none"/>
          <w:tab w:pos="860" w:val="left" w:leader="none"/>
        </w:tabs>
        <w:spacing w:line="192" w:lineRule="auto" w:before="197" w:after="0"/>
        <w:ind w:left="860" w:right="0" w:hanging="360"/>
        <w:jc w:val="left"/>
        <w:rPr>
          <w:sz w:val="24"/>
        </w:rPr>
      </w:pPr>
      <w:r>
        <w:rPr>
          <w:w w:val="105"/>
          <w:sz w:val="24"/>
        </w:rPr>
        <w:t>教育（尤其是行政职位）</w:t>
      </w:r>
    </w:p>
    <w:p>
      <w:pPr>
        <w:pStyle w:val="ListParagraph"/>
        <w:numPr>
          <w:ilvl w:val="0"/>
          <w:numId w:val="6"/>
        </w:numPr>
        <w:tabs>
          <w:tab w:pos="859" w:val="left" w:leader="none"/>
          <w:tab w:pos="860" w:val="left" w:leader="none"/>
        </w:tabs>
        <w:spacing w:line="192" w:lineRule="auto" w:before="197" w:after="0"/>
        <w:ind w:left="860" w:right="0" w:hanging="360"/>
        <w:jc w:val="left"/>
        <w:rPr>
          <w:sz w:val="24"/>
        </w:rPr>
      </w:pPr>
      <w:r>
        <w:rPr>
          <w:spacing w:val="-1"/>
          <w:w w:val="105"/>
          <w:sz w:val="24"/>
        </w:rPr>
        <w:t>银行和金融</w:t>
      </w:r>
    </w:p>
    <w:p>
      <w:pPr>
        <w:pStyle w:val="BodyText"/>
        <w:spacing w:before="5"/>
        <w:ind w:left="0"/>
        <w:jc w:val="left"/>
        <w:rPr>
          <w:sz w:val="38"/>
        </w:rPr>
      </w:pPr>
    </w:p>
    <w:p>
      <w:pPr>
        <w:spacing w:before="0"/>
        <w:ind w:left="378" w:right="461" w:firstLine="0"/>
        <w:jc w:val="center"/>
        <w:rPr>
          <w:rFonts w:ascii="Trebuchet MS"/>
          <w:i/>
          <w:sz w:val="24"/>
        </w:rPr>
      </w:pPr>
      <w:bookmarkStart w:name="Less Suitable Workplace Roles" w:id="405"/>
      <w:bookmarkEnd w:id="405"/>
      <w:r>
        <w:rPr/>
      </w:r>
      <w:r>
        <w:rPr>
          <w:rFonts w:ascii="Trebuchet MS"/>
          <w:i/>
          <w:color w:val="51A9AB"/>
          <w:w w:val="95"/>
          <w:sz w:val="24"/>
        </w:rPr>
        <w:t>不太合适的工作场所角色</w:t>
      </w:r>
    </w:p>
    <w:p>
      <w:pPr>
        <w:pStyle w:val="BodyText"/>
        <w:spacing w:before="9"/>
        <w:ind w:left="0"/>
        <w:jc w:val="left"/>
        <w:rPr>
          <w:rFonts w:ascii="Trebuchet MS"/>
          <w:i/>
          <w:sz w:val="38"/>
        </w:rPr>
      </w:pPr>
    </w:p>
    <w:p>
      <w:pPr>
        <w:pStyle w:val="BodyText"/>
        <w:spacing w:line="427" w:lineRule="auto" w:before="1"/>
        <w:ind w:right="215"/>
      </w:pPr>
      <w:r>
        <w:rPr>
          <w:w w:val="53"/>
        </w:rPr>
        <w:t>正如高管可以享受的职业没有限制一样，他们也没有不能享受的特定领域。然而，某些工作可能会带来兼容性问题，这并不总是与他们选择的行业和他们在其中扮演的角色有关。例如，在药物滥用治疗组织的前线，同情心的牵手外展可能会使这类人的技能紧张，但他们在同一工作场所担任文书或组织者的角色时，绝对会大放异彩。同样，在餐厅与顾客打交道时，他们的耐心可能会被拉长，但作为一线厨师或厨师长，他们可能是一股不可忽视的力量。</w:t>
      </w:r>
    </w:p>
    <w:p>
      <w:pPr>
        <w:pStyle w:val="BodyText"/>
        <w:spacing w:line="424" w:lineRule="auto" w:before="231"/>
        <w:ind w:left="139" w:right="214"/>
      </w:pPr>
      <w:r>
        <w:rPr>
          <w:w w:val="110"/>
        </w:rPr>
        <w:t>高管们精力充沛，往往以非常明确的方式看待事情，因此，没有明确定义的规则或等级制度的环境可能令人沮丧。</w:t>
      </w:r>
    </w:p>
    <w:p>
      <w:pPr>
        <w:spacing w:after="0" w:line="424" w:lineRule="auto"/>
        <w:sectPr>
          <w:pgSz w:w="12240" w:h="15840"/>
          <w:pgMar w:header="662" w:footer="823" w:top="1340" w:bottom="1020" w:left="1300" w:right="1220"/>
        </w:sectPr>
      </w:pPr>
    </w:p>
    <w:p>
      <w:pPr>
        <w:pStyle w:val="BodyText"/>
        <w:spacing w:line="427" w:lineRule="auto" w:before="123"/>
        <w:ind w:right="216"/>
      </w:pPr>
      <w:r>
        <w:rPr>
          <w:w w:val="110"/>
        </w:rPr>
        <w:t>任何需要这些类型的人不断处理不合理的变幻无常、无法控制的结果或夸张情绪的事情都可能令人不快。高管们在系统中茁壮成长，即使他们必须自己设计这些系统，因此，一个不支持结构化做事方式的环境让他们几乎没有地方投入精力。他们通常乐于为雇主付出大量的努力，但如果他们的热情被任何方式扼杀，可能会让他们恼火——他们所想要的只是一个充满活力的成功机会。一些工作环境高管可能希望谨慎地承诺包括：</w:t>
      </w:r>
    </w:p>
    <w:p>
      <w:pPr>
        <w:pStyle w:val="ListParagraph"/>
        <w:numPr>
          <w:ilvl w:val="0"/>
          <w:numId w:val="6"/>
        </w:numPr>
        <w:tabs>
          <w:tab w:pos="859" w:val="left" w:leader="none"/>
          <w:tab w:pos="860" w:val="left" w:leader="none"/>
        </w:tabs>
        <w:spacing w:line="192" w:lineRule="auto" w:before="228" w:after="0"/>
        <w:ind w:left="860" w:right="0" w:hanging="360"/>
        <w:jc w:val="left"/>
        <w:rPr>
          <w:sz w:val="24"/>
        </w:rPr>
      </w:pPr>
      <w:r>
        <w:rPr>
          <w:w w:val="105"/>
          <w:sz w:val="24"/>
        </w:rPr>
        <w:t>没有明确晋升途径的工作。</w:t>
      </w:r>
    </w:p>
    <w:p>
      <w:pPr>
        <w:pStyle w:val="ListParagraph"/>
        <w:numPr>
          <w:ilvl w:val="0"/>
          <w:numId w:val="6"/>
        </w:numPr>
        <w:tabs>
          <w:tab w:pos="859" w:val="left" w:leader="none"/>
          <w:tab w:pos="860" w:val="left" w:leader="none"/>
        </w:tabs>
        <w:spacing w:line="192" w:lineRule="auto" w:before="197" w:after="0"/>
        <w:ind w:left="860" w:right="216" w:hanging="360"/>
        <w:jc w:val="left"/>
        <w:rPr>
          <w:sz w:val="24"/>
        </w:rPr>
      </w:pPr>
      <w:r>
        <w:rPr>
          <w:w w:val="53"/>
          <w:sz w:val="24"/>
        </w:rPr>
        <w:t>基于任意因素而非客观可衡量绩效奖励员工的工作。</w:t>
      </w:r>
    </w:p>
    <w:p>
      <w:pPr>
        <w:pStyle w:val="ListParagraph"/>
        <w:numPr>
          <w:ilvl w:val="0"/>
          <w:numId w:val="6"/>
        </w:numPr>
        <w:tabs>
          <w:tab w:pos="859" w:val="left" w:leader="none"/>
          <w:tab w:pos="860" w:val="left" w:leader="none"/>
        </w:tabs>
        <w:spacing w:line="192" w:lineRule="auto" w:before="20" w:after="0"/>
        <w:ind w:left="860" w:right="0" w:hanging="360"/>
        <w:jc w:val="left"/>
        <w:rPr>
          <w:sz w:val="24"/>
        </w:rPr>
      </w:pPr>
      <w:r>
        <w:rPr>
          <w:w w:val="105"/>
          <w:sz w:val="24"/>
        </w:rPr>
        <w:t>没有明确权威人物或仲裁人的团队。</w:t>
      </w:r>
    </w:p>
    <w:p>
      <w:pPr>
        <w:pStyle w:val="ListParagraph"/>
        <w:numPr>
          <w:ilvl w:val="0"/>
          <w:numId w:val="6"/>
        </w:numPr>
        <w:tabs>
          <w:tab w:pos="859" w:val="left" w:leader="none"/>
          <w:tab w:pos="860" w:val="left" w:leader="none"/>
        </w:tabs>
        <w:spacing w:line="192" w:lineRule="auto" w:before="197" w:after="0"/>
        <w:ind w:left="860" w:right="218" w:hanging="360"/>
        <w:jc w:val="left"/>
        <w:rPr>
          <w:sz w:val="24"/>
        </w:rPr>
      </w:pPr>
      <w:r>
        <w:rPr>
          <w:w w:val="105"/>
          <w:sz w:val="24"/>
        </w:rPr>
        <w:t>纪律不严的工作场所（规定但未遵守的规则），尤其是管理不善的工作场所。</w:t>
      </w:r>
    </w:p>
    <w:p>
      <w:pPr>
        <w:pStyle w:val="ListParagraph"/>
        <w:numPr>
          <w:ilvl w:val="0"/>
          <w:numId w:val="6"/>
        </w:numPr>
        <w:tabs>
          <w:tab w:pos="859" w:val="left" w:leader="none"/>
          <w:tab w:pos="860" w:val="left" w:leader="none"/>
        </w:tabs>
        <w:spacing w:line="192" w:lineRule="auto" w:before="20" w:after="0"/>
        <w:ind w:left="860" w:right="0" w:hanging="360"/>
        <w:jc w:val="left"/>
        <w:rPr>
          <w:sz w:val="24"/>
        </w:rPr>
      </w:pPr>
      <w:r>
        <w:rPr>
          <w:w w:val="105"/>
          <w:sz w:val="24"/>
        </w:rPr>
        <w:t>不愿意实施改进的工作场所</w:t>
      </w:r>
    </w:p>
    <w:p>
      <w:pPr>
        <w:pStyle w:val="ListParagraph"/>
        <w:numPr>
          <w:ilvl w:val="0"/>
          <w:numId w:val="6"/>
        </w:numPr>
        <w:tabs>
          <w:tab w:pos="860" w:val="left" w:leader="none"/>
        </w:tabs>
        <w:spacing w:line="192" w:lineRule="auto" w:before="196" w:after="0"/>
        <w:ind w:left="860" w:right="219" w:hanging="360"/>
        <w:jc w:val="both"/>
        <w:rPr>
          <w:sz w:val="24"/>
        </w:rPr>
      </w:pPr>
      <w:r>
        <w:rPr>
          <w:w w:val="53"/>
          <w:sz w:val="24"/>
        </w:rPr>
        <w:t>没有具体生产力目标的工作——高管们更喜欢成功的基准。</w:t>
      </w:r>
    </w:p>
    <w:p>
      <w:pPr>
        <w:pStyle w:val="ListParagraph"/>
        <w:numPr>
          <w:ilvl w:val="0"/>
          <w:numId w:val="6"/>
        </w:numPr>
        <w:tabs>
          <w:tab w:pos="860" w:val="left" w:leader="none"/>
        </w:tabs>
        <w:spacing w:line="192" w:lineRule="auto" w:before="26" w:after="0"/>
        <w:ind w:left="860" w:right="219" w:hanging="360"/>
        <w:jc w:val="both"/>
        <w:rPr>
          <w:sz w:val="24"/>
        </w:rPr>
      </w:pPr>
      <w:r>
        <w:rPr>
          <w:w w:val="105"/>
          <w:sz w:val="24"/>
        </w:rPr>
        <w:t>工作场所有过度的社会心理或情感氛围——高管们可能希望避免一个“高中”环境，在这种环境中，个人情感和“他说，她说，”流言蜚语十分猖獗。</w:t>
      </w:r>
      <w:r>
        <w:rPr>
          <w:spacing w:val="1"/>
          <w:w w:val="105"/>
          <w:sz w:val="24"/>
        </w:rPr>
      </w:r>
    </w:p>
    <w:p>
      <w:pPr>
        <w:pStyle w:val="BodyText"/>
        <w:spacing w:line="427" w:lineRule="auto" w:before="251"/>
        <w:ind w:right="218"/>
      </w:pPr>
      <w:r>
        <w:rPr>
          <w:w w:val="105"/>
        </w:rPr>
        <w:t>如果高管愿意，他们在任何工作中都不会表现出色，但根据个人偏好和优势明智地选择可以使这一过程更容易，也更愉快。</w:t>
      </w:r>
    </w:p>
    <w:p>
      <w:pPr>
        <w:spacing w:after="0" w:line="427" w:lineRule="auto"/>
        <w:sectPr>
          <w:pgSz w:w="12240" w:h="15840"/>
          <w:pgMar w:header="662" w:footer="823" w:top="1340" w:bottom="1020" w:left="1300" w:right="1220"/>
        </w:sectPr>
      </w:pPr>
    </w:p>
    <w:p>
      <w:pPr>
        <w:pStyle w:val="Heading2"/>
        <w:spacing w:before="76"/>
        <w:ind w:right="458"/>
      </w:pPr>
      <w:bookmarkStart w:name="Workplace Cooperation Between Roles" w:id="406"/>
      <w:bookmarkEnd w:id="406"/>
      <w:r>
        <w:rPr/>
      </w:r>
      <w:bookmarkStart w:name="_bookmark56" w:id="407"/>
      <w:bookmarkEnd w:id="407"/>
      <w:r>
        <w:rPr/>
      </w:r>
      <w:r>
        <w:rPr>
          <w:color w:val="51A9AB"/>
        </w:rPr>
        <w:t>角色之间的工作场所合作</w:t>
      </w:r>
    </w:p>
    <w:p>
      <w:pPr>
        <w:pStyle w:val="BodyText"/>
        <w:spacing w:line="427" w:lineRule="auto" w:before="413"/>
        <w:ind w:right="218"/>
      </w:pPr>
      <w:r>
        <w:rPr>
          <w:w w:val="110"/>
        </w:rPr>
        <w:t>了解高管的行为倾向是一回事，与众多同事有效相处，跨越各种性格类型，是另一回事。现在，我们将深入研究，以确定高管如何才能与同事一起找到快乐和效率。</w:t>
      </w:r>
    </w:p>
    <w:p>
      <w:pPr>
        <w:pStyle w:val="BodyText"/>
        <w:spacing w:before="5"/>
        <w:ind w:left="0"/>
        <w:jc w:val="left"/>
        <w:rPr>
          <w:sz w:val="37"/>
        </w:rPr>
      </w:pPr>
    </w:p>
    <w:p>
      <w:pPr>
        <w:pStyle w:val="Heading3"/>
        <w:ind w:right="461"/>
      </w:pPr>
      <w:bookmarkStart w:name="Executive–Analyst Cooperation" w:id="408"/>
      <w:bookmarkEnd w:id="408"/>
      <w:r>
        <w:rPr/>
      </w:r>
      <w:bookmarkStart w:name="_bookmark57" w:id="409"/>
      <w:bookmarkEnd w:id="409"/>
      <w:r>
        <w:rPr/>
      </w:r>
      <w:r>
        <w:rPr>
          <w:color w:val="51A9AB"/>
          <w:w w:val="95"/>
        </w:rPr>
        <w:t>高管-分析师合作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7">
            <wp:simplePos x="0" y="0"/>
            <wp:positionH relativeFrom="page">
              <wp:posOffset>914400</wp:posOffset>
            </wp:positionH>
            <wp:positionV relativeFrom="paragraph">
              <wp:posOffset>139157</wp:posOffset>
            </wp:positionV>
            <wp:extent cx="5968593" cy="2317623"/>
            <wp:effectExtent l="0" t="0" r="0" b="0"/>
            <wp:wrapTopAndBottom/>
            <wp:docPr id="55" name="image19.jpeg"/>
            <wp:cNvGraphicFramePr>
              <a:graphicFrameLocks noChangeAspect="1"/>
            </wp:cNvGraphicFramePr>
            <a:graphic>
              <a:graphicData uri="http://schemas.openxmlformats.org/drawingml/2006/picture">
                <pic:pic>
                  <pic:nvPicPr>
                    <pic:cNvPr id="56" name="image19.jpeg"/>
                    <pic:cNvPicPr/>
                  </pic:nvPicPr>
                  <pic:blipFill>
                    <a:blip r:embed="rId66" cstate="print"/>
                    <a:stretch>
                      <a:fillRect/>
                    </a:stretch>
                  </pic:blipFill>
                  <pic:spPr>
                    <a:xfrm>
                      <a:off x="0" y="0"/>
                      <a:ext cx="5968593" cy="2317623"/>
                    </a:xfrm>
                    <a:prstGeom prst="rect">
                      <a:avLst/>
                    </a:prstGeom>
                  </pic:spPr>
                </pic:pic>
              </a:graphicData>
            </a:graphic>
          </wp:anchor>
        </w:drawing>
      </w:r>
    </w:p>
    <w:p>
      <w:pPr>
        <w:pStyle w:val="BodyText"/>
        <w:ind w:left="0"/>
        <w:jc w:val="left"/>
        <w:rPr>
          <w:rFonts w:ascii="Verdana"/>
          <w:sz w:val="34"/>
        </w:rPr>
      </w:pPr>
    </w:p>
    <w:p>
      <w:pPr>
        <w:pStyle w:val="BodyText"/>
        <w:spacing w:line="427" w:lineRule="auto"/>
        <w:ind w:right="218"/>
      </w:pPr>
      <w:r>
        <w:rPr>
          <w:w w:val="105"/>
        </w:rPr>
        <w:t>高管和分析师对生活持理性态度，并发现他们在工作场所有很多共同点。高管们可能会利用他们的分析倾向，沿着其他人已经确立的道路制定精确的目标。他们的分析师同事会寻找改进系统和方法的方法，并可能会将他们的努力视为需要解决的具有挑战性的难题。虽然高管们可能对更广阔的愿景没有同样的兴趣，但如果他们最终实现了自己的目标，他们会迫不及待地抓住分析师的愿景。</w:t>
      </w:r>
    </w:p>
    <w:p>
      <w:pPr>
        <w:spacing w:after="0" w:line="427" w:lineRule="auto"/>
        <w:sectPr>
          <w:pgSz w:w="12240" w:h="15840"/>
          <w:pgMar w:header="662" w:footer="823" w:top="1340" w:bottom="1020" w:left="1300" w:right="1220"/>
        </w:sectPr>
      </w:pPr>
    </w:p>
    <w:p>
      <w:pPr>
        <w:pStyle w:val="Heading4"/>
      </w:pPr>
      <w:bookmarkStart w:name="Balanced Executive–Analyst Cooperation" w:id="410"/>
      <w:bookmarkEnd w:id="410"/>
      <w:r>
        <w:rPr/>
      </w:r>
      <w:r>
        <w:rPr>
          <w:color w:val="51A9AB"/>
          <w:w w:val="95"/>
        </w:rPr>
        <w:t>平衡的高管-分析师合作</w:t>
      </w:r>
    </w:p>
    <w:p>
      <w:pPr>
        <w:pStyle w:val="BodyText"/>
        <w:spacing w:before="3"/>
        <w:ind w:left="0"/>
        <w:jc w:val="left"/>
        <w:rPr>
          <w:rFonts w:ascii="Verdana"/>
          <w:sz w:val="37"/>
        </w:rPr>
      </w:pPr>
    </w:p>
    <w:p>
      <w:pPr>
        <w:spacing w:before="0"/>
        <w:ind w:left="1629" w:right="1708" w:firstLine="0"/>
        <w:jc w:val="center"/>
        <w:rPr>
          <w:rFonts w:ascii="Trebuchet MS"/>
          <w:i/>
          <w:sz w:val="24"/>
        </w:rPr>
      </w:pPr>
      <w:bookmarkStart w:name="The Same, But Different" w:id="411"/>
      <w:bookmarkEnd w:id="411"/>
      <w:r>
        <w:rPr/>
      </w:r>
      <w:r>
        <w:rPr>
          <w:rFonts w:ascii="Trebuchet MS"/>
          <w:i/>
          <w:color w:val="51A9AB"/>
          <w:w w:val="95"/>
          <w:sz w:val="24"/>
        </w:rPr>
        <w:t>相同，但不同</w:t>
      </w:r>
    </w:p>
    <w:p>
      <w:pPr>
        <w:pStyle w:val="BodyText"/>
        <w:ind w:left="0"/>
        <w:jc w:val="left"/>
        <w:rPr>
          <w:rFonts w:ascii="Trebuchet MS"/>
          <w:i/>
          <w:sz w:val="39"/>
        </w:rPr>
      </w:pPr>
    </w:p>
    <w:p>
      <w:pPr>
        <w:pStyle w:val="BodyText"/>
        <w:spacing w:line="427" w:lineRule="auto" w:before="1"/>
        <w:ind w:left="139" w:right="215"/>
      </w:pPr>
      <w:r>
        <w:rPr>
          <w:w w:val="105"/>
        </w:rPr>
        <w:t>退一步，从更广泛的角度来看这两种类型，分析师很可能会创建高管最终适合的模型。他们喜欢改变系统和框架，使其更好。然而，对于稳定性可以说很多，高管可以在控制过于随意或分散的变化方面发挥作用。他们将速度放慢到足以让系统相关人员有时间适应变化。一种提供了更广泛的思维方式。另一种则将其驯化以适应现实世界。</w:t>
      </w:r>
    </w:p>
    <w:p>
      <w:pPr>
        <w:spacing w:before="233"/>
        <w:ind w:left="383" w:right="461" w:firstLine="0"/>
        <w:jc w:val="center"/>
        <w:rPr>
          <w:rFonts w:ascii="Trebuchet MS"/>
          <w:i/>
          <w:sz w:val="24"/>
        </w:rPr>
      </w:pPr>
      <w:bookmarkStart w:name="Moderating Influences" w:id="412"/>
      <w:bookmarkEnd w:id="412"/>
      <w:r>
        <w:rPr/>
      </w:r>
      <w:r>
        <w:rPr>
          <w:rFonts w:ascii="Trebuchet MS"/>
          <w:i/>
          <w:color w:val="51A9AB"/>
          <w:w w:val="95"/>
          <w:sz w:val="24"/>
        </w:rPr>
        <w:t>缓和影响</w:t>
      </w:r>
    </w:p>
    <w:p>
      <w:pPr>
        <w:pStyle w:val="BodyText"/>
        <w:spacing w:before="10"/>
        <w:ind w:left="0"/>
        <w:jc w:val="left"/>
        <w:rPr>
          <w:rFonts w:ascii="Trebuchet MS"/>
          <w:i/>
          <w:sz w:val="38"/>
        </w:rPr>
      </w:pPr>
    </w:p>
    <w:p>
      <w:pPr>
        <w:pStyle w:val="BodyText"/>
        <w:spacing w:line="427" w:lineRule="auto"/>
        <w:ind w:left="139" w:right="216"/>
      </w:pPr>
      <w:r>
        <w:rPr>
          <w:w w:val="105"/>
        </w:rPr>
        <w:t>作为缓和影响，这两种类型可以在很大程度上促进彼此的工作。他们都对有效实现目标感兴趣，本质上是共享相同的愿景，这将为他们的工作关系增加价值。他们之间的合作是接受他们都提供了有价值的东西，从而导致相同的结果——有效的结果的产物。</w:t>
      </w:r>
    </w:p>
    <w:p>
      <w:pPr>
        <w:pStyle w:val="BodyText"/>
        <w:spacing w:line="427" w:lineRule="auto" w:before="234"/>
        <w:ind w:left="139" w:right="214"/>
      </w:pPr>
      <w:r>
        <w:rPr>
          <w:spacing w:val="-1"/>
          <w:w w:val="110"/>
        </w:rPr>
        <w:t>在分析师提供创新解决方案和愿景的地方，高管是组织实施和实现的大师。这两种性格类型之间的真诚合作是一个十字路口，在这里，想法成为成就，旧的方式转变为更有效的新方式。</w:t>
      </w:r>
    </w:p>
    <w:p>
      <w:pPr>
        <w:spacing w:after="0" w:line="427" w:lineRule="auto"/>
        <w:sectPr>
          <w:pgSz w:w="12240" w:h="15840"/>
          <w:pgMar w:header="662" w:footer="823" w:top="1340" w:bottom="1020" w:left="1300" w:right="1220"/>
        </w:sectPr>
      </w:pPr>
    </w:p>
    <w:p>
      <w:pPr>
        <w:pStyle w:val="Heading4"/>
        <w:ind w:right="460"/>
      </w:pPr>
      <w:bookmarkStart w:name="Unbalanced Executive–Analyst Cooperation" w:id="413"/>
      <w:bookmarkEnd w:id="413"/>
      <w:r>
        <w:rPr/>
      </w:r>
      <w:r>
        <w:rPr>
          <w:color w:val="51A9AB"/>
          <w:w w:val="95"/>
        </w:rPr>
        <w:t>不平衡的高管-分析师合作</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Experimentation and Caution" w:id="414"/>
      <w:bookmarkEnd w:id="414"/>
      <w:r>
        <w:rPr/>
      </w:r>
      <w:r>
        <w:rPr>
          <w:rFonts w:ascii="Trebuchet MS"/>
          <w:i/>
          <w:color w:val="51A9AB"/>
          <w:w w:val="95"/>
          <w:sz w:val="24"/>
        </w:rPr>
        <w:t>实验和注意事项</w:t>
      </w:r>
    </w:p>
    <w:p>
      <w:pPr>
        <w:pStyle w:val="BodyText"/>
        <w:ind w:left="0"/>
        <w:jc w:val="left"/>
        <w:rPr>
          <w:rFonts w:ascii="Trebuchet MS"/>
          <w:i/>
          <w:sz w:val="39"/>
        </w:rPr>
      </w:pPr>
    </w:p>
    <w:p>
      <w:pPr>
        <w:pStyle w:val="BodyText"/>
        <w:spacing w:line="427" w:lineRule="auto" w:before="1"/>
        <w:ind w:right="216"/>
      </w:pPr>
      <w:r>
        <w:rPr>
          <w:w w:val="105"/>
        </w:rPr>
        <w:t>如果分析师过于随意地改变事情，紧张局势可能会加剧。高管们更喜欢经过验证的解决方案，他们需要时间来测试新想法，然后才能接受它们。这些类型的人认为任何过于原始的东西都会给他们信任的策略带来混乱。然而，分析师不太可能关注与实验相关的风险。他们甚至可能仅仅为了自己而沉迷于实验，对手头的目标没有提供任何可衡量的贡献。因此，高管可能会坚决拒绝他们。</w:t>
      </w:r>
    </w:p>
    <w:p>
      <w:pPr>
        <w:pStyle w:val="BodyText"/>
        <w:spacing w:line="424" w:lineRule="auto" w:before="233"/>
        <w:ind w:right="216"/>
      </w:pPr>
      <w:r>
        <w:rPr>
          <w:w w:val="105"/>
        </w:rPr>
        <w:t>高管们可能会将分析师称为思想狂野的大炮。反过来，分析师可能会认为高管是创新的死敌。当他们将关系定义为对抗而非协作时，他们可能不再对彼此有用，而更大的企业由于缺乏合作而变得更弱。</w:t>
      </w:r>
    </w:p>
    <w:p>
      <w:pPr>
        <w:pStyle w:val="BodyText"/>
        <w:spacing w:line="427" w:lineRule="auto" w:before="247"/>
        <w:ind w:right="216"/>
      </w:pPr>
      <w:r>
        <w:rPr>
          <w:w w:val="105"/>
        </w:rPr>
        <w:t>如果在高管-分析师的工作关系中，一种类型从属于另一种类型，那么任何一种类型都会对某个特定的重点保持顽固的忠诚，这都是有问题的。在没有充分听取任何其他意见的情况下自动采取立场可能会适得其反。当存在权力差异时，可能会出现非常真实和负面的结果，例如缺乏晋升、缺乏基本尊重、士气低落，甚至失业。</w:t>
      </w:r>
    </w:p>
    <w:p>
      <w:pPr>
        <w:spacing w:before="232"/>
        <w:ind w:left="381" w:right="461" w:firstLine="0"/>
        <w:jc w:val="center"/>
        <w:rPr>
          <w:rFonts w:ascii="Trebuchet MS"/>
          <w:i/>
          <w:sz w:val="24"/>
        </w:rPr>
      </w:pPr>
      <w:bookmarkStart w:name="Overabundance of Rationality" w:id="415"/>
      <w:bookmarkEnd w:id="415"/>
      <w:r>
        <w:rPr/>
      </w:r>
      <w:r>
        <w:rPr>
          <w:rFonts w:ascii="Trebuchet MS"/>
          <w:i/>
          <w:color w:val="51A9AB"/>
          <w:w w:val="95"/>
          <w:sz w:val="24"/>
        </w:rPr>
        <w:t>理性的过度丰富</w:t>
      </w:r>
    </w:p>
    <w:p>
      <w:pPr>
        <w:pStyle w:val="BodyText"/>
        <w:spacing w:before="1"/>
        <w:ind w:left="0"/>
        <w:jc w:val="left"/>
        <w:rPr>
          <w:rFonts w:ascii="Trebuchet MS"/>
          <w:i/>
          <w:sz w:val="39"/>
        </w:rPr>
      </w:pPr>
    </w:p>
    <w:p>
      <w:pPr>
        <w:pStyle w:val="BodyText"/>
        <w:spacing w:line="424" w:lineRule="auto"/>
        <w:ind w:right="216"/>
      </w:pPr>
      <w:r>
        <w:rPr>
          <w:w w:val="105"/>
        </w:rPr>
        <w:t>尽管存在上述差异，但执行分析师工作伙伴关系仍将两种非常相似的类型配对。两者都依赖于理性。有效的解决方案激励每个人</w:t>
      </w:r>
    </w:p>
    <w:p>
      <w:pPr>
        <w:spacing w:after="0" w:line="424" w:lineRule="auto"/>
        <w:sectPr>
          <w:pgSz w:w="12240" w:h="15840"/>
          <w:pgMar w:header="662" w:footer="823" w:top="1340" w:bottom="1020" w:left="1300" w:right="1220"/>
        </w:sectPr>
      </w:pPr>
    </w:p>
    <w:p>
      <w:pPr>
        <w:pStyle w:val="BodyText"/>
        <w:spacing w:line="424" w:lineRule="auto" w:before="123"/>
        <w:ind w:right="216"/>
      </w:pPr>
      <w:r>
        <w:rPr>
          <w:w w:val="105"/>
        </w:rPr>
        <w:t>类型两者都可以忽略其努力中更人性化的方面，从而实现既定目标。</w:t>
      </w:r>
    </w:p>
    <w:p>
      <w:pPr>
        <w:pStyle w:val="BodyText"/>
        <w:spacing w:line="427" w:lineRule="auto" w:before="245"/>
        <w:ind w:right="216"/>
      </w:pPr>
      <w:r>
        <w:rPr>
          <w:w w:val="105"/>
        </w:rPr>
        <w:t>这两类人在生活方式上都不谦虚。如果没有魔鬼的拥护者，这些类型的人可能会走上错误的道路，利用彼此的信心，吸取能量和支持。高管们坚信正确的做事方式，而分析师们则经常炫耀自己的智慧。任何一种自豪感都可能切断第三方的任何输入，拒绝他们提供一些有价值的信息。</w:t>
      </w:r>
    </w:p>
    <w:p>
      <w:pPr>
        <w:pStyle w:val="Heading4"/>
        <w:spacing w:before="190"/>
      </w:pPr>
      <w:bookmarkStart w:name="Rebalancing Executive–Analyst Cooperatio" w:id="416"/>
      <w:bookmarkEnd w:id="416"/>
      <w:r>
        <w:rPr/>
      </w:r>
      <w:r>
        <w:rPr>
          <w:color w:val="51A9AB"/>
          <w:w w:val="95"/>
        </w:rPr>
        <w:t>重新平衡主管——分析师合作</w:t>
      </w:r>
    </w:p>
    <w:p>
      <w:pPr>
        <w:pStyle w:val="BodyText"/>
        <w:spacing w:before="5"/>
        <w:ind w:left="0"/>
        <w:jc w:val="left"/>
        <w:rPr>
          <w:rFonts w:ascii="Verdana"/>
          <w:sz w:val="37"/>
        </w:rPr>
      </w:pPr>
    </w:p>
    <w:p>
      <w:pPr>
        <w:spacing w:before="1"/>
        <w:ind w:left="381" w:right="461" w:firstLine="0"/>
        <w:jc w:val="center"/>
        <w:rPr>
          <w:rFonts w:ascii="Trebuchet MS"/>
          <w:i/>
          <w:sz w:val="24"/>
        </w:rPr>
      </w:pPr>
      <w:bookmarkStart w:name="Breaking a Stalemate" w:id="417"/>
      <w:bookmarkEnd w:id="417"/>
      <w:r>
        <w:rPr/>
      </w:r>
      <w:r>
        <w:rPr>
          <w:rFonts w:ascii="Trebuchet MS"/>
          <w:i/>
          <w:color w:val="51A9AB"/>
          <w:w w:val="95"/>
          <w:sz w:val="24"/>
        </w:rPr>
        <w:t>打破僵局</w:t>
      </w:r>
    </w:p>
    <w:p>
      <w:pPr>
        <w:pStyle w:val="BodyText"/>
        <w:spacing w:before="9"/>
        <w:ind w:left="0"/>
        <w:jc w:val="left"/>
        <w:rPr>
          <w:rFonts w:ascii="Trebuchet MS"/>
          <w:i/>
          <w:sz w:val="38"/>
        </w:rPr>
      </w:pPr>
    </w:p>
    <w:p>
      <w:pPr>
        <w:pStyle w:val="BodyText"/>
        <w:spacing w:line="427" w:lineRule="auto" w:before="1"/>
        <w:ind w:left="139" w:right="217"/>
      </w:pPr>
      <w:r>
        <w:rPr>
          <w:w w:val="110"/>
        </w:rPr>
        <w:t>如果执行官和分析师同事发现自己经常发生冲突，他们可能需要自己定义对方提供了什么。在激烈的竞争中，很容易低估不同意的同事的价值。提醒自己对方的价值可能会恢复平衡。但这些类型的员工不仅需要“敏感”的方法，还需要量化实际结果或潜在结果，以便认真对待这一评估。这样做不仅可以打破僵局，还可以帮助这些同事重新审视他们可能忘记的一些战略性人力资源可能性。</w:t>
      </w:r>
    </w:p>
    <w:p>
      <w:pPr>
        <w:pStyle w:val="BodyText"/>
        <w:spacing w:line="424" w:lineRule="auto" w:before="231"/>
        <w:ind w:left="139" w:right="219"/>
      </w:pPr>
      <w:r>
        <w:rPr>
          <w:w w:val="105"/>
        </w:rPr>
        <w:t>以下是这些类型处理工作中长期存在争议的关系的一种方法：</w:t>
      </w:r>
    </w:p>
    <w:p>
      <w:pPr>
        <w:pStyle w:val="ListParagraph"/>
        <w:numPr>
          <w:ilvl w:val="0"/>
          <w:numId w:val="6"/>
        </w:numPr>
        <w:tabs>
          <w:tab w:pos="860" w:val="left" w:leader="none"/>
        </w:tabs>
        <w:spacing w:line="192" w:lineRule="auto" w:before="241" w:after="0"/>
        <w:ind w:left="859" w:right="216" w:hanging="360"/>
        <w:jc w:val="both"/>
        <w:rPr>
          <w:sz w:val="24"/>
        </w:rPr>
      </w:pPr>
      <w:r>
        <w:rPr>
          <w:w w:val="105"/>
          <w:sz w:val="24"/>
        </w:rPr>
        <w:t>对每一种类型的成功（或朝着成功的可衡量运动）进行盘点。该盘点应是生产力的真实情况，而不是</w:t>
      </w:r>
    </w:p>
    <w:p>
      <w:pPr>
        <w:spacing w:after="0" w:line="403" w:lineRule="auto"/>
        <w:jc w:val="both"/>
        <w:rPr>
          <w:sz w:val="24"/>
        </w:rPr>
        <w:sectPr>
          <w:pgSz w:w="12240" w:h="15840"/>
          <w:pgMar w:header="662" w:footer="823" w:top="1340" w:bottom="1020" w:left="1300" w:right="1220"/>
        </w:sectPr>
      </w:pPr>
    </w:p>
    <w:p>
      <w:pPr>
        <w:pStyle w:val="BodyText"/>
        <w:spacing w:line="424" w:lineRule="auto" w:before="123"/>
        <w:ind w:left="860" w:right="218"/>
        <w:jc w:val="left"/>
      </w:pPr>
      <w:r>
        <w:rPr>
          <w:w w:val="110"/>
        </w:rPr>
        <w:t>仅仅是一份资质清单。背诵资格证书可能会给人留下深刻印象，但并不一定能说明效果和结果。</w:t>
      </w:r>
    </w:p>
    <w:p>
      <w:pPr>
        <w:pStyle w:val="ListParagraph"/>
        <w:numPr>
          <w:ilvl w:val="0"/>
          <w:numId w:val="6"/>
        </w:numPr>
        <w:tabs>
          <w:tab w:pos="859" w:val="left" w:leader="none"/>
          <w:tab w:pos="860" w:val="left" w:leader="none"/>
        </w:tabs>
        <w:spacing w:line="192" w:lineRule="auto" w:before="1" w:after="0"/>
        <w:ind w:left="860" w:right="219" w:hanging="360"/>
        <w:jc w:val="left"/>
        <w:rPr>
          <w:sz w:val="24"/>
        </w:rPr>
      </w:pPr>
      <w:r>
        <w:rPr>
          <w:w w:val="105"/>
          <w:sz w:val="24"/>
        </w:rPr>
        <w:t>完成清单后，检查清单上有多少材料仍然与未来的工作和目标相关。</w:t>
      </w:r>
    </w:p>
    <w:p>
      <w:pPr>
        <w:pStyle w:val="ListParagraph"/>
        <w:numPr>
          <w:ilvl w:val="1"/>
          <w:numId w:val="6"/>
        </w:numPr>
        <w:tabs>
          <w:tab w:pos="1580" w:val="left" w:leader="none"/>
        </w:tabs>
        <w:spacing w:line="192" w:lineRule="auto" w:before="27" w:after="0"/>
        <w:ind w:left="1580" w:right="216" w:hanging="360"/>
        <w:jc w:val="left"/>
        <w:rPr>
          <w:sz w:val="24"/>
        </w:rPr>
      </w:pPr>
      <w:r>
        <w:rPr>
          <w:w w:val="105"/>
          <w:sz w:val="24"/>
        </w:rPr>
        <w:t>这些高管（或分析师）做了什么，或做得很好，如何将其应用到手头的工作中？</w:t>
      </w:r>
    </w:p>
    <w:p>
      <w:pPr>
        <w:pStyle w:val="ListParagraph"/>
        <w:numPr>
          <w:ilvl w:val="1"/>
          <w:numId w:val="6"/>
        </w:numPr>
        <w:tabs>
          <w:tab w:pos="1580" w:val="left" w:leader="none"/>
        </w:tabs>
        <w:spacing w:line="192" w:lineRule="auto" w:before="50" w:after="0"/>
        <w:ind w:left="1580" w:right="0" w:hanging="360"/>
        <w:jc w:val="left"/>
        <w:rPr>
          <w:sz w:val="24"/>
        </w:rPr>
      </w:pPr>
      <w:r>
        <w:rPr>
          <w:w w:val="105"/>
          <w:sz w:val="24"/>
        </w:rPr>
        <w:t>这些同事的兴趣在哪里重叠？</w:t>
      </w:r>
    </w:p>
    <w:p>
      <w:pPr>
        <w:pStyle w:val="ListParagraph"/>
        <w:numPr>
          <w:ilvl w:val="1"/>
          <w:numId w:val="6"/>
        </w:numPr>
        <w:tabs>
          <w:tab w:pos="1580" w:val="left" w:leader="none"/>
        </w:tabs>
        <w:spacing w:line="192" w:lineRule="auto" w:before="192" w:after="0"/>
        <w:ind w:left="1580" w:right="220" w:hanging="360"/>
        <w:jc w:val="left"/>
        <w:rPr>
          <w:sz w:val="24"/>
        </w:rPr>
      </w:pPr>
      <w:r>
        <w:rPr>
          <w:w w:val="105"/>
          <w:sz w:val="24"/>
        </w:rPr>
        <w:t>他们如何战略性地利用彼此的技能或优势，使团队更加有效？</w:t>
      </w:r>
    </w:p>
    <w:p>
      <w:pPr>
        <w:pStyle w:val="BodyText"/>
        <w:spacing w:line="427" w:lineRule="auto" w:before="287"/>
        <w:ind w:right="215"/>
      </w:pPr>
      <w:r>
        <w:rPr>
          <w:w w:val="105"/>
        </w:rPr>
        <w:t>在繁忙的工作环境中，人们很容易忘记曾经被欣赏过的东西。有时需要花点时间重新关注团队平衡。</w:t>
      </w:r>
    </w:p>
    <w:p>
      <w:pPr>
        <w:spacing w:before="238"/>
        <w:ind w:left="378" w:right="461" w:firstLine="0"/>
        <w:jc w:val="center"/>
        <w:rPr>
          <w:rFonts w:ascii="Trebuchet MS"/>
          <w:i/>
          <w:sz w:val="24"/>
        </w:rPr>
      </w:pPr>
      <w:bookmarkStart w:name="Bringing In Fresh Perspectives" w:id="418"/>
      <w:bookmarkEnd w:id="418"/>
      <w:r>
        <w:rPr/>
      </w:r>
      <w:r>
        <w:rPr>
          <w:rFonts w:ascii="Trebuchet MS"/>
          <w:i/>
          <w:color w:val="51A9AB"/>
          <w:w w:val="95"/>
          <w:sz w:val="24"/>
        </w:rPr>
        <w:t>引入新视角</w:t>
      </w:r>
    </w:p>
    <w:p>
      <w:pPr>
        <w:pStyle w:val="BodyText"/>
        <w:ind w:left="0"/>
        <w:jc w:val="left"/>
        <w:rPr>
          <w:rFonts w:ascii="Trebuchet MS"/>
          <w:i/>
          <w:sz w:val="39"/>
        </w:rPr>
      </w:pPr>
    </w:p>
    <w:p>
      <w:pPr>
        <w:pStyle w:val="BodyText"/>
        <w:spacing w:line="427" w:lineRule="auto"/>
        <w:ind w:right="215"/>
      </w:pPr>
      <w:r>
        <w:rPr>
          <w:spacing w:val="-1"/>
          <w:w w:val="105"/>
        </w:rPr>
        <w:t>当高管和分析师因其相似的风格而变得过于孤立时，他们需要找到打开共享流程的方法。积极寻求更广泛的想法有助于制定更稳健的战略。对所有人开放的内部市政厅会议可以扩大观点（如果他们能够组织起来的话），或者与各种各样的人一起吃午饭也可以达到同样的目的。</w:t>
      </w:r>
    </w:p>
    <w:p>
      <w:pPr>
        <w:pStyle w:val="BodyText"/>
        <w:spacing w:line="427" w:lineRule="auto" w:before="234"/>
        <w:ind w:left="139" w:right="217"/>
      </w:pPr>
      <w:r>
        <w:rPr>
          <w:w w:val="105"/>
        </w:rPr>
        <w:t>人们很容易形成对不同方法的人的刻板印象，并基于这些刻板印象将其摒弃。当这种情况发生时，最好的情况是，它是在不知不觉中完成的。然而，有时个人会更积极地基于差异拒绝他人。在工作中建立“回音室”的高管和分析师可以检查他人的任何刻板印象，并探索他们的偏见。舍入</w:t>
      </w:r>
    </w:p>
    <w:p>
      <w:pPr>
        <w:spacing w:after="0" w:line="427" w:lineRule="auto"/>
        <w:sectPr>
          <w:pgSz w:w="12240" w:h="15840"/>
          <w:pgMar w:header="662" w:footer="823" w:top="1340" w:bottom="1020" w:left="1300" w:right="1220"/>
        </w:sectPr>
      </w:pPr>
    </w:p>
    <w:p>
      <w:pPr>
        <w:pStyle w:val="BodyText"/>
        <w:spacing w:line="424" w:lineRule="auto" w:before="123"/>
        <w:ind w:right="217"/>
      </w:pPr>
      <w:r>
        <w:rPr>
          <w:w w:val="110"/>
        </w:rPr>
        <w:t>他们的想法与其他人的不同想法相结合，即使有时会让他们感到不舒服，也会有助于提高他们的总体效率。</w:t>
      </w:r>
    </w:p>
    <w:p>
      <w:pPr>
        <w:pStyle w:val="BodyText"/>
        <w:spacing w:before="3"/>
        <w:ind w:left="0"/>
        <w:jc w:val="left"/>
        <w:rPr>
          <w:sz w:val="38"/>
        </w:rPr>
      </w:pPr>
    </w:p>
    <w:p>
      <w:pPr>
        <w:pStyle w:val="Heading3"/>
        <w:ind w:right="459"/>
      </w:pPr>
      <w:bookmarkStart w:name="Executive–Diplomat Cooperation" w:id="419"/>
      <w:bookmarkEnd w:id="419"/>
      <w:r>
        <w:rPr/>
      </w:r>
      <w:bookmarkStart w:name="_bookmark58" w:id="420"/>
      <w:bookmarkEnd w:id="420"/>
      <w:r>
        <w:rPr/>
      </w:r>
      <w:r>
        <w:rPr>
          <w:color w:val="51A9AB"/>
          <w:w w:val="95"/>
        </w:rPr>
        <w:t>外交合作主管</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8">
            <wp:simplePos x="0" y="0"/>
            <wp:positionH relativeFrom="page">
              <wp:posOffset>914400</wp:posOffset>
            </wp:positionH>
            <wp:positionV relativeFrom="paragraph">
              <wp:posOffset>138795</wp:posOffset>
            </wp:positionV>
            <wp:extent cx="5969772" cy="2317623"/>
            <wp:effectExtent l="0" t="0" r="0" b="0"/>
            <wp:wrapTopAndBottom/>
            <wp:docPr id="57" name="image20.jpeg"/>
            <wp:cNvGraphicFramePr>
              <a:graphicFrameLocks noChangeAspect="1"/>
            </wp:cNvGraphicFramePr>
            <a:graphic>
              <a:graphicData uri="http://schemas.openxmlformats.org/drawingml/2006/picture">
                <pic:pic>
                  <pic:nvPicPr>
                    <pic:cNvPr id="58" name="image20.jpeg"/>
                    <pic:cNvPicPr/>
                  </pic:nvPicPr>
                  <pic:blipFill>
                    <a:blip r:embed="rId67" cstate="print"/>
                    <a:stretch>
                      <a:fillRect/>
                    </a:stretch>
                  </pic:blipFill>
                  <pic:spPr>
                    <a:xfrm>
                      <a:off x="0" y="0"/>
                      <a:ext cx="5969772" cy="2317623"/>
                    </a:xfrm>
                    <a:prstGeom prst="rect">
                      <a:avLst/>
                    </a:prstGeom>
                  </pic:spPr>
                </pic:pic>
              </a:graphicData>
            </a:graphic>
          </wp:anchor>
        </w:drawing>
      </w:r>
    </w:p>
    <w:p>
      <w:pPr>
        <w:pStyle w:val="BodyText"/>
        <w:ind w:left="0"/>
        <w:jc w:val="left"/>
        <w:rPr>
          <w:rFonts w:ascii="Verdana"/>
          <w:sz w:val="34"/>
        </w:rPr>
      </w:pPr>
    </w:p>
    <w:p>
      <w:pPr>
        <w:spacing w:before="0"/>
        <w:ind w:left="1629" w:right="1708" w:firstLine="0"/>
        <w:jc w:val="center"/>
        <w:rPr>
          <w:rFonts w:ascii="Trebuchet MS"/>
          <w:i/>
          <w:sz w:val="24"/>
        </w:rPr>
      </w:pPr>
      <w:bookmarkStart w:name="The Pragmatic Doer Meets the Idealistic " w:id="421"/>
      <w:bookmarkEnd w:id="421"/>
      <w:r>
        <w:rPr/>
      </w:r>
      <w:r>
        <w:rPr>
          <w:rFonts w:ascii="Trebuchet MS"/>
          <w:i/>
          <w:color w:val="51A9AB"/>
          <w:w w:val="95"/>
          <w:sz w:val="24"/>
        </w:rPr>
        <w:t>务实的实干家遇到了理想主义的梦想家</w:t>
      </w:r>
    </w:p>
    <w:p>
      <w:pPr>
        <w:pStyle w:val="BodyText"/>
        <w:spacing w:before="10"/>
        <w:ind w:left="0"/>
        <w:jc w:val="left"/>
        <w:rPr>
          <w:rFonts w:ascii="Trebuchet MS"/>
          <w:i/>
          <w:sz w:val="38"/>
        </w:rPr>
      </w:pPr>
    </w:p>
    <w:p>
      <w:pPr>
        <w:pStyle w:val="BodyText"/>
        <w:spacing w:line="427" w:lineRule="auto"/>
        <w:ind w:left="139" w:right="216"/>
      </w:pPr>
      <w:r>
        <w:rPr>
          <w:w w:val="110"/>
        </w:rPr>
        <w:t>在经典广告中，有一句古老的格言：“好的广告卖的是热辣的，而不是牛排。”当高管和外交官合作时，这种区别有时很明显。高管们负责管理牛排，这是一种重要的具体产品或服务。外交官增加了人的因素，并努力触动同事、消费者或客户的情感或敏感度，从而提供刺激。执行官让外交官了解具体任务和可衡量目标的现实。另一方面，外交官可以帮助高管体验到更“人性化”的工作特征。当实用主义者遇到理想主义者时，有趣的合作就会发生。</w:t>
      </w:r>
    </w:p>
    <w:p>
      <w:pPr>
        <w:spacing w:after="0" w:line="427" w:lineRule="auto"/>
        <w:sectPr>
          <w:pgSz w:w="12240" w:h="15840"/>
          <w:pgMar w:header="662" w:footer="823" w:top="1340" w:bottom="1020" w:left="1300" w:right="1220"/>
        </w:sectPr>
      </w:pPr>
    </w:p>
    <w:p>
      <w:pPr>
        <w:pStyle w:val="Heading4"/>
        <w:ind w:right="458"/>
      </w:pPr>
      <w:bookmarkStart w:name="Balanced Executive–Diplomat Cooperation" w:id="422"/>
      <w:bookmarkEnd w:id="422"/>
      <w:r>
        <w:rPr/>
      </w:r>
      <w:r>
        <w:rPr>
          <w:color w:val="51A9AB"/>
          <w:spacing w:val="-1"/>
        </w:rPr>
        <w:t>平衡的行政-外交合作</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Complementary Perspectives" w:id="423"/>
      <w:bookmarkEnd w:id="423"/>
      <w:r>
        <w:rPr/>
      </w:r>
      <w:r>
        <w:rPr>
          <w:rFonts w:ascii="Trebuchet MS"/>
          <w:i/>
          <w:color w:val="51A9AB"/>
          <w:w w:val="95"/>
          <w:sz w:val="24"/>
        </w:rPr>
        <w:t>互补性观点</w:t>
      </w:r>
    </w:p>
    <w:p>
      <w:pPr>
        <w:pStyle w:val="BodyText"/>
        <w:ind w:left="0"/>
        <w:jc w:val="left"/>
        <w:rPr>
          <w:rFonts w:ascii="Trebuchet MS"/>
          <w:i/>
          <w:sz w:val="39"/>
        </w:rPr>
      </w:pPr>
    </w:p>
    <w:p>
      <w:pPr>
        <w:pStyle w:val="BodyText"/>
        <w:spacing w:line="427" w:lineRule="auto" w:before="1"/>
        <w:ind w:right="214"/>
      </w:pPr>
      <w:r>
        <w:rPr>
          <w:w w:val="110"/>
        </w:rPr>
        <w:t>执行官和外交官一起工作时的另一个有用动态也是直觉型团队与观察型团队的一个常见特征。高管们更喜欢处理具体细节和具体现实，而外交官们则退缩，参与有时不那么具体的大局。理解了这一差异，双方都用同样有价值的观点来平衡对方。</w:t>
      </w:r>
    </w:p>
    <w:p>
      <w:pPr>
        <w:pStyle w:val="BodyText"/>
        <w:spacing w:line="427" w:lineRule="auto" w:before="234"/>
        <w:ind w:right="216"/>
      </w:pPr>
      <w:r>
        <w:rPr>
          <w:w w:val="110"/>
        </w:rPr>
        <w:t>当高管们忙于配额和硬性数字时，外交官可以提醒他们员工士气和公司使命声明的一致性。两者都是创造全面成功所需的重要视角。学会将两者结合在一起，可以带来更持久的胜利。</w:t>
      </w:r>
    </w:p>
    <w:p>
      <w:pPr>
        <w:pStyle w:val="Heading4"/>
        <w:spacing w:before="192"/>
        <w:ind w:left="1634" w:right="1708"/>
      </w:pPr>
      <w:bookmarkStart w:name="Unbalanced Executive–Diplomat Cooperatio" w:id="424"/>
      <w:bookmarkEnd w:id="424"/>
      <w:r>
        <w:rPr/>
      </w:r>
      <w:r>
        <w:rPr>
          <w:color w:val="51A9AB"/>
        </w:rPr>
        <w:t>行政外交合作失衡</w:t>
      </w:r>
    </w:p>
    <w:p>
      <w:pPr>
        <w:pStyle w:val="BodyText"/>
        <w:spacing w:before="5"/>
        <w:ind w:left="0"/>
        <w:jc w:val="left"/>
        <w:rPr>
          <w:rFonts w:ascii="Verdana"/>
          <w:sz w:val="37"/>
        </w:rPr>
      </w:pPr>
    </w:p>
    <w:p>
      <w:pPr>
        <w:spacing w:before="0"/>
        <w:ind w:left="383" w:right="461" w:firstLine="0"/>
        <w:jc w:val="center"/>
        <w:rPr>
          <w:rFonts w:ascii="Trebuchet MS"/>
          <w:i/>
          <w:sz w:val="24"/>
        </w:rPr>
      </w:pPr>
      <w:bookmarkStart w:name="Realistic versus Idealistic" w:id="425"/>
      <w:bookmarkEnd w:id="425"/>
      <w:r>
        <w:rPr/>
      </w:r>
      <w:r>
        <w:rPr>
          <w:rFonts w:ascii="Trebuchet MS"/>
          <w:i/>
          <w:color w:val="51A9AB"/>
          <w:w w:val="95"/>
          <w:sz w:val="24"/>
        </w:rPr>
        <w:t>现实主义与理想主义</w:t>
      </w:r>
    </w:p>
    <w:p>
      <w:pPr>
        <w:pStyle w:val="BodyText"/>
        <w:spacing w:before="10"/>
        <w:ind w:left="0"/>
        <w:jc w:val="left"/>
        <w:rPr>
          <w:rFonts w:ascii="Trebuchet MS"/>
          <w:i/>
          <w:sz w:val="38"/>
        </w:rPr>
      </w:pPr>
    </w:p>
    <w:p>
      <w:pPr>
        <w:pStyle w:val="BodyText"/>
        <w:spacing w:line="427" w:lineRule="auto"/>
        <w:ind w:right="217"/>
      </w:pPr>
      <w:r>
        <w:rPr>
          <w:w w:val="110"/>
        </w:rPr>
        <w:t>对于高管们来说，外交官们迎合受影响者的情感需求和情感的方式可能显得古怪和“软弱”。这种崇高的理想主义似乎超出了他们的实际目标范围。与此同时，外交官们可能会认为，行政实用主义是铁石心肠的，缺乏同情心。在他们看来，高管们是僵化体系的冷酷捍卫者。无论何时，当对方表达出给他们力量和就业价值的东西时，他们都会翻白眼。</w:t>
      </w:r>
    </w:p>
    <w:p>
      <w:pPr>
        <w:pStyle w:val="BodyText"/>
        <w:spacing w:line="424" w:lineRule="auto" w:before="234"/>
        <w:ind w:right="218"/>
      </w:pPr>
      <w:r>
        <w:rPr>
          <w:w w:val="105"/>
        </w:rPr>
        <w:t>当高管们追求高效和合理的方向时，可能会发生冲突，但他们的计划违背了外交官的是非观。因为他们注重结果</w:t>
      </w:r>
    </w:p>
    <w:p>
      <w:pPr>
        <w:spacing w:after="0" w:line="424" w:lineRule="auto"/>
        <w:sectPr>
          <w:pgSz w:w="12240" w:h="15840"/>
          <w:pgMar w:header="662" w:footer="823" w:top="1340" w:bottom="1020" w:left="1300" w:right="1220"/>
        </w:sectPr>
      </w:pPr>
    </w:p>
    <w:p>
      <w:pPr>
        <w:pStyle w:val="BodyText"/>
        <w:spacing w:line="427" w:lineRule="auto" w:before="123"/>
        <w:ind w:right="216"/>
      </w:pPr>
      <w:r>
        <w:rPr>
          <w:w w:val="105"/>
        </w:rPr>
        <w:t>当公平和工作满意度等无形因素对外交官的影响大于硬指标时，高管们可能会感到困惑，而不仅仅是流程。如果外交官认为这些程序在任何程度上侵犯了其他人的权利和福利，他们可能会被这些程序所困扰。</w:t>
      </w:r>
    </w:p>
    <w:p>
      <w:pPr>
        <w:pStyle w:val="BodyText"/>
        <w:spacing w:line="427" w:lineRule="auto" w:before="236"/>
        <w:ind w:right="216"/>
      </w:pPr>
      <w:r>
        <w:rPr>
          <w:w w:val="105"/>
        </w:rPr>
        <w:t>这一切都可以归结为情绪智力的程度。外交官能够流利地表达情感，并将其视为非常重要的。作为社会动物，高管们当然熟悉自己的感受，但不像外交官那样流利，他们不允许他们产生与外交官一样的影响力。外交官们在基于情感考虑的基础上做出决策时感到很自在，而高管们则不太愿意这样做。</w:t>
      </w:r>
    </w:p>
    <w:p>
      <w:pPr>
        <w:spacing w:before="235"/>
        <w:ind w:left="1624" w:right="1708" w:firstLine="0"/>
        <w:jc w:val="center"/>
        <w:rPr>
          <w:rFonts w:ascii="Trebuchet MS"/>
          <w:i/>
          <w:sz w:val="24"/>
        </w:rPr>
      </w:pPr>
      <w:bookmarkStart w:name="Attention to Detail" w:id="426"/>
      <w:bookmarkEnd w:id="426"/>
      <w:r>
        <w:rPr/>
      </w:r>
      <w:r>
        <w:rPr>
          <w:rFonts w:ascii="Trebuchet MS"/>
          <w:i/>
          <w:color w:val="51A9AB"/>
          <w:w w:val="90"/>
          <w:sz w:val="24"/>
        </w:rPr>
        <w:t>注意细节</w:t>
      </w:r>
    </w:p>
    <w:p>
      <w:pPr>
        <w:pStyle w:val="BodyText"/>
        <w:spacing w:before="9"/>
        <w:ind w:left="0"/>
        <w:jc w:val="left"/>
        <w:rPr>
          <w:rFonts w:ascii="Trebuchet MS"/>
          <w:i/>
          <w:sz w:val="38"/>
        </w:rPr>
      </w:pPr>
    </w:p>
    <w:p>
      <w:pPr>
        <w:pStyle w:val="BodyText"/>
        <w:spacing w:line="427" w:lineRule="auto"/>
        <w:ind w:left="139" w:right="215"/>
      </w:pPr>
      <w:r>
        <w:rPr>
          <w:w w:val="105"/>
        </w:rPr>
        <w:t>这些类型之间可能会因各自对细节的关注或缺乏关注而产生冲突。如果一些同事提前10分钟上班，而其他同事则迟到10分钟，那么很容易猜测哪些是主管，哪些是外交官。这并不是因为外交官们反叛地迟到，故意对制度嗤之以鼻。只是“按时上班”这一项可能不会排在他们无意识优先事项的首位。然而，毫无疑问，准时在高管们的优先事项清单中占有重要地位。</w:t>
      </w:r>
    </w:p>
    <w:p>
      <w:pPr>
        <w:pStyle w:val="BodyText"/>
        <w:spacing w:line="427" w:lineRule="auto" w:before="234"/>
        <w:ind w:left="139" w:right="217"/>
      </w:pPr>
      <w:r>
        <w:rPr>
          <w:w w:val="105"/>
        </w:rPr>
        <w:t>这些差异不仅限于准时到达。它们在工作日中有多种表现方式，例如协议。外交官比高管更容易忽视指挥链。如果他们看到一个机会来推进他们的人文议程，他们可以直接把它交给高层，而不是通过更直接的主管传达他们的想法——可能知道它可能会被搁置</w:t>
      </w:r>
    </w:p>
    <w:p>
      <w:pPr>
        <w:spacing w:after="0" w:line="427" w:lineRule="auto"/>
        <w:sectPr>
          <w:pgSz w:w="12240" w:h="15840"/>
          <w:pgMar w:header="662" w:footer="823" w:top="1340" w:bottom="1020" w:left="1300" w:right="1220"/>
        </w:sectPr>
      </w:pPr>
    </w:p>
    <w:p>
      <w:pPr>
        <w:pStyle w:val="BodyText"/>
        <w:spacing w:line="424" w:lineRule="auto" w:before="123"/>
        <w:ind w:right="219"/>
      </w:pPr>
      <w:r>
        <w:rPr>
          <w:spacing w:val="-1"/>
          <w:w w:val="115"/>
        </w:rPr>
        <w:t>这一水平。工作在他们强调的礼仪和细节上是独一无二的，虽然你可以指望高管们尊重他们，但外交官们可以更宽松地对待他们。</w:t>
      </w:r>
    </w:p>
    <w:p>
      <w:pPr>
        <w:pStyle w:val="BodyText"/>
        <w:spacing w:line="427" w:lineRule="auto" w:before="245"/>
        <w:ind w:right="216"/>
      </w:pPr>
      <w:r>
        <w:rPr>
          <w:w w:val="105"/>
        </w:rPr>
        <w:t>管理人员在一定程度上依赖于规则、协议和严格的行为作为确定其目的和方向的参数。作为管理者，他们可能不愿意让迟到的外交官松懈。外交官们可能会认为高管们的回应是“吹毛求疵”、居高临下、缺乏实质内容。如果这些外交官是下属，冲突可能会上升到相当大的程度，包括谴责甚至终止。如果这两种类型是同龄人，他们各自处理细节的方式可能会让人厌烦不已，并使他们的工作关系紧张。</w:t>
      </w:r>
    </w:p>
    <w:p>
      <w:pPr>
        <w:pStyle w:val="Heading4"/>
        <w:spacing w:before="189"/>
        <w:ind w:left="1634" w:right="1708"/>
      </w:pPr>
      <w:bookmarkStart w:name="Rebalancing Executive–Diplomat Cooperati" w:id="427"/>
      <w:bookmarkEnd w:id="427"/>
      <w:r>
        <w:rPr/>
      </w:r>
      <w:r>
        <w:rPr>
          <w:color w:val="51A9AB"/>
        </w:rPr>
        <w:t>重新平衡执行官——外交合作</w:t>
      </w:r>
    </w:p>
    <w:p>
      <w:pPr>
        <w:pStyle w:val="BodyText"/>
        <w:spacing w:before="5"/>
        <w:ind w:left="0"/>
        <w:jc w:val="left"/>
        <w:rPr>
          <w:rFonts w:ascii="Verdana"/>
          <w:sz w:val="37"/>
        </w:rPr>
      </w:pPr>
    </w:p>
    <w:p>
      <w:pPr>
        <w:spacing w:before="0"/>
        <w:ind w:left="383" w:right="459" w:firstLine="0"/>
        <w:jc w:val="center"/>
        <w:rPr>
          <w:rFonts w:ascii="Trebuchet MS"/>
          <w:i/>
          <w:sz w:val="24"/>
        </w:rPr>
      </w:pPr>
      <w:bookmarkStart w:name="Searching for Common Ground" w:id="428"/>
      <w:bookmarkEnd w:id="428"/>
      <w:r>
        <w:rPr/>
      </w:r>
      <w:r>
        <w:rPr>
          <w:rFonts w:ascii="Trebuchet MS"/>
          <w:i/>
          <w:color w:val="51A9AB"/>
          <w:sz w:val="24"/>
        </w:rPr>
        <w:t>寻找共同点</w:t>
      </w:r>
    </w:p>
    <w:p>
      <w:pPr>
        <w:pStyle w:val="BodyText"/>
        <w:spacing w:before="10"/>
        <w:ind w:left="0"/>
        <w:jc w:val="left"/>
        <w:rPr>
          <w:rFonts w:ascii="Trebuchet MS"/>
          <w:i/>
          <w:sz w:val="38"/>
        </w:rPr>
      </w:pPr>
    </w:p>
    <w:p>
      <w:pPr>
        <w:pStyle w:val="BodyText"/>
        <w:spacing w:line="427" w:lineRule="auto"/>
        <w:ind w:left="139" w:right="217"/>
      </w:pPr>
      <w:r>
        <w:rPr>
          <w:w w:val="110"/>
        </w:rPr>
        <w:t>人们有时会在脑海中画出卡通的二维轮廓来代表他们不完全理解的其他人。多维高管和外交官的相似度更高。他们的许多目标可能是相似的。虽然他们的差异偶尔会影响他们合作的能力，但他们都是以价值观为基础的个人，尽管他们的原则表达形式有所不同。最后，他们两人都来上班挣钱，实现自己的抱负。</w:t>
      </w:r>
    </w:p>
    <w:p>
      <w:pPr>
        <w:pStyle w:val="BodyText"/>
        <w:spacing w:line="427" w:lineRule="auto" w:before="233"/>
        <w:ind w:left="139" w:right="214"/>
      </w:pPr>
      <w:r>
        <w:rPr>
          <w:w w:val="105"/>
        </w:rPr>
        <w:t>高管们希望创造一个稳定的世界，在这里他们可以负责任地生活，照顾他们所爱和尊重的人，满足所有人的物质需求。他们可能并不总是口头表达，而是选择展示。同样，外交官们也在寻求一个理想化的版本，让人们认识到自己的潜力，并满足他们的所有需求。对他们来说，这是身体上的、精神上的和情感上的，他们可能会磨损自己的心</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10"/>
        </w:rPr>
        <w:t>袖子上更显眼。本质上，这是相同的欲望以不同的方式实现。</w:t>
      </w:r>
    </w:p>
    <w:p>
      <w:pPr>
        <w:spacing w:before="244"/>
        <w:ind w:left="383" w:right="461" w:firstLine="0"/>
        <w:jc w:val="center"/>
        <w:rPr>
          <w:rFonts w:ascii="Trebuchet MS"/>
          <w:i/>
          <w:sz w:val="24"/>
        </w:rPr>
      </w:pPr>
      <w:bookmarkStart w:name="Toward True Cooperation" w:id="429"/>
      <w:bookmarkEnd w:id="429"/>
      <w:r>
        <w:rPr/>
      </w:r>
      <w:r>
        <w:rPr>
          <w:rFonts w:ascii="Trebuchet MS"/>
          <w:i/>
          <w:color w:val="51A9AB"/>
          <w:w w:val="95"/>
          <w:sz w:val="24"/>
        </w:rPr>
        <w:t>走向真正的合作</w:t>
      </w:r>
    </w:p>
    <w:p>
      <w:pPr>
        <w:pStyle w:val="BodyText"/>
        <w:spacing w:before="10"/>
        <w:ind w:left="0"/>
        <w:jc w:val="left"/>
        <w:rPr>
          <w:rFonts w:ascii="Trebuchet MS"/>
          <w:i/>
          <w:sz w:val="38"/>
        </w:rPr>
      </w:pPr>
    </w:p>
    <w:p>
      <w:pPr>
        <w:pStyle w:val="BodyText"/>
        <w:spacing w:line="427" w:lineRule="auto"/>
        <w:ind w:left="139" w:right="214"/>
      </w:pPr>
      <w:r>
        <w:rPr>
          <w:w w:val="110"/>
        </w:rPr>
        <w:t>重新调整他们的方法，使之成为实现相同结果的不同途径，可以帮助高管和外交官恢复任何失去的合作。要做到这一点，每个人都必须认识到，他们所追求的结果没有更好的途径。每个人都可能以有价值的方式作出贡献。（这种有价值的贡献的金额并不仅仅取决于类型。）</w:t>
      </w:r>
    </w:p>
    <w:p>
      <w:pPr>
        <w:pStyle w:val="BodyText"/>
        <w:spacing w:line="427" w:lineRule="auto" w:before="235"/>
        <w:ind w:left="139" w:right="218"/>
      </w:pPr>
      <w:r>
        <w:rPr>
          <w:w w:val="105"/>
        </w:rPr>
        <w:t>这两种类型的人一起工作，可以练习积极倾听，因此他们完全理解对方所说的和必须提供的。没有教条主义的余地。如果宣称“这是正确的做法”或“这是错误的做法”，而不了解除了这种二元选择之外还有其他选择，那么很可能会扼杀与外交官的合作。然而，外交官们根据道德对错提供了他们自己的二元选择。积极倾听——以理解所有细微差别为目标——有助于驱散黑白思维。更广泛的理解为这些类型之间的真正合作打开了大门。</w:t>
      </w:r>
    </w:p>
    <w:p>
      <w:pPr>
        <w:spacing w:after="0" w:line="427" w:lineRule="auto"/>
        <w:sectPr>
          <w:pgSz w:w="12240" w:h="15840"/>
          <w:pgMar w:header="662" w:footer="823" w:top="1340" w:bottom="1020" w:left="1300" w:right="1220"/>
        </w:sectPr>
      </w:pPr>
    </w:p>
    <w:p>
      <w:pPr>
        <w:pStyle w:val="Heading3"/>
        <w:spacing w:before="78"/>
        <w:ind w:right="459"/>
      </w:pPr>
      <w:bookmarkStart w:name="Executive–Sentinel Cooperation" w:id="430"/>
      <w:bookmarkEnd w:id="430"/>
      <w:r>
        <w:rPr/>
      </w:r>
      <w:bookmarkStart w:name="_bookmark59" w:id="431"/>
      <w:bookmarkEnd w:id="431"/>
      <w:r>
        <w:rPr/>
      </w:r>
      <w:r>
        <w:rPr>
          <w:color w:val="51A9AB"/>
          <w:w w:val="95"/>
        </w:rPr>
        <w:t>高管–Sentinel合作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9">
            <wp:simplePos x="0" y="0"/>
            <wp:positionH relativeFrom="page">
              <wp:posOffset>914400</wp:posOffset>
            </wp:positionH>
            <wp:positionV relativeFrom="paragraph">
              <wp:posOffset>139061</wp:posOffset>
            </wp:positionV>
            <wp:extent cx="5968137" cy="2317623"/>
            <wp:effectExtent l="0" t="0" r="0" b="0"/>
            <wp:wrapTopAndBottom/>
            <wp:docPr id="59" name="image21.jpeg"/>
            <wp:cNvGraphicFramePr>
              <a:graphicFrameLocks noChangeAspect="1"/>
            </wp:cNvGraphicFramePr>
            <a:graphic>
              <a:graphicData uri="http://schemas.openxmlformats.org/drawingml/2006/picture">
                <pic:pic>
                  <pic:nvPicPr>
                    <pic:cNvPr id="60" name="image21.jpeg"/>
                    <pic:cNvPicPr/>
                  </pic:nvPicPr>
                  <pic:blipFill>
                    <a:blip r:embed="rId68" cstate="print"/>
                    <a:stretch>
                      <a:fillRect/>
                    </a:stretch>
                  </pic:blipFill>
                  <pic:spPr>
                    <a:xfrm>
                      <a:off x="0" y="0"/>
                      <a:ext cx="5968137" cy="2317623"/>
                    </a:xfrm>
                    <a:prstGeom prst="rect">
                      <a:avLst/>
                    </a:prstGeom>
                  </pic:spPr>
                </pic:pic>
              </a:graphicData>
            </a:graphic>
          </wp:anchor>
        </w:drawing>
      </w:r>
    </w:p>
    <w:p>
      <w:pPr>
        <w:pStyle w:val="BodyText"/>
        <w:spacing w:before="2"/>
        <w:ind w:left="0"/>
        <w:jc w:val="left"/>
        <w:rPr>
          <w:rFonts w:ascii="Verdana"/>
          <w:sz w:val="34"/>
        </w:rPr>
      </w:pPr>
    </w:p>
    <w:p>
      <w:pPr>
        <w:pStyle w:val="BodyText"/>
        <w:spacing w:line="424" w:lineRule="auto" w:before="1"/>
        <w:ind w:right="218"/>
      </w:pPr>
      <w:r>
        <w:rPr>
          <w:w w:val="105"/>
        </w:rPr>
        <w:t>与其他哨兵一起工作需要高管的实用主义，这是这个角色中所有类型的人都具有的特点。有了Sentinel同事，他们可以避免与不太实际的同事面对的一些问题。</w:t>
      </w:r>
    </w:p>
    <w:p>
      <w:pPr>
        <w:pStyle w:val="Heading4"/>
        <w:spacing w:before="201"/>
      </w:pPr>
      <w:bookmarkStart w:name="Balanced Executive–Sentinel Cooperation" w:id="432"/>
      <w:bookmarkEnd w:id="432"/>
      <w:r>
        <w:rPr/>
      </w:r>
      <w:r>
        <w:rPr>
          <w:color w:val="51A9AB"/>
          <w:w w:val="95"/>
        </w:rPr>
        <w:t>平衡的高管——哨兵合作</w:t>
      </w:r>
    </w:p>
    <w:p>
      <w:pPr>
        <w:pStyle w:val="BodyText"/>
        <w:spacing w:before="5"/>
        <w:ind w:left="0"/>
        <w:jc w:val="left"/>
        <w:rPr>
          <w:rFonts w:ascii="Verdana"/>
          <w:sz w:val="37"/>
        </w:rPr>
      </w:pPr>
    </w:p>
    <w:p>
      <w:pPr>
        <w:spacing w:before="0"/>
        <w:ind w:left="383" w:right="461" w:firstLine="0"/>
        <w:jc w:val="center"/>
        <w:rPr>
          <w:rFonts w:ascii="Trebuchet MS"/>
          <w:i/>
          <w:sz w:val="24"/>
        </w:rPr>
      </w:pPr>
      <w:bookmarkStart w:name="Sharing a Sense of Mission" w:id="433"/>
      <w:bookmarkEnd w:id="433"/>
      <w:r>
        <w:rPr/>
      </w:r>
      <w:r>
        <w:rPr>
          <w:rFonts w:ascii="Trebuchet MS"/>
          <w:i/>
          <w:color w:val="51A9AB"/>
          <w:sz w:val="24"/>
        </w:rPr>
        <w:t>分享使命感</w:t>
      </w:r>
    </w:p>
    <w:p>
      <w:pPr>
        <w:pStyle w:val="BodyText"/>
        <w:spacing w:before="10"/>
        <w:ind w:left="0"/>
        <w:jc w:val="left"/>
        <w:rPr>
          <w:rFonts w:ascii="Trebuchet MS"/>
          <w:i/>
          <w:sz w:val="38"/>
        </w:rPr>
      </w:pPr>
    </w:p>
    <w:p>
      <w:pPr>
        <w:pStyle w:val="BodyText"/>
        <w:spacing w:line="427" w:lineRule="auto"/>
        <w:ind w:left="139" w:right="215"/>
      </w:pPr>
      <w:r>
        <w:rPr>
          <w:w w:val="105"/>
        </w:rPr>
        <w:t>高管和其他哨兵尊重效率、细节和协议。这些相互支持的关系加强并尊重彼此的努力。当高管们升迁到领导岗位时（就像他们通常做的那样），他们可以在很大程度上依赖其他哨兵来帮助他们实现目标。他们可以确信他们的哨兵兄弟了解他们的目标，这种类似的意识可以培养凝聚力。</w:t>
      </w:r>
    </w:p>
    <w:p>
      <w:pPr>
        <w:pStyle w:val="BodyText"/>
        <w:spacing w:line="424" w:lineRule="auto" w:before="235"/>
        <w:ind w:left="139" w:right="216"/>
      </w:pPr>
      <w:r>
        <w:rPr>
          <w:w w:val="105"/>
        </w:rPr>
        <w:t>高管和哨兵们坐在一起吃午饭，往往会讨论一些实际问题。他们的谈话很流畅，因为他们有共同的基本价值观。工作对这两类人来说都是严肃的事情，除其他外，他们可以</w:t>
      </w:r>
      <w:r>
        <w:rPr>
          <w:spacing w:val="-68"/>
          <w:w w:val="105"/>
        </w:rPr>
      </w:r>
    </w:p>
    <w:p>
      <w:pPr>
        <w:spacing w:after="0" w:line="424" w:lineRule="auto"/>
        <w:sectPr>
          <w:pgSz w:w="12240" w:h="15840"/>
          <w:pgMar w:header="662" w:footer="823" w:top="1340" w:bottom="1020" w:left="1300" w:right="1220"/>
        </w:sectPr>
      </w:pPr>
    </w:p>
    <w:p>
      <w:pPr>
        <w:pStyle w:val="BodyText"/>
        <w:spacing w:line="427" w:lineRule="auto" w:before="123"/>
        <w:ind w:right="217"/>
      </w:pPr>
      <w:r>
        <w:rPr>
          <w:w w:val="105"/>
        </w:rPr>
        <w:t>讨论项目进展情况。他们可以谈论同事的优点和缺点。（他们的判断可能基于同事的效率，但他们也可能根据既定的公司标准来衡量自己。）这些讨论围绕“是什么”而不是“如果……会怎么样”展开，这些话题是关于导致实质性结果的具体事项的，指导着他们的谈话。</w:t>
      </w:r>
    </w:p>
    <w:p>
      <w:pPr>
        <w:spacing w:before="234"/>
        <w:ind w:left="383" w:right="460" w:firstLine="0"/>
        <w:jc w:val="center"/>
        <w:rPr>
          <w:rFonts w:ascii="Trebuchet MS"/>
          <w:i/>
          <w:sz w:val="24"/>
        </w:rPr>
      </w:pPr>
      <w:bookmarkStart w:name="Sharing a Sense of Style" w:id="434"/>
      <w:bookmarkEnd w:id="434"/>
      <w:r>
        <w:rPr/>
      </w:r>
      <w:r>
        <w:rPr>
          <w:rFonts w:ascii="Trebuchet MS"/>
          <w:i/>
          <w:color w:val="51A9AB"/>
          <w:w w:val="95"/>
          <w:sz w:val="24"/>
        </w:rPr>
        <w:t>分享时尚感</w:t>
      </w:r>
    </w:p>
    <w:p>
      <w:pPr>
        <w:pStyle w:val="BodyText"/>
        <w:ind w:left="0"/>
        <w:jc w:val="left"/>
        <w:rPr>
          <w:rFonts w:ascii="Trebuchet MS"/>
          <w:i/>
          <w:sz w:val="39"/>
        </w:rPr>
      </w:pPr>
    </w:p>
    <w:p>
      <w:pPr>
        <w:spacing w:line="192" w:lineRule="auto" w:before="1"/>
        <w:ind w:left="140" w:right="214" w:firstLine="0"/>
        <w:jc w:val="both"/>
        <w:rPr>
          <w:sz w:val="24"/>
        </w:rPr>
      </w:pPr>
      <w:r>
        <w:rPr>
          <w:sz w:val="24"/>
        </w:rPr>
        <w:t>无论他们是否领导者，高管们发现其他哨兵也同样重视成功的结果。他们都相信，通往卓越结果的道路是明确而直接的。如果他们正在解决问题，他们可能更喜欢使用奥卡姆剃须刀作为指导——假设最少的最直接的解决方案是首先考虑。</w:t>
      </w:r>
      <w:r>
        <w:rPr>
          <w:spacing w:val="-64"/>
          <w:sz w:val="24"/>
        </w:rPr>
      </w:r>
    </w:p>
    <w:p>
      <w:pPr>
        <w:pStyle w:val="BodyText"/>
        <w:spacing w:line="427" w:lineRule="auto" w:before="242"/>
        <w:ind w:right="215"/>
      </w:pPr>
      <w:r>
        <w:rPr>
          <w:w w:val="105"/>
        </w:rPr>
        <w:t>例如，如果一天生产的小部件数量太少，他们可能会先查看物理机械和装配过程，然后再考虑更复杂的事情，如士气、生产算法和其他不太具体的考虑。他们最终可能需要考虑士气等无形因素，但如果有一个更简单的答案，他们可能会比那些更愿意先花时间考虑复杂解决方案的人更快地发现这一点。换言之，他们共同的实用主义规范了他们的证据收集和决策，往往对他们有利。</w:t>
      </w:r>
    </w:p>
    <w:p>
      <w:pPr>
        <w:pStyle w:val="BodyText"/>
        <w:spacing w:line="424" w:lineRule="auto" w:before="233"/>
        <w:ind w:right="214"/>
      </w:pPr>
      <w:r>
        <w:rPr>
          <w:w w:val="105"/>
        </w:rPr>
        <w:t>高管和哨兵显然以相似的方式思考，缩小了风格方法之间的任何潜在差距。如果高管们不必像对待采用不同流程的类型那样，转换自己的风格，那么他们与其他哨兵的工作就会更加精简。</w:t>
      </w:r>
    </w:p>
    <w:p>
      <w:pPr>
        <w:spacing w:after="0" w:line="424" w:lineRule="auto"/>
        <w:sectPr>
          <w:pgSz w:w="12240" w:h="15840"/>
          <w:pgMar w:header="662" w:footer="823" w:top="1340" w:bottom="1020" w:left="1300" w:right="1220"/>
        </w:sectPr>
      </w:pPr>
    </w:p>
    <w:p>
      <w:pPr>
        <w:pStyle w:val="Heading4"/>
        <w:ind w:right="458"/>
      </w:pPr>
      <w:bookmarkStart w:name="Unbalanced Executive–Sentinel Cooperatio" w:id="435"/>
      <w:bookmarkEnd w:id="435"/>
      <w:r>
        <w:rPr/>
      </w:r>
      <w:r>
        <w:rPr>
          <w:color w:val="51A9AB"/>
          <w:spacing w:val="-1"/>
        </w:rPr>
        <w:t>不平衡的高管-哨兵合作</w:t>
      </w:r>
    </w:p>
    <w:p>
      <w:pPr>
        <w:pStyle w:val="BodyText"/>
        <w:spacing w:before="3"/>
        <w:ind w:left="0"/>
        <w:jc w:val="left"/>
        <w:rPr>
          <w:rFonts w:ascii="Verdana"/>
          <w:sz w:val="37"/>
        </w:rPr>
      </w:pPr>
    </w:p>
    <w:p>
      <w:pPr>
        <w:spacing w:before="0"/>
        <w:ind w:left="1629" w:right="1708" w:firstLine="0"/>
        <w:jc w:val="center"/>
        <w:rPr>
          <w:rFonts w:ascii="Trebuchet MS"/>
          <w:i/>
          <w:sz w:val="24"/>
        </w:rPr>
      </w:pPr>
      <w:bookmarkStart w:name="Inflexibility Breeds Boredom" w:id="436"/>
      <w:bookmarkEnd w:id="436"/>
      <w:r>
        <w:rPr/>
      </w:r>
      <w:r>
        <w:rPr>
          <w:rFonts w:ascii="Trebuchet MS"/>
          <w:i/>
          <w:color w:val="51A9AB"/>
          <w:w w:val="95"/>
          <w:sz w:val="24"/>
        </w:rPr>
        <w:t>灵活性导致厌烦</w:t>
      </w:r>
    </w:p>
    <w:p>
      <w:pPr>
        <w:pStyle w:val="BodyText"/>
        <w:ind w:left="0"/>
        <w:jc w:val="left"/>
        <w:rPr>
          <w:rFonts w:ascii="Trebuchet MS"/>
          <w:i/>
          <w:sz w:val="39"/>
        </w:rPr>
      </w:pPr>
    </w:p>
    <w:p>
      <w:pPr>
        <w:pStyle w:val="BodyText"/>
        <w:spacing w:line="424" w:lineRule="auto" w:before="1"/>
        <w:ind w:right="214"/>
      </w:pPr>
      <w:r>
        <w:rPr>
          <w:w w:val="105"/>
        </w:rPr>
        <w:t>志趣相投的同事是一种享受。然而，它们也可以帮助创造一个与世隔绝的环境。与类似的类型配对也会导致同样的事情冗长乏味。对于高管与哨兵之间的合作，这种单调主要是由于他们既定的期望和缺乏灵活性。</w:t>
      </w:r>
    </w:p>
    <w:p>
      <w:pPr>
        <w:spacing w:before="246"/>
        <w:ind w:left="383" w:right="458" w:firstLine="0"/>
        <w:jc w:val="center"/>
        <w:rPr>
          <w:rFonts w:ascii="Trebuchet MS"/>
          <w:i/>
          <w:sz w:val="24"/>
        </w:rPr>
      </w:pPr>
      <w:bookmarkStart w:name="Aegis of Standards" w:id="437"/>
      <w:bookmarkEnd w:id="437"/>
      <w:r>
        <w:rPr/>
      </w:r>
      <w:r>
        <w:rPr>
          <w:rFonts w:ascii="Trebuchet MS"/>
          <w:i/>
          <w:color w:val="51A9AB"/>
          <w:w w:val="95"/>
          <w:sz w:val="24"/>
        </w:rPr>
        <w:t>标准保护伞</w:t>
      </w:r>
    </w:p>
    <w:p>
      <w:pPr>
        <w:pStyle w:val="BodyText"/>
        <w:spacing w:before="10"/>
        <w:ind w:left="0"/>
        <w:jc w:val="left"/>
        <w:rPr>
          <w:rFonts w:ascii="Trebuchet MS"/>
          <w:i/>
          <w:sz w:val="38"/>
        </w:rPr>
      </w:pPr>
    </w:p>
    <w:p>
      <w:pPr>
        <w:pStyle w:val="BodyText"/>
        <w:spacing w:line="427" w:lineRule="auto"/>
        <w:ind w:right="217"/>
      </w:pPr>
      <w:r>
        <w:rPr>
          <w:w w:val="105"/>
        </w:rPr>
        <w:t>虽然采用既定的方法有助于提高稳定性，但不接受新思想在现代商业世界中预示着糟糕的前景。很少有企业保持20年前的状态，20年后将无法被识别。房间里有太多哨兵可能会减缓创新速度，从而降低生产力。</w:t>
      </w:r>
    </w:p>
    <w:p>
      <w:pPr>
        <w:pStyle w:val="BodyText"/>
        <w:spacing w:line="427" w:lineRule="auto" w:before="234"/>
        <w:ind w:right="217"/>
      </w:pPr>
      <w:r>
        <w:rPr>
          <w:w w:val="105"/>
        </w:rPr>
        <w:t>高管和哨兵可以相互支持，拒绝必要的创新。他们会对那些太快引入非正统方法的人表现出不容忍。即使是最新颖的概念，如果高管们确信它能带来积极的结果，他们也可以认可。然而，哨兵对传统的过分崇敬会使新的想法和方法对其既定的运作方式构成威胁，至少在最初是这样。</w:t>
      </w:r>
    </w:p>
    <w:p>
      <w:pPr>
        <w:pStyle w:val="BodyText"/>
        <w:spacing w:line="427" w:lineRule="auto" w:before="235"/>
        <w:ind w:left="139" w:right="218"/>
      </w:pPr>
      <w:r>
        <w:rPr>
          <w:w w:val="105"/>
        </w:rPr>
        <w:t>那些过于依赖与自己相似的人的领导者可能会发现，这些顾问是一群“唯唯诺诺的人”，他们不太可能提出建设性的批评或有用的回击。拥有一个充满志同道合的人的房间，这种昂贵的奢侈可能导致缺乏必要的改变。欢迎来到可怕的回音室。</w:t>
      </w:r>
    </w:p>
    <w:p>
      <w:pPr>
        <w:spacing w:after="0" w:line="427" w:lineRule="auto"/>
        <w:sectPr>
          <w:pgSz w:w="12240" w:h="15840"/>
          <w:pgMar w:header="662" w:footer="823" w:top="1340" w:bottom="1020" w:left="1300" w:right="1220"/>
        </w:sectPr>
      </w:pPr>
    </w:p>
    <w:p>
      <w:pPr>
        <w:spacing w:before="123"/>
        <w:ind w:left="383" w:right="461" w:firstLine="0"/>
        <w:jc w:val="center"/>
        <w:rPr>
          <w:rFonts w:ascii="Trebuchet MS" w:hAnsi="Trebuchet MS"/>
          <w:i/>
          <w:sz w:val="24"/>
        </w:rPr>
      </w:pPr>
      <w:bookmarkStart w:name="The Problem with Occam’s Razor" w:id="438"/>
      <w:bookmarkEnd w:id="438"/>
      <w:r>
        <w:rPr/>
      </w:r>
      <w:r>
        <w:rPr>
          <w:rFonts w:ascii="Trebuchet MS" w:hAnsi="Trebuchet MS"/>
          <w:i/>
          <w:color w:val="51A9AB"/>
          <w:w w:val="85"/>
          <w:sz w:val="24"/>
        </w:rPr>
        <w:t>奥卡姆剃须刀的问题</w:t>
      </w:r>
    </w:p>
    <w:p>
      <w:pPr>
        <w:pStyle w:val="BodyText"/>
        <w:spacing w:before="9"/>
        <w:ind w:left="0"/>
        <w:jc w:val="left"/>
        <w:rPr>
          <w:rFonts w:ascii="Trebuchet MS"/>
          <w:i/>
          <w:sz w:val="38"/>
        </w:rPr>
      </w:pPr>
    </w:p>
    <w:p>
      <w:pPr>
        <w:pStyle w:val="BodyText"/>
        <w:spacing w:line="427" w:lineRule="auto" w:before="1"/>
        <w:ind w:left="139" w:right="217"/>
      </w:pPr>
      <w:r>
        <w:rPr>
          <w:w w:val="105"/>
        </w:rPr>
        <w:t>虽然最简单的解决方案往往是最好的，但当需要更复杂的解决方案时，Occam的剃须刀就显得力不从心了。首先消除最简单的解决方案可能既耗时又无效，尤其是在急需答案的情况下。当存在专制的风格时，大多数高管和哨兵坚持他们的具体方法，可能就没有足够的知识多样性。</w:t>
      </w:r>
      <w:r>
        <w:rPr>
          <w:spacing w:val="1"/>
          <w:w w:val="105"/>
        </w:rPr>
      </w:r>
    </w:p>
    <w:p>
      <w:pPr>
        <w:pStyle w:val="BodyText"/>
        <w:spacing w:line="427" w:lineRule="auto" w:before="236"/>
        <w:ind w:left="139" w:right="217"/>
      </w:pPr>
      <w:r>
        <w:rPr>
          <w:w w:val="105"/>
        </w:rPr>
        <w:t>显然，这并不是哨兵喜欢的一个古老的解决问题的原则。这是关于不同方法的价值。如前所述，对于不同的作业，有多种工具。过分依赖单一的个性风格会导致效率低下和生产力低下。它甚至超越了前面讨论的“唯唯诺诺的人”，而是由于排斥其他必要人才而导致的停滞问题。</w:t>
      </w:r>
    </w:p>
    <w:p>
      <w:pPr>
        <w:pStyle w:val="Heading4"/>
        <w:spacing w:before="191"/>
      </w:pPr>
      <w:bookmarkStart w:name="Rebalancing Executive–Sentinel Cooperati" w:id="439"/>
      <w:bookmarkEnd w:id="439"/>
      <w:r>
        <w:rPr/>
      </w:r>
      <w:r>
        <w:rPr>
          <w:color w:val="51A9AB"/>
          <w:w w:val="95"/>
        </w:rPr>
        <w:t>重新平衡主管——哨兵合作</w:t>
      </w:r>
    </w:p>
    <w:p>
      <w:pPr>
        <w:pStyle w:val="BodyText"/>
        <w:spacing w:before="5"/>
        <w:ind w:left="0"/>
        <w:jc w:val="left"/>
        <w:rPr>
          <w:rFonts w:ascii="Verdana"/>
          <w:sz w:val="37"/>
        </w:rPr>
      </w:pPr>
    </w:p>
    <w:p>
      <w:pPr>
        <w:spacing w:before="0"/>
        <w:ind w:left="383" w:right="461" w:firstLine="0"/>
        <w:jc w:val="center"/>
        <w:rPr>
          <w:rFonts w:ascii="Trebuchet MS"/>
          <w:i/>
          <w:sz w:val="24"/>
        </w:rPr>
      </w:pPr>
      <w:bookmarkStart w:name="Opening the Discussion" w:id="440"/>
      <w:bookmarkEnd w:id="440"/>
      <w:r>
        <w:rPr/>
      </w:r>
      <w:r>
        <w:rPr>
          <w:rFonts w:ascii="Trebuchet MS"/>
          <w:i/>
          <w:color w:val="51A9AB"/>
          <w:sz w:val="24"/>
        </w:rPr>
        <w:t>开始讨论</w:t>
      </w:r>
    </w:p>
    <w:p>
      <w:pPr>
        <w:pStyle w:val="BodyText"/>
        <w:spacing w:before="10"/>
        <w:ind w:left="0"/>
        <w:jc w:val="left"/>
        <w:rPr>
          <w:rFonts w:ascii="Trebuchet MS"/>
          <w:i/>
          <w:sz w:val="38"/>
        </w:rPr>
      </w:pPr>
    </w:p>
    <w:p>
      <w:pPr>
        <w:pStyle w:val="BodyText"/>
        <w:spacing w:line="427" w:lineRule="auto"/>
        <w:ind w:left="139" w:right="216"/>
      </w:pPr>
      <w:r>
        <w:rPr>
          <w:w w:val="105"/>
        </w:rPr>
        <w:t>Sentinels的支持可以赋予高管权力，但承认这种关系也有局限性。除了高管哨兵同事的舒适区之外，可能还有其他有用的选择。以下是这两种类型在一起迈出第一步时需要记住的一些事情。</w:t>
      </w:r>
    </w:p>
    <w:p>
      <w:pPr>
        <w:pStyle w:val="ListParagraph"/>
        <w:numPr>
          <w:ilvl w:val="0"/>
          <w:numId w:val="6"/>
        </w:numPr>
        <w:tabs>
          <w:tab w:pos="860" w:val="left" w:leader="none"/>
        </w:tabs>
        <w:spacing w:line="192" w:lineRule="auto" w:before="233" w:after="0"/>
        <w:ind w:left="860" w:right="217" w:hanging="360"/>
        <w:jc w:val="both"/>
        <w:rPr>
          <w:sz w:val="24"/>
        </w:rPr>
      </w:pPr>
      <w:r>
        <w:rPr>
          <w:w w:val="105"/>
          <w:sz w:val="24"/>
        </w:rPr>
        <w:t>重新平衡可能很简单，因为考虑到当前的一组选项可能太窄，并做出了一个慎重的决定，在对话中加入不同的声音。事实上，有时最好的合作发生在持相反观点的人之间。</w:t>
      </w:r>
    </w:p>
    <w:p>
      <w:pPr>
        <w:spacing w:after="0" w:line="420" w:lineRule="auto"/>
        <w:jc w:val="both"/>
        <w:rPr>
          <w:sz w:val="24"/>
        </w:rPr>
        <w:sectPr>
          <w:pgSz w:w="12240" w:h="15840"/>
          <w:pgMar w:header="662" w:footer="823" w:top="1340" w:bottom="1020" w:left="1300" w:right="1220"/>
        </w:sectPr>
      </w:pPr>
    </w:p>
    <w:p>
      <w:pPr>
        <w:pStyle w:val="ListParagraph"/>
        <w:numPr>
          <w:ilvl w:val="0"/>
          <w:numId w:val="6"/>
        </w:numPr>
        <w:tabs>
          <w:tab w:pos="860" w:val="left" w:leader="none"/>
        </w:tabs>
        <w:spacing w:line="192" w:lineRule="auto" w:before="120" w:after="0"/>
        <w:ind w:left="860" w:right="215" w:hanging="360"/>
        <w:jc w:val="both"/>
        <w:rPr>
          <w:sz w:val="24"/>
        </w:rPr>
      </w:pPr>
      <w:r>
        <w:rPr>
          <w:w w:val="105"/>
          <w:sz w:val="24"/>
        </w:rPr>
        <w:t>很难邀请持不同意见的人出席会议。人们喜欢别人同意他们的意见。然而，如果需要异议，通常不需要邀请——他们可能已经在那里了。由于僵化的工作文化，他们可能安静地坐在后台。有时，他们只是被忽视。</w:t>
      </w:r>
      <w:r>
        <w:rPr>
          <w:spacing w:val="1"/>
          <w:w w:val="105"/>
          <w:sz w:val="24"/>
        </w:rPr>
      </w:r>
    </w:p>
    <w:p>
      <w:pPr>
        <w:pStyle w:val="BodyText"/>
        <w:spacing w:line="427" w:lineRule="auto" w:before="242"/>
        <w:ind w:right="216"/>
      </w:pPr>
      <w:r>
        <w:rPr>
          <w:w w:val="110"/>
        </w:rPr>
        <w:t>创造一个更容易接受的环境或培养一种开放的个人态度可以让这些魔鬼的拥护者走出阴影。当高管和哨兵占主导地位的团队将寻求正确答案置于达成一致意见的舒适度之上时，宝贵的替代声音开始受到欢迎。</w:t>
      </w:r>
    </w:p>
    <w:p>
      <w:pPr>
        <w:spacing w:before="236"/>
        <w:ind w:left="383" w:right="460" w:firstLine="0"/>
        <w:jc w:val="center"/>
        <w:rPr>
          <w:rFonts w:ascii="Trebuchet MS"/>
          <w:i/>
          <w:sz w:val="24"/>
        </w:rPr>
      </w:pPr>
      <w:bookmarkStart w:name="Experience New Methods" w:id="441"/>
      <w:bookmarkEnd w:id="441"/>
      <w:r>
        <w:rPr/>
      </w:r>
      <w:r>
        <w:rPr>
          <w:rFonts w:ascii="Trebuchet MS"/>
          <w:i/>
          <w:color w:val="51A9AB"/>
          <w:w w:val="95"/>
          <w:sz w:val="24"/>
        </w:rPr>
        <w:t>体验新方法</w:t>
      </w:r>
    </w:p>
    <w:p>
      <w:pPr>
        <w:pStyle w:val="BodyText"/>
        <w:spacing w:before="10"/>
        <w:ind w:left="0"/>
        <w:jc w:val="left"/>
        <w:rPr>
          <w:rFonts w:ascii="Trebuchet MS"/>
          <w:i/>
          <w:sz w:val="38"/>
        </w:rPr>
      </w:pPr>
    </w:p>
    <w:p>
      <w:pPr>
        <w:pStyle w:val="BodyText"/>
        <w:spacing w:line="427" w:lineRule="auto"/>
        <w:ind w:right="215"/>
      </w:pPr>
      <w:r>
        <w:rPr>
          <w:w w:val="105"/>
        </w:rPr>
        <w:t>仅仅敞开胸怀接受新思想可能不够，还需要学习新的看待事物的方法或采用新的技术和技能。高管们很容易接受新事物，但哨兵作为一个群体喜欢坚持他们知道的方法，并且可以影响他们的高管表兄弟。</w:t>
      </w:r>
    </w:p>
    <w:p>
      <w:pPr>
        <w:pStyle w:val="BodyText"/>
        <w:spacing w:line="427" w:lineRule="auto" w:before="238"/>
        <w:ind w:right="214"/>
      </w:pPr>
      <w:r>
        <w:rPr>
          <w:w w:val="110"/>
        </w:rPr>
        <w:t>在工作中花太多时间与Sentinel同事在一起的主管可以利用培训机会，尽可能探索新的方法和技术。仅仅在不断的新技术流动中发现财富就可以不断丰富高管和其他哨兵的技能。</w:t>
      </w:r>
    </w:p>
    <w:p>
      <w:pPr>
        <w:spacing w:after="0" w:line="427" w:lineRule="auto"/>
        <w:sectPr>
          <w:pgSz w:w="12240" w:h="15840"/>
          <w:pgMar w:header="662" w:footer="823" w:top="1340" w:bottom="1020" w:left="1300" w:right="1220"/>
        </w:sectPr>
      </w:pPr>
    </w:p>
    <w:p>
      <w:pPr>
        <w:pStyle w:val="Heading3"/>
        <w:spacing w:before="78"/>
        <w:ind w:left="1629"/>
      </w:pPr>
      <w:bookmarkStart w:name="Executive–Explorer Cooperation" w:id="442"/>
      <w:bookmarkEnd w:id="442"/>
      <w:r>
        <w:rPr/>
      </w:r>
      <w:bookmarkStart w:name="_bookmark60" w:id="443"/>
      <w:bookmarkEnd w:id="443"/>
      <w:r>
        <w:rPr/>
      </w:r>
      <w:r>
        <w:rPr>
          <w:color w:val="51A9AB"/>
          <w:w w:val="95"/>
        </w:rPr>
        <w:t>高管-探险家合作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20">
            <wp:simplePos x="0" y="0"/>
            <wp:positionH relativeFrom="page">
              <wp:posOffset>914400</wp:posOffset>
            </wp:positionH>
            <wp:positionV relativeFrom="paragraph">
              <wp:posOffset>139061</wp:posOffset>
            </wp:positionV>
            <wp:extent cx="5989719" cy="2326004"/>
            <wp:effectExtent l="0" t="0" r="0" b="0"/>
            <wp:wrapTopAndBottom/>
            <wp:docPr id="61" name="image22.jpeg"/>
            <wp:cNvGraphicFramePr>
              <a:graphicFrameLocks noChangeAspect="1"/>
            </wp:cNvGraphicFramePr>
            <a:graphic>
              <a:graphicData uri="http://schemas.openxmlformats.org/drawingml/2006/picture">
                <pic:pic>
                  <pic:nvPicPr>
                    <pic:cNvPr id="62" name="image22.jpeg"/>
                    <pic:cNvPicPr/>
                  </pic:nvPicPr>
                  <pic:blipFill>
                    <a:blip r:embed="rId69" cstate="print"/>
                    <a:stretch>
                      <a:fillRect/>
                    </a:stretch>
                  </pic:blipFill>
                  <pic:spPr>
                    <a:xfrm>
                      <a:off x="0" y="0"/>
                      <a:ext cx="5989719" cy="2326004"/>
                    </a:xfrm>
                    <a:prstGeom prst="rect">
                      <a:avLst/>
                    </a:prstGeom>
                  </pic:spPr>
                </pic:pic>
              </a:graphicData>
            </a:graphic>
          </wp:anchor>
        </w:drawing>
      </w:r>
    </w:p>
    <w:p>
      <w:pPr>
        <w:pStyle w:val="BodyText"/>
        <w:spacing w:before="4"/>
        <w:ind w:left="0"/>
        <w:jc w:val="left"/>
        <w:rPr>
          <w:rFonts w:ascii="Verdana"/>
          <w:sz w:val="33"/>
        </w:rPr>
      </w:pPr>
    </w:p>
    <w:p>
      <w:pPr>
        <w:pStyle w:val="BodyText"/>
        <w:spacing w:line="427" w:lineRule="auto"/>
        <w:ind w:right="216"/>
      </w:pPr>
      <w:r>
        <w:rPr>
          <w:w w:val="105"/>
        </w:rPr>
        <w:t>很容易让人觉得高管和探索者是截然相反的。高管们可能会认为Explorers是冲动和不负责任的。探险家们可能认为高管们刻板而不冒险。如果这两种类型的人对实用性没有共同的尊重，对具体问题也没有共同的关注，那么这可能是两种类型之间不可逾越的鸿沟。他们都更直接地从世界上收集信息，也较少受到理论的束缚，对此他们没有多少耐心或兴趣（尽管他们可能会声称有）</w:t>
      </w:r>
    </w:p>
    <w:p>
      <w:pPr>
        <w:pStyle w:val="Heading4"/>
        <w:spacing w:before="191"/>
        <w:ind w:left="1634" w:right="1708"/>
      </w:pPr>
      <w:bookmarkStart w:name="Balanced Executive–Explorer Cooperation" w:id="444"/>
      <w:bookmarkEnd w:id="444"/>
      <w:r>
        <w:rPr/>
      </w:r>
      <w:r>
        <w:rPr>
          <w:color w:val="51A9AB"/>
          <w:w w:val="95"/>
        </w:rPr>
        <w:t>平衡的高管-探索者合作</w:t>
      </w:r>
    </w:p>
    <w:p>
      <w:pPr>
        <w:pStyle w:val="BodyText"/>
        <w:spacing w:before="6"/>
        <w:ind w:left="0"/>
        <w:jc w:val="left"/>
        <w:rPr>
          <w:rFonts w:ascii="Verdana"/>
          <w:sz w:val="37"/>
        </w:rPr>
      </w:pPr>
    </w:p>
    <w:p>
      <w:pPr>
        <w:spacing w:before="0"/>
        <w:ind w:left="383" w:right="398" w:firstLine="0"/>
        <w:jc w:val="center"/>
        <w:rPr>
          <w:rFonts w:ascii="Trebuchet MS"/>
          <w:i/>
          <w:sz w:val="24"/>
        </w:rPr>
      </w:pPr>
      <w:bookmarkStart w:name="Practical and Tangible" w:id="445"/>
      <w:bookmarkEnd w:id="445"/>
      <w:r>
        <w:rPr/>
      </w:r>
      <w:r>
        <w:rPr>
          <w:rFonts w:ascii="Trebuchet MS"/>
          <w:i/>
          <w:color w:val="51A9AB"/>
          <w:w w:val="95"/>
          <w:sz w:val="24"/>
        </w:rPr>
        <w:t>实用和有形</w:t>
      </w:r>
    </w:p>
    <w:p>
      <w:pPr>
        <w:pStyle w:val="BodyText"/>
        <w:spacing w:before="9"/>
        <w:ind w:left="0"/>
        <w:jc w:val="left"/>
        <w:rPr>
          <w:rFonts w:ascii="Trebuchet MS"/>
          <w:i/>
          <w:sz w:val="38"/>
        </w:rPr>
      </w:pPr>
    </w:p>
    <w:p>
      <w:pPr>
        <w:pStyle w:val="BodyText"/>
        <w:spacing w:line="427" w:lineRule="auto" w:before="1"/>
        <w:ind w:right="217"/>
      </w:pPr>
      <w:r>
        <w:rPr>
          <w:w w:val="105"/>
        </w:rPr>
        <w:t>当出现问题时，高管和探索者通常会相互补充。高管们寻求结果和问题的解决方案。他们并不总是关心这些方法——只要它们不是太不正统。当既定程序失败时，需要即兴发挥，Explorer的同事是不可替代的。他们能够独立思考，善于解决日常的具体难题，提供高管们想要的结果。</w:t>
      </w:r>
    </w:p>
    <w:p>
      <w:pPr>
        <w:spacing w:after="0" w:line="427" w:lineRule="auto"/>
        <w:sectPr>
          <w:pgSz w:w="12240" w:h="15840"/>
          <w:pgMar w:header="662" w:footer="823" w:top="1340" w:bottom="1020" w:left="1300" w:right="1220"/>
        </w:sectPr>
      </w:pPr>
    </w:p>
    <w:p>
      <w:pPr>
        <w:spacing w:before="123"/>
        <w:ind w:left="383" w:right="460" w:firstLine="0"/>
        <w:jc w:val="center"/>
        <w:rPr>
          <w:rFonts w:ascii="Trebuchet MS"/>
          <w:i/>
          <w:sz w:val="24"/>
        </w:rPr>
      </w:pPr>
      <w:bookmarkStart w:name="Independent" w:id="446"/>
      <w:bookmarkEnd w:id="446"/>
      <w:r>
        <w:rPr/>
      </w:r>
      <w:r>
        <w:rPr>
          <w:rFonts w:ascii="Trebuchet MS"/>
          <w:i/>
          <w:color w:val="51A9AB"/>
          <w:sz w:val="24"/>
        </w:rPr>
        <w:t>独立的</w:t>
      </w:r>
    </w:p>
    <w:p>
      <w:pPr>
        <w:pStyle w:val="BodyText"/>
        <w:spacing w:before="9"/>
        <w:ind w:left="0"/>
        <w:jc w:val="left"/>
        <w:rPr>
          <w:rFonts w:ascii="Trebuchet MS"/>
          <w:i/>
          <w:sz w:val="38"/>
        </w:rPr>
      </w:pPr>
    </w:p>
    <w:p>
      <w:pPr>
        <w:pStyle w:val="BodyText"/>
        <w:spacing w:line="427" w:lineRule="auto" w:before="1"/>
        <w:ind w:right="218"/>
      </w:pPr>
      <w:r>
        <w:rPr>
          <w:w w:val="105"/>
        </w:rPr>
        <w:t>高管们是专家级的授权者，他们喜欢发展或成为团队的一部分，而团队的成员最终会像发条一样运行。这正适合探险家，因为他们喜欢在没有干扰和过度限制的情况下工作。他们渴望独立。</w:t>
      </w:r>
    </w:p>
    <w:p>
      <w:pPr>
        <w:pStyle w:val="BodyText"/>
        <w:spacing w:line="427" w:lineRule="auto" w:before="236"/>
        <w:ind w:right="215"/>
      </w:pPr>
      <w:r>
        <w:rPr>
          <w:w w:val="110"/>
        </w:rPr>
        <w:t>然而，探索者必须从高管那里获得自由——幸运的是，这种足智多谋的性格类型在向经理或团队证明自己方面没有什么问题。如果让探险者自己动手，他们通常会全身心投入到工作中，注意掌握情况。</w:t>
      </w:r>
    </w:p>
    <w:p>
      <w:pPr>
        <w:pStyle w:val="Heading4"/>
        <w:spacing w:before="193"/>
        <w:ind w:left="1634" w:right="1708"/>
      </w:pPr>
      <w:bookmarkStart w:name="Unbalanced Executive–Explorer Cooperatio" w:id="447"/>
      <w:bookmarkEnd w:id="447"/>
      <w:r>
        <w:rPr/>
      </w:r>
      <w:r>
        <w:rPr>
          <w:color w:val="51A9AB"/>
          <w:w w:val="95"/>
        </w:rPr>
        <w:t>不平衡的高管-探索者合作</w:t>
      </w:r>
    </w:p>
    <w:p>
      <w:pPr>
        <w:pStyle w:val="BodyText"/>
        <w:spacing w:before="6"/>
        <w:ind w:left="0"/>
        <w:jc w:val="left"/>
        <w:rPr>
          <w:rFonts w:ascii="Verdana"/>
          <w:sz w:val="37"/>
        </w:rPr>
      </w:pPr>
    </w:p>
    <w:p>
      <w:pPr>
        <w:spacing w:before="0"/>
        <w:ind w:left="381" w:right="461" w:firstLine="0"/>
        <w:jc w:val="center"/>
        <w:rPr>
          <w:rFonts w:ascii="Trebuchet MS"/>
          <w:i/>
          <w:sz w:val="24"/>
        </w:rPr>
      </w:pPr>
      <w:bookmarkStart w:name="Tight Ship versus Free-Form Solutions" w:id="448"/>
      <w:bookmarkEnd w:id="448"/>
      <w:r>
        <w:rPr/>
      </w:r>
      <w:r>
        <w:rPr>
          <w:rFonts w:ascii="Trebuchet MS"/>
          <w:i/>
          <w:color w:val="51A9AB"/>
          <w:w w:val="95"/>
          <w:sz w:val="24"/>
        </w:rPr>
        <w:t>紧密型船与自由型解决方案</w:t>
      </w:r>
    </w:p>
    <w:p>
      <w:pPr>
        <w:pStyle w:val="BodyText"/>
        <w:spacing w:before="9"/>
        <w:ind w:left="0"/>
        <w:jc w:val="left"/>
        <w:rPr>
          <w:rFonts w:ascii="Trebuchet MS"/>
          <w:i/>
          <w:sz w:val="38"/>
        </w:rPr>
      </w:pPr>
    </w:p>
    <w:p>
      <w:pPr>
        <w:pStyle w:val="BodyText"/>
        <w:spacing w:line="427" w:lineRule="auto" w:before="1"/>
        <w:ind w:right="218"/>
      </w:pPr>
      <w:r>
        <w:rPr>
          <w:spacing w:val="-1"/>
          <w:w w:val="105"/>
        </w:rPr>
        <w:t>管理人员可能会欣赏探索者的聪明、自发的解决方案，有时可以节省时间。然而，这是有限制的，他们可能会达到这样一个程度，即探险家对规则不够严格的尊重会变得过分。规则代表高管的稳定性。对他们来说，没有什么比他们部门或公司的船保持直立更重要的了。太自由的探险家可能开始对他们的整体稳定性构成严重威胁。</w:t>
      </w:r>
    </w:p>
    <w:p>
      <w:pPr>
        <w:pStyle w:val="BodyText"/>
        <w:spacing w:line="427" w:lineRule="auto" w:before="235"/>
        <w:ind w:right="217"/>
      </w:pPr>
      <w:r>
        <w:rPr>
          <w:spacing w:val="-1"/>
          <w:w w:val="110"/>
        </w:rPr>
        <w:t>如果高管是他们的老板或经理，他们可以过度压制探索者。如此过度地试图将他们拉入圈子并对他们进行微观管理，可能会忽视探索者带来的优势，从而破坏良好的工作关系。收紧缰绳可能是一个不明智的解决方案。</w:t>
      </w:r>
    </w:p>
    <w:p>
      <w:pPr>
        <w:pStyle w:val="BodyText"/>
        <w:spacing w:line="424" w:lineRule="auto" w:before="235"/>
        <w:ind w:right="218"/>
      </w:pPr>
      <w:r>
        <w:rPr>
          <w:w w:val="105"/>
        </w:rPr>
        <w:t>如果Explorers负责，高管们会觉得事情有点混乱。他们可能会不断寻求探险家的领导来执行命令，然后处理一些</w:t>
      </w:r>
    </w:p>
    <w:p>
      <w:pPr>
        <w:spacing w:after="0" w:line="424" w:lineRule="auto"/>
        <w:sectPr>
          <w:pgSz w:w="12240" w:h="15840"/>
          <w:pgMar w:header="662" w:footer="823" w:top="1340" w:bottom="1020" w:left="1300" w:right="1220"/>
        </w:sectPr>
      </w:pPr>
    </w:p>
    <w:p>
      <w:pPr>
        <w:pStyle w:val="BodyText"/>
        <w:spacing w:line="427" w:lineRule="auto" w:before="123"/>
        <w:ind w:right="215"/>
      </w:pPr>
      <w:r>
        <w:rPr>
          <w:w w:val="105"/>
        </w:rPr>
        <w:t>当他们没有失望的时候。管理人员可能会对他们认为“草率”使用协议的Explorer管理器失去尊重。他们甚至会觉得自己对纪律不严的上司很谦逊。当高管和探索者之间存在横向关系时，也会出现类似的动态。</w:t>
      </w:r>
    </w:p>
    <w:p>
      <w:pPr>
        <w:spacing w:before="236"/>
        <w:ind w:left="379" w:right="461" w:firstLine="0"/>
        <w:jc w:val="center"/>
        <w:rPr>
          <w:rFonts w:ascii="Trebuchet MS"/>
          <w:i/>
          <w:sz w:val="24"/>
        </w:rPr>
      </w:pPr>
      <w:bookmarkStart w:name="Losing Autonomy" w:id="449"/>
      <w:bookmarkEnd w:id="449"/>
      <w:r>
        <w:rPr/>
      </w:r>
      <w:r>
        <w:rPr>
          <w:rFonts w:ascii="Trebuchet MS"/>
          <w:i/>
          <w:color w:val="51A9AB"/>
          <w:spacing w:val="-1"/>
          <w:sz w:val="24"/>
        </w:rPr>
        <w:t>失去自主权</w:t>
      </w:r>
    </w:p>
    <w:p>
      <w:pPr>
        <w:pStyle w:val="BodyText"/>
        <w:spacing w:before="9"/>
        <w:ind w:left="0"/>
        <w:jc w:val="left"/>
        <w:rPr>
          <w:rFonts w:ascii="Trebuchet MS"/>
          <w:i/>
          <w:sz w:val="38"/>
        </w:rPr>
      </w:pPr>
    </w:p>
    <w:p>
      <w:pPr>
        <w:pStyle w:val="BodyText"/>
        <w:spacing w:line="427" w:lineRule="auto" w:before="1"/>
        <w:ind w:right="218"/>
      </w:pPr>
      <w:r>
        <w:rPr>
          <w:w w:val="105"/>
        </w:rPr>
        <w:t>高管可以对探索者的独立性需求产生强大的缓和影响。但有一些规则需要遵循，如果高管们感觉到探索者的松懈，他们可能会通过微观管理来过度补偿。</w:t>
      </w:r>
    </w:p>
    <w:p>
      <w:pPr>
        <w:pStyle w:val="BodyText"/>
        <w:spacing w:line="427" w:lineRule="auto" w:before="237"/>
        <w:ind w:right="216"/>
      </w:pPr>
      <w:r>
        <w:rPr>
          <w:w w:val="105"/>
        </w:rPr>
        <w:t>当管理人员挑战探索者的自主性时，有可能在许多层面上失败。在工作场所，不断争吵的关系从来都不是好的，感觉被困的探险家总是寻找绕过障碍的方法，或者制定退出策略。</w:t>
      </w:r>
    </w:p>
    <w:p>
      <w:pPr>
        <w:pStyle w:val="Heading4"/>
        <w:spacing w:before="194"/>
      </w:pPr>
      <w:bookmarkStart w:name="Rebalancing Executive–Explorer Cooperati" w:id="450"/>
      <w:bookmarkEnd w:id="450"/>
      <w:r>
        <w:rPr/>
      </w:r>
      <w:r>
        <w:rPr>
          <w:color w:val="51A9AB"/>
          <w:w w:val="95"/>
        </w:rPr>
        <w:t>重新平衡高管-探索者合作</w:t>
      </w:r>
    </w:p>
    <w:p>
      <w:pPr>
        <w:pStyle w:val="BodyText"/>
        <w:spacing w:before="5"/>
        <w:ind w:left="0"/>
        <w:jc w:val="left"/>
        <w:rPr>
          <w:rFonts w:ascii="Verdana"/>
          <w:sz w:val="37"/>
        </w:rPr>
      </w:pPr>
    </w:p>
    <w:p>
      <w:pPr>
        <w:spacing w:before="0"/>
        <w:ind w:left="381" w:right="461" w:firstLine="0"/>
        <w:jc w:val="center"/>
        <w:rPr>
          <w:rFonts w:ascii="Trebuchet MS"/>
          <w:i/>
          <w:sz w:val="24"/>
        </w:rPr>
      </w:pPr>
      <w:bookmarkStart w:name="Courageous Exchanges" w:id="451"/>
      <w:bookmarkEnd w:id="451"/>
      <w:r>
        <w:rPr/>
      </w:r>
      <w:r>
        <w:rPr>
          <w:rFonts w:ascii="Trebuchet MS"/>
          <w:i/>
          <w:color w:val="51A9AB"/>
          <w:sz w:val="24"/>
        </w:rPr>
        <w:t>勇敢的交流</w:t>
      </w:r>
    </w:p>
    <w:p>
      <w:pPr>
        <w:pStyle w:val="BodyText"/>
        <w:spacing w:before="10"/>
        <w:ind w:left="0"/>
        <w:jc w:val="left"/>
        <w:rPr>
          <w:rFonts w:ascii="Trebuchet MS"/>
          <w:i/>
          <w:sz w:val="38"/>
        </w:rPr>
      </w:pPr>
    </w:p>
    <w:p>
      <w:pPr>
        <w:pStyle w:val="BodyText"/>
        <w:spacing w:line="427" w:lineRule="auto"/>
        <w:ind w:right="216"/>
      </w:pPr>
      <w:r>
        <w:rPr>
          <w:w w:val="105"/>
        </w:rPr>
        <w:t>勇敢的高管可以从探险家的态度中寻找学习的方法。专业成长来自于在舒适区之外尝试事物，探索者对变革、新激励和独立性的热爱可以帮助高管们拓宽他们的视野，如果他们偶尔与他们同行的话。</w:t>
      </w:r>
    </w:p>
    <w:p>
      <w:pPr>
        <w:pStyle w:val="BodyText"/>
        <w:spacing w:line="427" w:lineRule="auto" w:before="236"/>
        <w:ind w:right="217"/>
      </w:pPr>
      <w:r>
        <w:rPr>
          <w:w w:val="105"/>
        </w:rPr>
        <w:t>同样，管理人员可以帮助有意愿的探索者更加适应公认的程序。无论他们赞成与否，在商业中总是有既定的期望。如果高管希望爬上更高的职位或将工作技能提升到新的水平，他们可以帮助他们掌握自己。</w:t>
      </w:r>
    </w:p>
    <w:p>
      <w:pPr>
        <w:spacing w:after="0" w:line="427" w:lineRule="auto"/>
        <w:sectPr>
          <w:pgSz w:w="12240" w:h="15840"/>
          <w:pgMar w:header="662" w:footer="823" w:top="1340" w:bottom="1020" w:left="1300" w:right="1220"/>
        </w:sectPr>
      </w:pPr>
    </w:p>
    <w:p>
      <w:pPr>
        <w:spacing w:before="123"/>
        <w:ind w:left="383" w:right="461" w:firstLine="0"/>
        <w:jc w:val="center"/>
        <w:rPr>
          <w:rFonts w:ascii="Trebuchet MS"/>
          <w:i/>
          <w:sz w:val="24"/>
        </w:rPr>
      </w:pPr>
      <w:bookmarkStart w:name="The Explorer Two-Step" w:id="452"/>
      <w:bookmarkEnd w:id="452"/>
      <w:r>
        <w:rPr/>
      </w:r>
      <w:r>
        <w:rPr>
          <w:rFonts w:ascii="Trebuchet MS"/>
          <w:i/>
          <w:color w:val="51A9AB"/>
          <w:w w:val="95"/>
          <w:sz w:val="24"/>
        </w:rPr>
        <w:t>探险家两步走</w:t>
      </w:r>
    </w:p>
    <w:p>
      <w:pPr>
        <w:pStyle w:val="BodyText"/>
        <w:spacing w:before="9"/>
        <w:ind w:left="0"/>
        <w:jc w:val="left"/>
        <w:rPr>
          <w:rFonts w:ascii="Trebuchet MS"/>
          <w:i/>
          <w:sz w:val="38"/>
        </w:rPr>
      </w:pPr>
    </w:p>
    <w:p>
      <w:pPr>
        <w:pStyle w:val="BodyText"/>
        <w:spacing w:line="427" w:lineRule="auto" w:before="1"/>
        <w:ind w:right="215"/>
      </w:pPr>
      <w:r>
        <w:rPr>
          <w:w w:val="105"/>
        </w:rPr>
        <w:t>与Explorers合作的管理人员可以将这种体验视为一种舞蹈。与舞伴一起跳舞通常需要有足够的灵活性，每个舞者都能预见到对方的动作，但他们的动作中仍有一些结构。对于与探险家合作的高管来说，知道什么时候应该维护边界和规则，什么时候应该让探险家自己尝试非正统的动作，这种微妙的舞蹈是必不可少的。</w:t>
      </w:r>
    </w:p>
    <w:p>
      <w:pPr>
        <w:pStyle w:val="BodyText"/>
        <w:spacing w:line="427" w:lineRule="auto" w:before="235"/>
        <w:ind w:right="216"/>
      </w:pPr>
      <w:r>
        <w:rPr>
          <w:w w:val="105"/>
        </w:rPr>
        <w:t>重要时，高管可以执行协议。当事情不那么重要时，他们可以放松一点。同样，这并不意味着完全无视规则，但高管们可以发现，当涉及到探索者时，行使多一点灵活性和承担多一点风险有时会得到回报。</w:t>
      </w:r>
    </w:p>
    <w:p>
      <w:pPr>
        <w:pStyle w:val="BodyText"/>
        <w:spacing w:before="2"/>
        <w:ind w:left="0"/>
        <w:jc w:val="left"/>
        <w:rPr>
          <w:sz w:val="37"/>
        </w:rPr>
      </w:pPr>
    </w:p>
    <w:p>
      <w:pPr>
        <w:pStyle w:val="Heading2"/>
        <w:spacing w:before="1"/>
        <w:ind w:right="459"/>
      </w:pPr>
      <w:bookmarkStart w:name="Conclusion" w:id="453"/>
      <w:bookmarkEnd w:id="453"/>
      <w:r>
        <w:rPr/>
      </w:r>
      <w:bookmarkStart w:name="_bookmark61" w:id="454"/>
      <w:bookmarkEnd w:id="454"/>
      <w:r>
        <w:rPr/>
      </w:r>
      <w:r>
        <w:rPr>
          <w:color w:val="51A9AB"/>
        </w:rPr>
        <w:t>结论</w:t>
      </w:r>
    </w:p>
    <w:p>
      <w:pPr>
        <w:pStyle w:val="BodyText"/>
        <w:spacing w:line="427" w:lineRule="auto" w:before="413"/>
        <w:ind w:left="139" w:right="216"/>
      </w:pPr>
      <w:r>
        <w:rPr>
          <w:w w:val="105"/>
        </w:rPr>
        <w:t>高管们以深刻的方式珍视他们的职业生涯和专业经验。组织和目标设定能够带来扎实的成就，有助于他们在生活中找到意义。虽然他们可能享受成功并享受伴随而来的额外福利，但这些只是保持分数和突出成就的方式。虽然他们可能想提醒别人他们共同的成功，但他们也提醒自己。在更深层次上，他们在工作中最关心的是他们对公司、家庭和社区的贡献。</w:t>
      </w:r>
    </w:p>
    <w:p>
      <w:pPr>
        <w:pStyle w:val="BodyText"/>
        <w:spacing w:line="424" w:lineRule="auto" w:before="233"/>
        <w:ind w:right="216"/>
      </w:pPr>
      <w:r>
        <w:rPr>
          <w:w w:val="110"/>
        </w:rPr>
        <w:t>那些学习在工作生活中融入不同个性类型和风格的人发现，他们不仅仅是在合作中添加了更多的人才。了解他们的专业优势和劣势以及其他性格类型的优势和劣势，可以帮助高管找到更有效地驾驭工作和生活的方法。</w:t>
      </w:r>
    </w:p>
    <w:p>
      <w:pPr>
        <w:spacing w:after="0" w:line="424" w:lineRule="auto"/>
        <w:sectPr>
          <w:pgSz w:w="12240" w:h="15840"/>
          <w:pgMar w:header="662" w:footer="823" w:top="1340" w:bottom="1020" w:left="1300" w:right="1220"/>
        </w:sectPr>
      </w:pPr>
    </w:p>
    <w:p>
      <w:pPr>
        <w:pStyle w:val="BodyText"/>
        <w:spacing w:line="427" w:lineRule="auto" w:before="123"/>
        <w:ind w:right="216"/>
      </w:pPr>
      <w:r>
        <w:rPr>
          <w:w w:val="105"/>
        </w:rPr>
        <w:t>有人说，当个人生命即将结束时，他们不太可能将工作时间视为个人旅程中的亮点。这对大多数人来说可能是真的，但它可能不适用于高管。对他们来说，他们的工作很可能是他们愉快地认为是他们遗产的决定性部分。</w:t>
      </w:r>
    </w:p>
    <w:p>
      <w:pPr>
        <w:spacing w:after="0" w:line="427" w:lineRule="auto"/>
        <w:sectPr>
          <w:pgSz w:w="12240" w:h="15840"/>
          <w:pgMar w:header="662" w:footer="823" w:top="1340" w:bottom="1020" w:left="1300" w:right="1220"/>
        </w:sectPr>
      </w:pPr>
    </w:p>
    <w:p>
      <w:pPr>
        <w:pStyle w:val="Heading2"/>
        <w:spacing w:before="76"/>
      </w:pPr>
      <w:bookmarkStart w:name="Additional Tools and Tests" w:id="455"/>
      <w:bookmarkEnd w:id="455"/>
      <w:r>
        <w:rPr/>
      </w:r>
      <w:bookmarkStart w:name="_bookmark62" w:id="456"/>
      <w:bookmarkEnd w:id="456"/>
      <w:r>
        <w:rPr/>
      </w:r>
      <w:r>
        <w:rPr>
          <w:color w:val="51A9AB"/>
          <w:spacing w:val="-1"/>
        </w:rPr>
        <w:t>其他工具和测试</w:t>
      </w:r>
    </w:p>
    <w:p>
      <w:pPr>
        <w:pStyle w:val="BodyText"/>
        <w:spacing w:line="424" w:lineRule="auto" w:before="413"/>
        <w:ind w:right="214"/>
      </w:pPr>
      <w:r>
        <w:rPr>
          <w:w w:val="105"/>
        </w:rPr>
        <w:t>想更深入地了解你的职业发展吗？如果您可以访问网站的工具箱区域，我们将提供各种其他工具和测试来帮助您探索。</w:t>
      </w:r>
    </w:p>
    <w:p>
      <w:pPr>
        <w:pStyle w:val="Heading4"/>
        <w:spacing w:before="204"/>
        <w:ind w:right="461"/>
      </w:pPr>
      <w:bookmarkStart w:name="Job Preferences Test" w:id="457"/>
      <w:bookmarkEnd w:id="457"/>
      <w:r>
        <w:rPr/>
      </w:r>
      <w:r>
        <w:rPr>
          <w:color w:val="51A9AB"/>
          <w:w w:val="95"/>
          <w:u w:val="single" w:color="51A9AB"/>
        </w:rPr>
        <w:t>工作偏好测试</w:t>
      </w:r>
    </w:p>
    <w:p>
      <w:pPr>
        <w:pStyle w:val="BodyText"/>
        <w:spacing w:before="5"/>
        <w:ind w:left="0"/>
        <w:jc w:val="left"/>
        <w:rPr>
          <w:rFonts w:ascii="Verdana"/>
          <w:sz w:val="26"/>
        </w:rPr>
      </w:pPr>
    </w:p>
    <w:p>
      <w:pPr>
        <w:pStyle w:val="BodyText"/>
        <w:spacing w:line="424" w:lineRule="auto" w:before="132"/>
        <w:jc w:val="left"/>
      </w:pPr>
      <w:r>
        <w:rPr>
          <w:w w:val="105"/>
        </w:rPr>
        <w:t>生活中你决定的最重要的事情之一就是如何谋生。找出最适合你的工作领域。</w:t>
      </w:r>
    </w:p>
    <w:p>
      <w:pPr>
        <w:pStyle w:val="Heading4"/>
        <w:spacing w:before="200"/>
        <w:ind w:right="460"/>
      </w:pPr>
      <w:bookmarkStart w:name="Job Burnout Test" w:id="458"/>
      <w:bookmarkEnd w:id="458"/>
      <w:r>
        <w:rPr/>
      </w:r>
      <w:r>
        <w:rPr>
          <w:color w:val="51A9AB"/>
          <w:u w:val="single" w:color="51A9AB"/>
        </w:rPr>
        <w:t>工作倦怠测试</w:t>
      </w:r>
    </w:p>
    <w:p>
      <w:pPr>
        <w:pStyle w:val="BodyText"/>
        <w:spacing w:before="7"/>
        <w:ind w:left="0"/>
        <w:jc w:val="left"/>
        <w:rPr>
          <w:rFonts w:ascii="Verdana"/>
          <w:sz w:val="26"/>
        </w:rPr>
      </w:pPr>
    </w:p>
    <w:p>
      <w:pPr>
        <w:pStyle w:val="BodyText"/>
        <w:spacing w:line="424" w:lineRule="auto" w:before="132"/>
        <w:jc w:val="left"/>
      </w:pPr>
      <w:r>
        <w:rPr>
          <w:w w:val="105"/>
        </w:rPr>
        <w:t>我们都听说过“倦怠”这个词。但它对你意味着什么？本测试将指导您了解倦怠对您的影响。</w:t>
      </w:r>
    </w:p>
    <w:p>
      <w:pPr>
        <w:pStyle w:val="Heading4"/>
        <w:spacing w:before="200"/>
        <w:ind w:left="1629" w:right="1708"/>
      </w:pPr>
      <w:bookmarkStart w:name="Career Values Test" w:id="459"/>
      <w:bookmarkEnd w:id="459"/>
      <w:r>
        <w:rPr/>
      </w:r>
      <w:r>
        <w:rPr>
          <w:color w:val="51A9AB"/>
          <w:w w:val="95"/>
          <w:u w:val="single" w:color="51A9AB"/>
        </w:rPr>
        <w:t>职业价值测试</w:t>
      </w:r>
    </w:p>
    <w:p>
      <w:pPr>
        <w:pStyle w:val="BodyText"/>
        <w:spacing w:before="8"/>
        <w:ind w:left="0"/>
        <w:jc w:val="left"/>
        <w:rPr>
          <w:rFonts w:ascii="Verdana"/>
          <w:sz w:val="26"/>
        </w:rPr>
      </w:pPr>
    </w:p>
    <w:p>
      <w:pPr>
        <w:pStyle w:val="BodyText"/>
        <w:spacing w:line="424" w:lineRule="auto" w:before="132"/>
        <w:ind w:right="218"/>
        <w:jc w:val="left"/>
      </w:pPr>
      <w:r>
        <w:rPr>
          <w:w w:val="105"/>
        </w:rPr>
        <w:t>你认为你的工作应该是什么样的？什么方面对你最重要？此工具将帮助您回答这些问题。</w:t>
      </w:r>
    </w:p>
    <w:p>
      <w:pPr>
        <w:pStyle w:val="Heading4"/>
        <w:spacing w:before="200"/>
        <w:ind w:left="1634" w:right="1708"/>
      </w:pPr>
      <w:bookmarkStart w:name="Leadership Styles Test" w:id="460"/>
      <w:bookmarkEnd w:id="460"/>
      <w:r>
        <w:rPr/>
      </w:r>
      <w:r>
        <w:rPr>
          <w:color w:val="51A9AB"/>
          <w:w w:val="95"/>
          <w:u w:val="single" w:color="51A9AB"/>
        </w:rPr>
        <w:t>领导风格测试</w:t>
      </w:r>
    </w:p>
    <w:p>
      <w:pPr>
        <w:pStyle w:val="BodyText"/>
        <w:spacing w:before="8"/>
        <w:ind w:left="0"/>
        <w:jc w:val="left"/>
        <w:rPr>
          <w:rFonts w:ascii="Verdana"/>
          <w:sz w:val="26"/>
        </w:rPr>
      </w:pPr>
    </w:p>
    <w:p>
      <w:pPr>
        <w:pStyle w:val="BodyText"/>
        <w:spacing w:line="424" w:lineRule="auto" w:before="131"/>
        <w:jc w:val="left"/>
      </w:pPr>
      <w:r>
        <w:rPr>
          <w:w w:val="110"/>
        </w:rPr>
        <w:t>你的领导风格是什么？这个问题没有正确或错误的答案。此测试将有助于阐明您首选的方法。</w:t>
      </w:r>
    </w:p>
    <w:p>
      <w:pPr>
        <w:pStyle w:val="Heading4"/>
        <w:spacing w:before="200"/>
        <w:ind w:left="1634" w:right="1708"/>
      </w:pPr>
      <w:bookmarkStart w:name="Leadership Styles II Test" w:id="461"/>
      <w:bookmarkEnd w:id="461"/>
      <w:r>
        <w:rPr/>
      </w:r>
      <w:r>
        <w:rPr>
          <w:color w:val="51A9AB"/>
          <w:spacing w:val="-1"/>
          <w:w w:val="95"/>
          <w:u w:val="single" w:color="51A9AB"/>
        </w:rPr>
        <w:t>领导风格II测试</w:t>
      </w:r>
    </w:p>
    <w:p>
      <w:pPr>
        <w:pStyle w:val="BodyText"/>
        <w:spacing w:before="6"/>
        <w:ind w:left="0"/>
        <w:jc w:val="left"/>
        <w:rPr>
          <w:rFonts w:ascii="Verdana"/>
          <w:sz w:val="26"/>
        </w:rPr>
      </w:pPr>
    </w:p>
    <w:p>
      <w:pPr>
        <w:pStyle w:val="BodyText"/>
        <w:spacing w:line="427" w:lineRule="auto" w:before="131"/>
        <w:jc w:val="left"/>
      </w:pPr>
      <w:r>
        <w:rPr>
          <w:w w:val="105"/>
        </w:rPr>
        <w:t>我们的领导风格测试的第二部分将探讨你想成为领导者的愿望和授权意愿。</w:t>
      </w:r>
    </w:p>
    <w:p>
      <w:pPr>
        <w:spacing w:after="0" w:line="427" w:lineRule="auto"/>
        <w:jc w:val="left"/>
        <w:sectPr>
          <w:pgSz w:w="12240" w:h="15840"/>
          <w:pgMar w:header="662" w:footer="823" w:top="1340" w:bottom="1020" w:left="1300" w:right="1220"/>
        </w:sectPr>
      </w:pPr>
    </w:p>
    <w:p>
      <w:pPr>
        <w:pStyle w:val="Heading4"/>
        <w:ind w:left="1629" w:right="1708"/>
      </w:pPr>
      <w:bookmarkStart w:name="Motivation Test" w:id="462"/>
      <w:bookmarkEnd w:id="462"/>
      <w:r>
        <w:rPr/>
      </w:r>
      <w:r>
        <w:rPr>
          <w:color w:val="51A9AB"/>
          <w:w w:val="95"/>
          <w:u w:val="single" w:color="51A9AB"/>
        </w:rPr>
        <w:t>动机测试</w:t>
      </w:r>
    </w:p>
    <w:p>
      <w:pPr>
        <w:pStyle w:val="BodyText"/>
        <w:spacing w:before="5"/>
        <w:ind w:left="0"/>
        <w:jc w:val="left"/>
        <w:rPr>
          <w:rFonts w:ascii="Verdana"/>
          <w:sz w:val="26"/>
        </w:rPr>
      </w:pPr>
    </w:p>
    <w:p>
      <w:pPr>
        <w:pStyle w:val="BodyText"/>
        <w:spacing w:line="427" w:lineRule="auto" w:before="132"/>
        <w:jc w:val="left"/>
      </w:pPr>
      <w:r>
        <w:rPr>
          <w:w w:val="105"/>
        </w:rPr>
        <w:t>平均而言，我们一生工作约90000小时。记住这一点，弄清楚到底是什么激励了你。</w:t>
      </w:r>
    </w:p>
    <w:p>
      <w:pPr>
        <w:pStyle w:val="Heading4"/>
        <w:spacing w:before="197"/>
        <w:ind w:left="1629" w:right="1708"/>
      </w:pPr>
      <w:bookmarkStart w:name="Ambition Test" w:id="463"/>
      <w:bookmarkEnd w:id="463"/>
      <w:r>
        <w:rPr/>
      </w:r>
      <w:r>
        <w:rPr>
          <w:color w:val="51A9AB"/>
          <w:u w:val="single" w:color="51A9AB"/>
        </w:rPr>
        <w:t>野心测试</w:t>
      </w:r>
    </w:p>
    <w:p>
      <w:pPr>
        <w:pStyle w:val="BodyText"/>
        <w:spacing w:before="5"/>
        <w:ind w:left="0"/>
        <w:jc w:val="left"/>
        <w:rPr>
          <w:rFonts w:ascii="Verdana"/>
          <w:sz w:val="26"/>
        </w:rPr>
      </w:pPr>
    </w:p>
    <w:p>
      <w:pPr>
        <w:pStyle w:val="BodyText"/>
        <w:spacing w:line="424" w:lineRule="auto" w:before="132"/>
        <w:ind w:left="139" w:right="218"/>
        <w:jc w:val="left"/>
      </w:pPr>
      <w:r>
        <w:rPr>
          <w:w w:val="105"/>
        </w:rPr>
        <w:t>你有多渴望成功，付出了什么代价？雄心壮志可能是一把双刃剑——探索它在你的情况下是如何工作的。</w:t>
      </w:r>
    </w:p>
    <w:p>
      <w:pPr>
        <w:pStyle w:val="Heading4"/>
        <w:spacing w:before="203"/>
        <w:ind w:right="458"/>
      </w:pPr>
      <w:bookmarkStart w:name="Professional Authenticity Test" w:id="464"/>
      <w:bookmarkEnd w:id="464"/>
      <w:r>
        <w:rPr/>
      </w:r>
      <w:r>
        <w:rPr>
          <w:color w:val="51A9AB"/>
          <w:w w:val="95"/>
          <w:u w:val="single" w:color="51A9AB"/>
        </w:rPr>
        <w:t>专业真实性测试</w:t>
      </w:r>
    </w:p>
    <w:p>
      <w:pPr>
        <w:pStyle w:val="BodyText"/>
        <w:spacing w:before="5"/>
        <w:ind w:left="0"/>
        <w:jc w:val="left"/>
        <w:rPr>
          <w:rFonts w:ascii="Verdana"/>
          <w:sz w:val="26"/>
        </w:rPr>
      </w:pPr>
    </w:p>
    <w:p>
      <w:pPr>
        <w:pStyle w:val="BodyText"/>
        <w:spacing w:line="424" w:lineRule="auto" w:before="131"/>
        <w:ind w:right="218"/>
        <w:jc w:val="left"/>
      </w:pPr>
      <w:r>
        <w:rPr>
          <w:w w:val="105"/>
        </w:rPr>
        <w:t>在工作中，你的行为方式是否与真实自我一致？通过此测试探索有关真实性的难题。</w:t>
      </w:r>
    </w:p>
    <w:p>
      <w:pPr>
        <w:pStyle w:val="Heading4"/>
        <w:spacing w:before="203"/>
      </w:pPr>
      <w:bookmarkStart w:name="Goal Orientation Test" w:id="465"/>
      <w:bookmarkEnd w:id="465"/>
      <w:r>
        <w:rPr/>
      </w:r>
      <w:r>
        <w:rPr>
          <w:color w:val="51A9AB"/>
          <w:w w:val="95"/>
          <w:u w:val="single" w:color="51A9AB"/>
        </w:rPr>
        <w:t>目标定向测试</w:t>
      </w:r>
    </w:p>
    <w:p>
      <w:pPr>
        <w:pStyle w:val="BodyText"/>
        <w:spacing w:before="5"/>
        <w:ind w:left="0"/>
        <w:jc w:val="left"/>
        <w:rPr>
          <w:rFonts w:ascii="Verdana"/>
          <w:sz w:val="26"/>
        </w:rPr>
      </w:pPr>
    </w:p>
    <w:p>
      <w:pPr>
        <w:pStyle w:val="BodyText"/>
        <w:spacing w:line="424" w:lineRule="auto" w:before="132"/>
        <w:ind w:right="218"/>
        <w:jc w:val="left"/>
      </w:pPr>
      <w:r>
        <w:rPr>
          <w:w w:val="105"/>
        </w:rPr>
        <w:t>面对挑战时，你的潜在动机是什么？查看哪些目标定向对您影响最大。</w:t>
      </w:r>
    </w:p>
    <w:p>
      <w:pPr>
        <w:pStyle w:val="Heading4"/>
        <w:spacing w:before="200"/>
        <w:ind w:right="461"/>
      </w:pPr>
      <w:bookmarkStart w:name="Type Guesser (Workplace)" w:id="466"/>
      <w:bookmarkEnd w:id="466"/>
      <w:r>
        <w:rPr/>
      </w:r>
      <w:r>
        <w:rPr>
          <w:color w:val="51A9AB"/>
          <w:w w:val="95"/>
          <w:u w:val="single" w:color="51A9AB"/>
        </w:rPr>
        <w:t>类型猜测者（工作场所）</w:t>
      </w:r>
    </w:p>
    <w:p>
      <w:pPr>
        <w:pStyle w:val="BodyText"/>
        <w:spacing w:before="8"/>
        <w:ind w:left="0"/>
        <w:jc w:val="left"/>
        <w:rPr>
          <w:rFonts w:ascii="Verdana"/>
          <w:sz w:val="26"/>
        </w:rPr>
      </w:pPr>
    </w:p>
    <w:p>
      <w:pPr>
        <w:pStyle w:val="BodyText"/>
        <w:spacing w:line="424" w:lineRule="auto" w:before="132"/>
        <w:jc w:val="left"/>
      </w:pPr>
      <w:r>
        <w:rPr>
          <w:w w:val="105"/>
        </w:rPr>
        <w:t>你想知道你的同事属于哪种性格类型吗？你可能会发现这个简单的工具很有用。</w:t>
      </w:r>
    </w:p>
    <w:p>
      <w:pPr>
        <w:spacing w:after="0" w:line="424" w:lineRule="auto"/>
        <w:jc w:val="left"/>
        <w:sectPr>
          <w:pgSz w:w="12240" w:h="15840"/>
          <w:pgMar w:header="662" w:footer="823" w:top="1340" w:bottom="1020" w:left="1300" w:right="1220"/>
        </w:sectPr>
      </w:pPr>
    </w:p>
    <w:p>
      <w:pPr>
        <w:pStyle w:val="Heading1"/>
        <w:ind w:left="1629" w:right="1708"/>
      </w:pPr>
      <w:bookmarkStart w:name="Final Words" w:id="467"/>
      <w:bookmarkEnd w:id="467"/>
      <w:r>
        <w:rPr/>
      </w:r>
      <w:bookmarkStart w:name="_bookmark63" w:id="468"/>
      <w:bookmarkEnd w:id="468"/>
      <w:r>
        <w:rPr/>
      </w:r>
      <w:r>
        <w:rPr>
          <w:color w:val="51A9AB"/>
        </w:rPr>
        <w:t>最后的话</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21">
            <wp:simplePos x="0" y="0"/>
            <wp:positionH relativeFrom="page">
              <wp:posOffset>914400</wp:posOffset>
            </wp:positionH>
            <wp:positionV relativeFrom="paragraph">
              <wp:posOffset>120363</wp:posOffset>
            </wp:positionV>
            <wp:extent cx="5978949" cy="2313431"/>
            <wp:effectExtent l="0" t="0" r="0" b="0"/>
            <wp:wrapTopAndBottom/>
            <wp:docPr id="65" name="image23.jpeg"/>
            <wp:cNvGraphicFramePr>
              <a:graphicFrameLocks noChangeAspect="1"/>
            </wp:cNvGraphicFramePr>
            <a:graphic>
              <a:graphicData uri="http://schemas.openxmlformats.org/drawingml/2006/picture">
                <pic:pic>
                  <pic:nvPicPr>
                    <pic:cNvPr id="66" name="image23.jpeg"/>
                    <pic:cNvPicPr/>
                  </pic:nvPicPr>
                  <pic:blipFill>
                    <a:blip r:embed="rId82" cstate="print"/>
                    <a:stretch>
                      <a:fillRect/>
                    </a:stretch>
                  </pic:blipFill>
                  <pic:spPr>
                    <a:xfrm>
                      <a:off x="0" y="0"/>
                      <a:ext cx="5978949" cy="2313431"/>
                    </a:xfrm>
                    <a:prstGeom prst="rect">
                      <a:avLst/>
                    </a:prstGeom>
                  </pic:spPr>
                </pic:pic>
              </a:graphicData>
            </a:graphic>
          </wp:anchor>
        </w:drawing>
      </w:r>
    </w:p>
    <w:p>
      <w:pPr>
        <w:spacing w:before="401"/>
        <w:ind w:left="380" w:right="461" w:firstLine="0"/>
        <w:jc w:val="center"/>
        <w:rPr>
          <w:rFonts w:ascii="Trebuchet MS"/>
          <w:i/>
          <w:sz w:val="24"/>
        </w:rPr>
      </w:pPr>
      <w:bookmarkStart w:name="The Power to Help" w:id="469"/>
      <w:bookmarkEnd w:id="469"/>
      <w:r>
        <w:rPr/>
      </w:r>
      <w:r>
        <w:rPr>
          <w:rFonts w:ascii="Trebuchet MS"/>
          <w:i/>
          <w:color w:val="51A9AB"/>
          <w:w w:val="95"/>
          <w:sz w:val="24"/>
        </w:rPr>
        <w:t>帮助的力量</w:t>
      </w:r>
    </w:p>
    <w:p>
      <w:pPr>
        <w:pStyle w:val="BodyText"/>
        <w:ind w:left="0"/>
        <w:jc w:val="left"/>
        <w:rPr>
          <w:rFonts w:ascii="Trebuchet MS"/>
          <w:i/>
          <w:sz w:val="39"/>
        </w:rPr>
      </w:pPr>
    </w:p>
    <w:p>
      <w:pPr>
        <w:pStyle w:val="BodyText"/>
        <w:spacing w:line="427" w:lineRule="auto"/>
        <w:ind w:right="216"/>
      </w:pPr>
      <w:r>
        <w:rPr>
          <w:spacing w:val="-1"/>
          <w:w w:val="105"/>
        </w:rPr>
        <w:t>有些外向型的人，比如高管，经常为自己寻找一个顶峰职位，考虑到他们的动力和能力，他们在生活中获得这样的地位并不罕见。但是，一个高处可能是一个具有独特机会和陷阱的悬崖；需要平衡。最有价值和最平衡的权力使用之一是帮助他人避免不幸并发挥自己的潜力。当高管无条件地将精力和智慧用于帮助他人而非判断时，他们就会成为令人钦佩的导师和保护者。</w:t>
      </w:r>
    </w:p>
    <w:p>
      <w:pPr>
        <w:pStyle w:val="BodyText"/>
        <w:spacing w:line="427" w:lineRule="auto" w:before="234"/>
        <w:ind w:right="216"/>
      </w:pPr>
      <w:r>
        <w:rPr>
          <w:w w:val="110"/>
        </w:rPr>
        <w:t>作为一种积极的力量需要承诺，虽然高管们的情感联系并不总是那么容易，但他们对自己的信仰保持着深刻的奉献感，包括对生活中其他人的责任感。对这些类型的人来说，分享他们精力充沛的实际效率感不仅仅是一种个人道德，更是一种爱的形式。成为幸福促进者的高管不仅能获得较高的职位，还能获得真正的尊重和赞赏，并在社区中获得回报。</w:t>
      </w:r>
    </w:p>
    <w:p>
      <w:pPr>
        <w:spacing w:after="0" w:line="427" w:lineRule="auto"/>
        <w:sectPr>
          <w:headerReference w:type="default" r:id="rId80"/>
          <w:footerReference w:type="default" r:id="rId81"/>
          <w:pgSz w:w="12240" w:h="15840"/>
          <w:pgMar w:header="662" w:footer="823" w:top="1340" w:bottom="1020" w:left="1300" w:right="1220"/>
        </w:sectPr>
      </w:pPr>
    </w:p>
    <w:p>
      <w:pPr>
        <w:spacing w:before="123"/>
        <w:ind w:left="379" w:right="461" w:firstLine="0"/>
        <w:jc w:val="center"/>
        <w:rPr>
          <w:rFonts w:ascii="Trebuchet MS"/>
          <w:i/>
          <w:sz w:val="24"/>
        </w:rPr>
      </w:pPr>
      <w:bookmarkStart w:name="The Foundation of a Happy Life" w:id="470"/>
      <w:bookmarkEnd w:id="470"/>
      <w:r>
        <w:rPr/>
      </w:r>
      <w:r>
        <w:rPr>
          <w:rFonts w:ascii="Trebuchet MS"/>
          <w:i/>
          <w:color w:val="51A9AB"/>
          <w:w w:val="95"/>
          <w:sz w:val="24"/>
        </w:rPr>
        <w:t>幸福生活的基础</w:t>
      </w:r>
    </w:p>
    <w:p>
      <w:pPr>
        <w:pStyle w:val="BodyText"/>
        <w:spacing w:before="9"/>
        <w:ind w:left="0"/>
        <w:jc w:val="left"/>
        <w:rPr>
          <w:rFonts w:ascii="Trebuchet MS"/>
          <w:i/>
          <w:sz w:val="38"/>
        </w:rPr>
      </w:pPr>
    </w:p>
    <w:p>
      <w:pPr>
        <w:pStyle w:val="BodyText"/>
        <w:spacing w:line="427" w:lineRule="auto" w:before="1"/>
        <w:ind w:right="216"/>
      </w:pPr>
      <w:r>
        <w:rPr>
          <w:w w:val="105"/>
        </w:rPr>
        <w:t>高管们喜欢建立秩序，把事情、事件甚至他们的感受放在有意义的环境中，这并不是一件坏事。创建一个稳定的结构给了他们一种安全感和连续感——当高管们组织生活时，他们可以看到选择和后果，这让他们能够重新安排事情，让自己变得更好。这些类型的人从秩序的基础中受益，不是因为他们想站着不动，而是因为坚定的姿态让他们能够有力地移动，就像跑步者在起跑前的支撑一样。</w:t>
      </w:r>
    </w:p>
    <w:p>
      <w:pPr>
        <w:pStyle w:val="BodyText"/>
        <w:spacing w:line="427" w:lineRule="auto" w:before="233"/>
        <w:ind w:right="214"/>
      </w:pPr>
      <w:r>
        <w:rPr>
          <w:w w:val="110"/>
        </w:rPr>
        <w:t>如果“应该”反映了诸如自由、幸福、繁荣以及对自己和周围人的爱等目标，那么认为事情应该以某种方式发展并没有什么错。对于这些类型的人来说，幸福生活基础的一个非常重要的基石是对幸福是什么样的做出平衡的决定。高管们的动力很好，但力量本身并不能保证幸福，因为没有和谐，它会导致不断的冲突。但是，当高管们的强劲动力和钢铁般的意志与对他人的尊重——以及他们自己的感受、需求和限制——结合在一起时，他们的成长和幸福的潜力是无限的。</w:t>
      </w:r>
    </w:p>
    <w:p>
      <w:pPr>
        <w:spacing w:before="231"/>
        <w:ind w:left="383" w:right="461" w:firstLine="0"/>
        <w:jc w:val="center"/>
        <w:rPr>
          <w:rFonts w:ascii="Trebuchet MS"/>
          <w:i/>
          <w:sz w:val="24"/>
        </w:rPr>
      </w:pPr>
      <w:bookmarkStart w:name="The Road Ahead" w:id="471"/>
      <w:bookmarkEnd w:id="471"/>
      <w:r>
        <w:rPr/>
      </w:r>
      <w:r>
        <w:rPr>
          <w:rFonts w:ascii="Trebuchet MS"/>
          <w:i/>
          <w:color w:val="51A9AB"/>
          <w:spacing w:val="-1"/>
          <w:sz w:val="24"/>
        </w:rPr>
        <w:t>前面的路</w:t>
      </w:r>
    </w:p>
    <w:p>
      <w:pPr>
        <w:pStyle w:val="BodyText"/>
        <w:spacing w:before="1"/>
        <w:ind w:left="0"/>
        <w:jc w:val="left"/>
        <w:rPr>
          <w:rFonts w:ascii="Trebuchet MS"/>
          <w:i/>
          <w:sz w:val="39"/>
        </w:rPr>
      </w:pPr>
    </w:p>
    <w:p>
      <w:pPr>
        <w:pStyle w:val="BodyText"/>
        <w:spacing w:line="427" w:lineRule="auto"/>
        <w:ind w:right="216"/>
      </w:pPr>
      <w:r>
        <w:rPr>
          <w:w w:val="110"/>
        </w:rPr>
        <w:t>我们在这篇简介中涵盖了许多不同的主题，我们希望这些章节能够提供有关高管人格类型的见解和答案。我们希望读者现在能够更容易地理解其他人及其观点。此个人资料不能只阅读一次。当试图更好地理解他人，或努力理解自己时，另一篇通读可以提供新的见解。</w:t>
      </w:r>
    </w:p>
    <w:p>
      <w:pPr>
        <w:spacing w:after="0" w:line="427" w:lineRule="auto"/>
        <w:sectPr>
          <w:pgSz w:w="12240" w:h="15840"/>
          <w:pgMar w:header="662" w:footer="823" w:top="1340" w:bottom="1020" w:left="1300" w:right="1220"/>
        </w:sectPr>
      </w:pPr>
    </w:p>
    <w:p>
      <w:pPr>
        <w:pStyle w:val="BodyText"/>
        <w:spacing w:line="427" w:lineRule="auto" w:before="123"/>
        <w:ind w:left="139" w:right="213"/>
      </w:pPr>
      <w:r>
        <w:rPr>
          <w:w w:val="110"/>
        </w:rPr>
        <w:t>此外，花一些时间在我们的网站上，例如浏览我们的文章或其他评估。如果您领导一个团队，我们的团队评估可以帮助您了解其独特的动态。网站上有大量鼓舞人心的建议和信息，我们强烈建议您看看。如果你有空闲时间，可以考虑帮我们一把，做一些额外的调查，或者简单地给我们发个消息，分享你对这个简介或网站的看法。我们很想收到你的来信。</w:t>
      </w:r>
    </w:p>
    <w:p>
      <w:pPr>
        <w:pStyle w:val="BodyText"/>
        <w:spacing w:line="427" w:lineRule="auto" w:before="233"/>
        <w:ind w:left="139" w:right="215"/>
      </w:pPr>
      <w:r>
        <w:rPr>
          <w:w w:val="105"/>
        </w:rPr>
        <w:t>我们祝所有高管好运。高管们生活中最重要的是，他们的人生道路反映了他们内心深处的自我。反思价值观、梦想和理想往往会通过清除表面的分心而揭示正确的人生道路。我们的生活常常充满了麻烦、冲突和忧虑。通过努力更好地相互了解，我们可以使我们的关系、社区和世界变得更加清楚、更加真诚和更加和平。</w:t>
      </w:r>
    </w:p>
    <w:p>
      <w:pPr>
        <w:pStyle w:val="BodyText"/>
        <w:spacing w:before="235"/>
        <w:ind w:left="139"/>
      </w:pPr>
      <w:r>
        <w:rPr>
          <w:w w:val="110"/>
        </w:rPr>
        <w:t>直到下次。</w:t>
      </w:r>
    </w:p>
    <w:p>
      <w:pPr>
        <w:spacing w:after="0"/>
        <w:sectPr>
          <w:pgSz w:w="12240" w:h="15840"/>
          <w:pgMar w:header="662" w:footer="823" w:top="1340" w:bottom="1020" w:left="1300" w:right="1220"/>
        </w:sectPr>
      </w:pPr>
    </w:p>
    <w:p>
      <w:pPr>
        <w:pStyle w:val="BodyText"/>
        <w:ind w:left="0"/>
        <w:jc w:val="left"/>
        <w:rPr>
          <w:sz w:val="20"/>
        </w:rPr>
      </w:pPr>
    </w:p>
    <w:p>
      <w:pPr>
        <w:pStyle w:val="BodyText"/>
        <w:ind w:left="0"/>
        <w:jc w:val="left"/>
        <w:rPr>
          <w:sz w:val="20"/>
        </w:rPr>
      </w:pPr>
    </w:p>
    <w:p>
      <w:pPr>
        <w:pStyle w:val="BodyText"/>
        <w:ind w:left="0"/>
        <w:jc w:val="left"/>
        <w:rPr>
          <w:sz w:val="20"/>
        </w:rPr>
      </w:pPr>
    </w:p>
    <w:p>
      <w:pPr>
        <w:pStyle w:val="Heading1"/>
        <w:spacing w:before="210"/>
        <w:ind w:left="383"/>
      </w:pPr>
      <w:bookmarkStart w:name="Addendum: The Puzzle of Personality" w:id="472"/>
      <w:bookmarkEnd w:id="472"/>
      <w:r>
        <w:rPr/>
      </w:r>
      <w:bookmarkStart w:name="_bookmark64" w:id="473"/>
      <w:bookmarkEnd w:id="473"/>
      <w:r>
        <w:rPr/>
      </w:r>
      <w:r>
        <w:rPr>
          <w:color w:val="51A9AB"/>
          <w:spacing w:val="-1"/>
          <w:w w:val="107"/>
        </w:rPr>
        <w:t>附录：人格之谜</w:t>
      </w:r>
    </w:p>
    <w:p>
      <w:pPr>
        <w:pStyle w:val="BodyText"/>
        <w:spacing w:line="427" w:lineRule="auto" w:before="461"/>
        <w:ind w:right="216"/>
      </w:pPr>
      <w:r>
        <w:rPr>
          <w:w w:val="105"/>
        </w:rPr>
        <w:t>通常，人们在完成人格测试后会问的第一个问题是“这些字母是什么意思？”当然，我们指的是那些神秘的缩写词，如INTJ-A、ENFP-T或ESTJ-A。正如你可能已经从网站上的类型描述或文章中了解到的那样，这些首字母缩写词的五个字母分别表示一个特定的特征，某些特征组合形成了不同的类型和类型组。但在我们深入讨论这些特征之前，让我们先探讨一下它们的历史基础。</w:t>
      </w:r>
    </w:p>
    <w:p>
      <w:pPr>
        <w:pStyle w:val="BodyText"/>
        <w:spacing w:before="1"/>
        <w:ind w:left="0"/>
        <w:jc w:val="left"/>
        <w:rPr>
          <w:sz w:val="37"/>
        </w:rPr>
      </w:pPr>
    </w:p>
    <w:p>
      <w:pPr>
        <w:pStyle w:val="Heading2"/>
        <w:ind w:right="459"/>
      </w:pPr>
      <w:bookmarkStart w:name="The Historical Detour" w:id="474"/>
      <w:bookmarkEnd w:id="474"/>
      <w:r>
        <w:rPr/>
      </w:r>
      <w:bookmarkStart w:name="_bookmark65" w:id="475"/>
      <w:bookmarkEnd w:id="475"/>
      <w:r>
        <w:rPr/>
      </w:r>
      <w:r>
        <w:rPr>
          <w:color w:val="51A9AB"/>
          <w:w w:val="95"/>
        </w:rPr>
        <w:t>历史迂回</w:t>
      </w:r>
    </w:p>
    <w:p>
      <w:pPr>
        <w:pStyle w:val="BodyText"/>
        <w:spacing w:line="427" w:lineRule="auto" w:before="413"/>
        <w:ind w:left="139" w:right="216"/>
      </w:pPr>
      <w:r>
        <w:rPr>
          <w:w w:val="110"/>
        </w:rPr>
        <w:t>从时间的黎明开始，人类就绘制了图表来描述和分类我们的性格。从古代文明的四种气质到心理学的最新进展，我们一直在努力将人类人格的变量和复杂性拟合到定义明确的模型中。尽管我们还需要一段时间才能做到这一点，但目前的模型可以解释我们最重要的人格特征，并且可以高度准确地预测我们的行为。</w:t>
      </w:r>
    </w:p>
    <w:p>
      <w:pPr>
        <w:pStyle w:val="BodyText"/>
        <w:spacing w:line="427" w:lineRule="auto" w:before="233"/>
        <w:ind w:right="216"/>
      </w:pPr>
      <w:r>
        <w:rPr>
          <w:w w:val="105"/>
        </w:rPr>
        <w:t>然而，个性只是指导我们行为的众多因素之一。我们的行动还受到环境、经验和个人目标的影响。在我们的网站上，我们描述了属于特定性格类型的人可能的行为。然而，我们概述的是指标和趋势，而不是明确的指导方针或答案。即使是那些</w:t>
      </w:r>
    </w:p>
    <w:p>
      <w:pPr>
        <w:spacing w:after="0" w:line="427" w:lineRule="auto"/>
        <w:sectPr>
          <w:headerReference w:type="default" r:id="rId89"/>
          <w:footerReference w:type="default" r:id="rId90"/>
          <w:pgSz w:w="12240" w:h="15840"/>
          <w:pgMar w:header="662" w:footer="823" w:top="1340" w:bottom="1020" w:left="1300" w:right="1220"/>
        </w:sectPr>
      </w:pPr>
    </w:p>
    <w:p>
      <w:pPr>
        <w:pStyle w:val="BodyText"/>
        <w:spacing w:line="427" w:lineRule="auto" w:before="123"/>
        <w:ind w:right="216"/>
      </w:pPr>
      <w:r>
        <w:rPr>
          <w:w w:val="105"/>
        </w:rPr>
        <w:t>分享一种个性类型。本网站上的信息旨在激励个人成长，增进对自己和人际关系的理解，而不是被视为福音。</w:t>
      </w:r>
    </w:p>
    <w:p>
      <w:pPr>
        <w:pStyle w:val="BodyText"/>
        <w:spacing w:line="427" w:lineRule="auto" w:before="237"/>
        <w:ind w:right="214"/>
      </w:pPr>
      <w:r>
        <w:rPr>
          <w:w w:val="105"/>
        </w:rPr>
        <w:t>我们的方法源于两种不同的哲学。其中一个可以追溯到20世纪初，是分析心理学之父卡尔·古斯塔夫·荣格（Carl Gustav Jung）的创意。荣格的心理类型理论可能是人格类型学中最具影响力的理论，它启发了许多不同的理论。荣格的主要贡献之一是发展了内向和外向的概念——他认为我们每个人都属于这两个类别之一，要么专注于内部世界（内向），要么关注于外部世界（外向）。除了内向和外向外，荣格还提出了所谓认知功能的概念，分为判断和感知两类。根据荣格的说法，每个人都喜欢这些认知功能中的一种，并且可能在日常生活中最自然地依赖它。</w:t>
      </w:r>
    </w:p>
    <w:p>
      <w:pPr>
        <w:pStyle w:val="BodyText"/>
        <w:spacing w:line="427" w:lineRule="auto" w:before="230"/>
        <w:ind w:right="217"/>
      </w:pPr>
      <w:r>
        <w:rPr>
          <w:w w:val="105"/>
        </w:rPr>
        <w:t>20世纪20年代，荣格的理论受到凯瑟琳·库克·布里格斯（Katharine Cook Briggs）的关注，她后来与人合著了一种至今仍在使用的人格指标，即迈尔斯·布里格斯类型指标®（MBTI®）。布里格斯是一位对人格类型感兴趣的老师，在学习荣格的作品之前，她已经发展了自己的类型理论。他们和她的女儿伊莎贝尔·布里格斯·迈尔斯一起，开发了一种方便的方式来描述每个人的荣格偏好顺序——这就是四个字母缩写词的诞生方式。</w:t>
      </w:r>
      <w:r>
        <w:rPr>
          <w:spacing w:val="1"/>
          <w:w w:val="105"/>
        </w:rPr>
      </w:r>
    </w:p>
    <w:p>
      <w:pPr>
        <w:pStyle w:val="BodyText"/>
        <w:spacing w:line="424" w:lineRule="auto" w:before="233"/>
        <w:ind w:right="218"/>
      </w:pPr>
      <w:r>
        <w:rPr>
          <w:w w:val="105"/>
        </w:rPr>
        <w:t>当然，这只是对迈尔斯·布里格斯理论的一个非常简单的描述。有兴趣了解更多信息的读者应该阅读伊莎贝尔·布里格斯·迈尔斯的《礼物不同：了解个性类型》。当我们定义个性特征和类型时</w:t>
      </w:r>
    </w:p>
    <w:p>
      <w:pPr>
        <w:spacing w:after="0" w:line="424" w:lineRule="auto"/>
        <w:sectPr>
          <w:pgSz w:w="12240" w:h="15840"/>
          <w:pgMar w:header="662" w:footer="823" w:top="1340" w:bottom="1020" w:left="1300" w:right="1220"/>
        </w:sectPr>
      </w:pPr>
    </w:p>
    <w:p>
      <w:pPr>
        <w:pStyle w:val="BodyText"/>
        <w:spacing w:line="424" w:lineRule="auto" w:before="123"/>
        <w:ind w:right="216"/>
      </w:pPr>
      <w:r>
        <w:rPr>
          <w:spacing w:val="-1"/>
          <w:w w:val="114"/>
        </w:rPr>
        <w:t>不同于我们的模型，本文中我们不会深入讨论荣格的概念或相关理论。</w:t>
      </w:r>
    </w:p>
    <w:p>
      <w:pPr>
        <w:pStyle w:val="BodyText"/>
        <w:spacing w:line="427" w:lineRule="auto" w:before="245"/>
        <w:ind w:left="139" w:right="156"/>
      </w:pPr>
      <w:r>
        <w:rPr>
          <w:w w:val="110"/>
        </w:rPr>
        <w:t>由于四字母命名模型的简单性和易用性，在过去几十年中，它被许多不同的理论和方法所采纳，包括社会学、Keirsey Temperament Sorter、Linda Berens的交互风格等框架。虽然这些理论使用的缩略语可能相同或非常相似，但它们的含义并不总是重叠的。如此冗长的介绍背后的一个原因是，我们想明确指出，这些类型的首字母缩略词没有单一的定义——每个理论都以自己的方式定义它们，如果你遇到五个人都说“我是INFJ”，他们对INFJ含义的定义可能会有所不同。</w:t>
      </w:r>
    </w:p>
    <w:p>
      <w:pPr>
        <w:pStyle w:val="BodyText"/>
        <w:spacing w:before="8"/>
        <w:ind w:left="0"/>
        <w:jc w:val="left"/>
        <w:rPr>
          <w:sz w:val="36"/>
        </w:rPr>
      </w:pPr>
    </w:p>
    <w:p>
      <w:pPr>
        <w:pStyle w:val="Heading2"/>
        <w:ind w:left="380"/>
      </w:pPr>
      <w:bookmarkStart w:name="Types vs. Traits" w:id="476"/>
      <w:bookmarkEnd w:id="476"/>
      <w:r>
        <w:rPr/>
      </w:r>
      <w:bookmarkStart w:name="_bookmark66" w:id="477"/>
      <w:bookmarkEnd w:id="477"/>
      <w:r>
        <w:rPr/>
      </w:r>
      <w:r>
        <w:rPr>
          <w:color w:val="51A9AB"/>
          <w:w w:val="90"/>
        </w:rPr>
        <w:t>类型与特征</w:t>
      </w:r>
    </w:p>
    <w:p>
      <w:pPr>
        <w:pStyle w:val="BodyText"/>
        <w:spacing w:line="427" w:lineRule="auto" w:before="414"/>
        <w:ind w:left="139" w:right="216"/>
      </w:pPr>
      <w:r>
        <w:rPr>
          <w:w w:val="110"/>
        </w:rPr>
        <w:t>无论其结构如何，任何基于类型的理论都很难描述或描述分数接近分界线的人。看待个性的另一种方式是通过基于特征的视角，而不是基于类型的模型。这是什么意思？基于特征的模型不是创建任意数量的类别并试图将人们纳入其中，而是简单地研究人们表现出某些特征的程度。</w:t>
      </w:r>
    </w:p>
    <w:p>
      <w:pPr>
        <w:pStyle w:val="BodyText"/>
        <w:spacing w:line="427" w:lineRule="auto" w:before="232"/>
        <w:ind w:left="139" w:right="216"/>
      </w:pPr>
      <w:r>
        <w:rPr>
          <w:w w:val="110"/>
        </w:rPr>
        <w:t>你可能听说过Ambivert这个词，这是一个很好的例子。矛盾性意味着一个人处于内倾-外倾量表的中间，既不太外向也不太孤僻。基于特质的理论会简单地说，Ambivert是中度外向型或中度内向型的，就这样，而不指定个性类型。</w:t>
      </w:r>
    </w:p>
    <w:p>
      <w:pPr>
        <w:spacing w:after="0" w:line="427" w:lineRule="auto"/>
        <w:sectPr>
          <w:pgSz w:w="12240" w:h="15840"/>
          <w:pgMar w:header="662" w:footer="823" w:top="1340" w:bottom="1020" w:left="1300" w:right="1220"/>
        </w:sectPr>
      </w:pPr>
    </w:p>
    <w:p>
      <w:pPr>
        <w:pStyle w:val="BodyText"/>
        <w:spacing w:line="427" w:lineRule="auto" w:before="123"/>
        <w:ind w:left="139" w:right="216"/>
      </w:pPr>
      <w:r>
        <w:rPr>
          <w:w w:val="110"/>
        </w:rPr>
        <w:t>基于特征的方法更容易可靠地测量人格特征和其他特征之间的相关性，例如政治态度。这就是为什么基于特征的方法主导了心理测量研究，但这或多或少是这些方法占主导地位的唯一领域。因为他们不提供类型或分类，基于特征的理论不能像基于类型的理论那样转化为具体的建议和结论。诸如外向型或内向型之类的指定类别可能会有局限性，但它们允许我们对人的个性进行概念化，并创建关于我们为什么要做什么的理论——这是一个更科学可靠但毫无色彩的说法，比如你是37%外向型，根本做不到的。</w:t>
      </w:r>
    </w:p>
    <w:p>
      <w:pPr>
        <w:pStyle w:val="BodyText"/>
        <w:spacing w:before="9"/>
        <w:ind w:left="0"/>
        <w:jc w:val="left"/>
        <w:rPr>
          <w:sz w:val="36"/>
        </w:rPr>
      </w:pPr>
    </w:p>
    <w:p>
      <w:pPr>
        <w:pStyle w:val="Heading2"/>
        <w:ind w:left="1629" w:right="1708"/>
      </w:pPr>
      <w:bookmarkStart w:name="Our Approach" w:id="478"/>
      <w:bookmarkEnd w:id="478"/>
      <w:r>
        <w:rPr/>
      </w:r>
      <w:bookmarkStart w:name="_bookmark67" w:id="479"/>
      <w:bookmarkEnd w:id="479"/>
      <w:r>
        <w:rPr/>
      </w:r>
      <w:r>
        <w:rPr>
          <w:color w:val="51A9AB"/>
        </w:rPr>
        <w:t>我们的方法</w:t>
      </w:r>
    </w:p>
    <w:p>
      <w:pPr>
        <w:pStyle w:val="BodyText"/>
        <w:spacing w:line="427" w:lineRule="auto" w:before="411"/>
        <w:ind w:left="139" w:right="217"/>
      </w:pPr>
      <w:r>
        <w:rPr>
          <w:w w:val="105"/>
        </w:rPr>
        <w:t>通过我们的NERIS®模型，我们将两个世界的优点结合起来。我们使用了迈尔斯·布里格斯（Myers-Briggs）介绍的缩略语格式，因为它简单方便，加上一个额外的字母来适应五个而不是四个等级。然而，与迈尔斯·布里格斯或其他基于荣格模型的理论不同，我们没有纳入荣格概念，如认知功能或其优先级。荣格的概念很难科学地衡量和验证，因此我们选择了重做和重新平衡人格维度，即大五人格特质，这是一个主导现代心理学和社会研究的模型。</w:t>
      </w:r>
      <w:r>
        <w:rPr>
          <w:spacing w:val="1"/>
          <w:w w:val="105"/>
        </w:rPr>
      </w:r>
    </w:p>
    <w:p>
      <w:pPr>
        <w:pStyle w:val="BodyText"/>
        <w:spacing w:line="424" w:lineRule="auto" w:before="234"/>
        <w:ind w:left="139" w:right="214"/>
      </w:pPr>
      <w:r>
        <w:rPr>
          <w:w w:val="110"/>
        </w:rPr>
        <w:t>我们的性格类型基于五个独立的光谱，类型代码中的所有字母（例如INFJ-A）都是指相应光谱的两面之一。通过完成我们的免费个性评估NERIS Type Explorer®，您可以了解自己在各个等级上的得分情况。这种方法使我们能够</w:t>
      </w:r>
    </w:p>
    <w:p>
      <w:pPr>
        <w:spacing w:after="0" w:line="424" w:lineRule="auto"/>
        <w:sectPr>
          <w:pgSz w:w="12240" w:h="15840"/>
          <w:pgMar w:header="662" w:footer="823" w:top="1340" w:bottom="1020" w:left="1300" w:right="1220"/>
        </w:sectPr>
      </w:pPr>
    </w:p>
    <w:p>
      <w:pPr>
        <w:pStyle w:val="BodyText"/>
        <w:spacing w:line="424" w:lineRule="auto" w:before="123"/>
        <w:ind w:right="218"/>
      </w:pPr>
      <w:r>
        <w:rPr>
          <w:w w:val="110"/>
        </w:rPr>
        <w:t>在保持定义和描述不同性格类型的能力的同时，达到较高的测试准确性。</w:t>
      </w:r>
    </w:p>
    <w:p>
      <w:pPr>
        <w:pStyle w:val="BodyText"/>
        <w:ind w:left="0"/>
        <w:jc w:val="left"/>
        <w:rPr>
          <w:sz w:val="38"/>
        </w:rPr>
      </w:pPr>
    </w:p>
    <w:p>
      <w:pPr>
        <w:pStyle w:val="Heading2"/>
      </w:pPr>
      <w:bookmarkStart w:name="Five Personality Aspects" w:id="480"/>
      <w:bookmarkEnd w:id="480"/>
      <w:r>
        <w:rPr/>
      </w:r>
      <w:bookmarkStart w:name="_bookmark68" w:id="481"/>
      <w:bookmarkEnd w:id="481"/>
      <w:r>
        <w:rPr/>
      </w:r>
      <w:r>
        <w:rPr>
          <w:color w:val="51A9AB"/>
          <w:w w:val="95"/>
        </w:rPr>
        <w:t>人格的五个方面</w:t>
      </w:r>
    </w:p>
    <w:p>
      <w:pPr>
        <w:pStyle w:val="BodyText"/>
        <w:spacing w:line="427" w:lineRule="auto" w:before="411"/>
        <w:ind w:right="217"/>
      </w:pPr>
      <w:r>
        <w:rPr>
          <w:w w:val="105"/>
        </w:rPr>
        <w:t>本节将描述五个性格方面，当结合起来时，这五个方面定义了性格类型：能量、心智、自然、战术和身份。这些方面中的每一个都应该被视为一个双面连续体，“中性”选项放在在中间。你在完成测试后所看到的百分比是为了显示你属于哪一类，以及你的偏好有多强。</w:t>
      </w:r>
    </w:p>
    <w:p>
      <w:pPr>
        <w:pStyle w:val="BodyText"/>
        <w:spacing w:before="237"/>
      </w:pPr>
      <w:r>
        <w:rPr>
          <w:w w:val="105"/>
        </w:rPr>
        <w:t>现在让我们逐一介绍一下个性方面：</w:t>
      </w:r>
    </w:p>
    <w:p>
      <w:pPr>
        <w:pStyle w:val="BodyText"/>
        <w:ind w:left="0"/>
        <w:jc w:val="left"/>
        <w:rPr>
          <w:sz w:val="32"/>
        </w:rPr>
      </w:pPr>
    </w:p>
    <w:p>
      <w:pPr>
        <w:pStyle w:val="Heading3"/>
        <w:spacing w:before="281"/>
        <w:ind w:left="1629"/>
      </w:pPr>
      <w:bookmarkStart w:name="Introverted vs. Extraverted" w:id="482"/>
      <w:bookmarkEnd w:id="482"/>
      <w:r>
        <w:rPr/>
      </w:r>
      <w:bookmarkStart w:name="_bookmark69" w:id="483"/>
      <w:bookmarkEnd w:id="483"/>
      <w:r>
        <w:rPr/>
      </w:r>
      <w:r>
        <w:rPr>
          <w:color w:val="51A9AB"/>
          <w:spacing w:val="-1"/>
          <w:w w:val="95"/>
        </w:rPr>
        <w:t>内向与外向</w:t>
      </w:r>
    </w:p>
    <w:p>
      <w:pPr>
        <w:pStyle w:val="BodyText"/>
        <w:spacing w:before="6"/>
        <w:ind w:left="0"/>
        <w:jc w:val="left"/>
        <w:rPr>
          <w:rFonts w:ascii="Verdana"/>
          <w:sz w:val="40"/>
        </w:rPr>
      </w:pPr>
    </w:p>
    <w:p>
      <w:pPr>
        <w:spacing w:before="0"/>
        <w:ind w:left="1629" w:right="1708" w:firstLine="0"/>
        <w:jc w:val="center"/>
        <w:rPr>
          <w:rFonts w:ascii="Trebuchet MS"/>
          <w:i/>
          <w:sz w:val="24"/>
        </w:rPr>
      </w:pPr>
      <w:bookmarkStart w:name="More Than People Power" w:id="484"/>
      <w:bookmarkEnd w:id="484"/>
      <w:r>
        <w:rPr/>
      </w:r>
      <w:r>
        <w:rPr>
          <w:rFonts w:ascii="Trebuchet MS"/>
          <w:i/>
          <w:color w:val="51A9AB"/>
          <w:spacing w:val="-1"/>
          <w:sz w:val="24"/>
        </w:rPr>
        <w:t>超越人力资源</w:t>
      </w:r>
    </w:p>
    <w:p>
      <w:pPr>
        <w:pStyle w:val="BodyText"/>
        <w:spacing w:before="10"/>
        <w:ind w:left="0"/>
        <w:jc w:val="left"/>
        <w:rPr>
          <w:rFonts w:ascii="Trebuchet MS"/>
          <w:i/>
          <w:sz w:val="38"/>
        </w:rPr>
      </w:pPr>
    </w:p>
    <w:p>
      <w:pPr>
        <w:pStyle w:val="BodyText"/>
        <w:spacing w:line="427" w:lineRule="auto"/>
        <w:ind w:right="215"/>
      </w:pPr>
      <w:r>
        <w:rPr>
          <w:w w:val="105"/>
        </w:rPr>
        <w:t>当考虑到内向型（I）和外向型（E）的人时，很自然会直接谈到这些性格特征的社交方面。然而，他们不仅仅是这样。这些特征还取决于他们对环境的更广泛反应，包括其他人，但不限于他们。</w:t>
      </w:r>
    </w:p>
    <w:p>
      <w:pPr>
        <w:pStyle w:val="Heading4"/>
        <w:spacing w:before="194"/>
        <w:ind w:right="460"/>
      </w:pPr>
      <w:bookmarkStart w:name="Introvert (I) Personality" w:id="485"/>
      <w:bookmarkEnd w:id="485"/>
      <w:r>
        <w:rPr/>
      </w:r>
      <w:r>
        <w:rPr>
          <w:color w:val="51A9AB"/>
          <w:w w:val="90"/>
        </w:rPr>
        <w:t>内向（一）性格</w:t>
      </w:r>
    </w:p>
    <w:p>
      <w:pPr>
        <w:pStyle w:val="BodyText"/>
        <w:spacing w:before="5"/>
        <w:ind w:left="0"/>
        <w:jc w:val="left"/>
        <w:rPr>
          <w:rFonts w:ascii="Verdana"/>
          <w:sz w:val="37"/>
        </w:rPr>
      </w:pPr>
    </w:p>
    <w:p>
      <w:pPr>
        <w:spacing w:before="1"/>
        <w:ind w:left="1629" w:right="1708" w:firstLine="0"/>
        <w:jc w:val="center"/>
        <w:rPr>
          <w:rFonts w:ascii="Trebuchet MS"/>
          <w:i/>
          <w:sz w:val="24"/>
        </w:rPr>
      </w:pPr>
      <w:bookmarkStart w:name="Strength in Reserve" w:id="486"/>
      <w:bookmarkEnd w:id="486"/>
      <w:r>
        <w:rPr/>
      </w:r>
      <w:r>
        <w:rPr>
          <w:rFonts w:ascii="Trebuchet MS"/>
          <w:i/>
          <w:color w:val="51A9AB"/>
          <w:w w:val="95"/>
          <w:sz w:val="24"/>
        </w:rPr>
        <w:t>后备力量</w:t>
      </w:r>
    </w:p>
    <w:p>
      <w:pPr>
        <w:pStyle w:val="BodyText"/>
        <w:spacing w:before="9"/>
        <w:ind w:left="0"/>
        <w:jc w:val="left"/>
        <w:rPr>
          <w:rFonts w:ascii="Trebuchet MS"/>
          <w:i/>
          <w:sz w:val="38"/>
        </w:rPr>
      </w:pPr>
    </w:p>
    <w:p>
      <w:pPr>
        <w:pStyle w:val="BodyText"/>
        <w:spacing w:line="424" w:lineRule="auto"/>
        <w:ind w:left="139" w:right="217"/>
      </w:pPr>
      <w:r>
        <w:rPr>
          <w:w w:val="105"/>
        </w:rPr>
        <w:t>内向者很适合许多情况。保守的倾向有助于这些性格类型调整自己的节奏。他们可能会更仔细地听别人说话。非常内省，内向者喜欢更专注的“独处时间”——导致更多和</w:t>
      </w:r>
    </w:p>
    <w:p>
      <w:pPr>
        <w:spacing w:after="0" w:line="424" w:lineRule="auto"/>
        <w:sectPr>
          <w:pgSz w:w="12240" w:h="15840"/>
          <w:pgMar w:header="662" w:footer="823" w:top="1340" w:bottom="1020" w:left="1300" w:right="1220"/>
        </w:sectPr>
      </w:pPr>
    </w:p>
    <w:p>
      <w:pPr>
        <w:pStyle w:val="BodyText"/>
        <w:spacing w:line="424" w:lineRule="auto" w:before="123"/>
        <w:ind w:right="218"/>
      </w:pPr>
      <w:r>
        <w:rPr>
          <w:w w:val="105"/>
        </w:rPr>
        <w:t>更深入的见解。而且，虽然有时对环境过于敏感，但这通常有助于他们更快地提取线索，使他们在阅读许多情况时表现出色。</w:t>
      </w:r>
    </w:p>
    <w:p>
      <w:pPr>
        <w:pStyle w:val="BodyText"/>
        <w:spacing w:line="427" w:lineRule="auto" w:before="245"/>
        <w:ind w:left="139" w:right="216"/>
      </w:pPr>
      <w:r>
        <w:rPr>
          <w:w w:val="110"/>
        </w:rPr>
        <w:t>然而，同样的保留意味着内向者倾向于发现诸如噪音、运动或侵入性照明等外部刺激令人沮丧。这其中有些可能是一种令人振奋的节奏变化——太多会让他们不安，耗尽他们的精力。这些性格类型通常喜欢呆在自己的空间里，在那里他们可以调整自己的环境。在这种敏感度上加上人为因素——例如，在人们期望他们同样坚持的情况下，坚持的谈话——会让他们筋疲力尽。他们需要独处的时间来集中精力，恢复平静。</w:t>
      </w:r>
    </w:p>
    <w:p>
      <w:pPr>
        <w:pStyle w:val="BodyText"/>
        <w:spacing w:line="427" w:lineRule="auto" w:before="231"/>
        <w:ind w:right="218"/>
      </w:pPr>
      <w:r>
        <w:rPr>
          <w:w w:val="105"/>
        </w:rPr>
        <w:t>内向者的内向、孤独的天性带来了挑战，因为许多社会都喜欢外向者和他们更大胆的方式。但这有助于内向型性格的人慢慢地、谨慎地、不那么张扬地对待事情。幸运的是，如果他们愿意——并创造时间自己充电——大多数内向者可以处理社会的繁重需求。</w:t>
      </w:r>
      <w:r>
        <w:rPr>
          <w:spacing w:val="-67"/>
          <w:w w:val="105"/>
        </w:rPr>
      </w:r>
    </w:p>
    <w:p>
      <w:pPr>
        <w:pStyle w:val="BodyText"/>
        <w:spacing w:line="424" w:lineRule="auto" w:before="236"/>
        <w:ind w:right="216"/>
      </w:pPr>
      <w:r>
        <w:rPr>
          <w:w w:val="110"/>
        </w:rPr>
        <w:t>事实上，许多成功的领导者和艺人都来自他们的队伍，他们常常保持谦逊，避免在名望上成为不必要的聚光灯。内向型人格特质永远不需要剥夺那些拥有它的人追求目标的资格。</w:t>
      </w:r>
    </w:p>
    <w:p>
      <w:pPr>
        <w:pStyle w:val="Heading4"/>
        <w:spacing w:before="204"/>
        <w:ind w:left="1629" w:right="1708"/>
      </w:pPr>
      <w:bookmarkStart w:name="Extravert (E) Personality" w:id="487"/>
      <w:bookmarkEnd w:id="487"/>
      <w:r>
        <w:rPr/>
      </w:r>
      <w:r>
        <w:rPr>
          <w:color w:val="51A9AB"/>
          <w:spacing w:val="-1"/>
          <w:w w:val="95"/>
        </w:rPr>
        <w:t>外向（E）性格</w:t>
      </w:r>
    </w:p>
    <w:p>
      <w:pPr>
        <w:pStyle w:val="BodyText"/>
        <w:spacing w:before="3"/>
        <w:ind w:left="0"/>
        <w:jc w:val="left"/>
        <w:rPr>
          <w:rFonts w:ascii="Verdana"/>
          <w:sz w:val="37"/>
        </w:rPr>
      </w:pPr>
    </w:p>
    <w:p>
      <w:pPr>
        <w:spacing w:before="0"/>
        <w:ind w:left="1629" w:right="1708" w:firstLine="0"/>
        <w:jc w:val="center"/>
        <w:rPr>
          <w:rFonts w:ascii="Trebuchet MS"/>
          <w:i/>
          <w:sz w:val="24"/>
        </w:rPr>
      </w:pPr>
      <w:bookmarkStart w:name="The Power of Engagement" w:id="488"/>
      <w:bookmarkEnd w:id="488"/>
      <w:r>
        <w:rPr/>
      </w:r>
      <w:r>
        <w:rPr>
          <w:rFonts w:ascii="Trebuchet MS"/>
          <w:i/>
          <w:color w:val="51A9AB"/>
          <w:w w:val="95"/>
          <w:sz w:val="24"/>
        </w:rPr>
        <w:t>参与的力量</w:t>
      </w:r>
    </w:p>
    <w:p>
      <w:pPr>
        <w:pStyle w:val="BodyText"/>
        <w:spacing w:before="10"/>
        <w:ind w:left="0"/>
        <w:jc w:val="left"/>
        <w:rPr>
          <w:rFonts w:ascii="Trebuchet MS"/>
          <w:i/>
          <w:sz w:val="38"/>
        </w:rPr>
      </w:pPr>
    </w:p>
    <w:p>
      <w:pPr>
        <w:pStyle w:val="BodyText"/>
        <w:spacing w:line="427" w:lineRule="auto"/>
        <w:ind w:right="215"/>
      </w:pPr>
      <w:r>
        <w:rPr>
          <w:w w:val="110"/>
        </w:rPr>
        <w:t>外向者对融入他们的环境感兴趣，他们从周围的人和事的反应中获得反馈。他们喜欢挑战极限，看看世界能做什么。这一切都取决于许多其他因素和生活</w:t>
      </w:r>
    </w:p>
    <w:p>
      <w:pPr>
        <w:spacing w:after="0" w:line="427" w:lineRule="auto"/>
        <w:sectPr>
          <w:pgSz w:w="12240" w:h="15840"/>
          <w:pgMar w:header="662" w:footer="823" w:top="1340" w:bottom="1020" w:left="1300" w:right="1220"/>
        </w:sectPr>
      </w:pPr>
    </w:p>
    <w:p>
      <w:pPr>
        <w:pStyle w:val="BodyText"/>
        <w:spacing w:line="424" w:lineRule="auto" w:before="123"/>
        <w:ind w:right="217"/>
      </w:pPr>
      <w:r>
        <w:rPr>
          <w:w w:val="105"/>
        </w:rPr>
        <w:t>天生的局限性，但外向型性格倾向于采取主动，依靠周围的世界进行验证。</w:t>
      </w:r>
    </w:p>
    <w:p>
      <w:pPr>
        <w:pStyle w:val="BodyText"/>
        <w:spacing w:line="427" w:lineRule="auto" w:before="245"/>
        <w:ind w:left="139" w:right="219"/>
      </w:pPr>
      <w:r>
        <w:rPr>
          <w:w w:val="105"/>
        </w:rPr>
        <w:t>虽然这一切都是高尚的，在社会上常常受到赞赏，但也可能变得肆无忌惮。外向的人可能会过分重视与周围人的交往。与他人在一起对这些人来说是如此重要，以至于当他们陷入孤独时，往往会觉得很困难。无聊来得太容易了。这会导致他们仅仅为了兴奋而做事情，而不是通过更微妙但重要的考虑来思考。不惜任何代价成为关注的中心可能太吸引人了。</w:t>
      </w:r>
    </w:p>
    <w:p>
      <w:pPr>
        <w:pStyle w:val="BodyText"/>
        <w:spacing w:line="427" w:lineRule="auto" w:before="231"/>
        <w:ind w:left="139" w:right="216"/>
      </w:pPr>
      <w:r>
        <w:rPr>
          <w:w w:val="105"/>
        </w:rPr>
        <w:t>然而，当他们适当地应对这些挑战时，外向者是不可忽视的力量。具有这种性格特征的人往往会迅速推进对他们来说重要的项目，无论是个人的还是专业的。当有机会时，他们通常会选择领导，并且在这个角色上可以充满活力。他们外向的精力对社交聚会至关重要，他们的活力也会有感染力。人们总是觉得人对他们很重要。</w:t>
      </w:r>
    </w:p>
    <w:p>
      <w:pPr>
        <w:pStyle w:val="BodyText"/>
        <w:spacing w:before="4"/>
        <w:ind w:left="0"/>
        <w:jc w:val="left"/>
        <w:rPr>
          <w:sz w:val="37"/>
        </w:rPr>
      </w:pPr>
    </w:p>
    <w:p>
      <w:pPr>
        <w:pStyle w:val="Heading3"/>
        <w:ind w:left="1634"/>
      </w:pPr>
      <w:bookmarkStart w:name="Intuitive vs. Observant" w:id="489"/>
      <w:bookmarkEnd w:id="489"/>
      <w:r>
        <w:rPr/>
      </w:r>
      <w:bookmarkStart w:name="_bookmark70" w:id="490"/>
      <w:bookmarkEnd w:id="490"/>
      <w:r>
        <w:rPr/>
      </w:r>
      <w:r>
        <w:rPr>
          <w:color w:val="51A9AB"/>
          <w:spacing w:val="-1"/>
          <w:w w:val="95"/>
        </w:rPr>
        <w:t>直觉vs.观察力</w:t>
      </w:r>
    </w:p>
    <w:p>
      <w:pPr>
        <w:pStyle w:val="BodyText"/>
        <w:spacing w:before="7"/>
        <w:ind w:left="0"/>
        <w:jc w:val="left"/>
        <w:rPr>
          <w:rFonts w:ascii="Verdana"/>
          <w:sz w:val="40"/>
        </w:rPr>
      </w:pPr>
    </w:p>
    <w:p>
      <w:pPr>
        <w:spacing w:before="0"/>
        <w:ind w:left="1629" w:right="1708" w:firstLine="0"/>
        <w:jc w:val="center"/>
        <w:rPr>
          <w:rFonts w:ascii="Trebuchet MS"/>
          <w:i/>
          <w:sz w:val="24"/>
        </w:rPr>
      </w:pPr>
      <w:bookmarkStart w:name="Thought at Every Scale" w:id="491"/>
      <w:bookmarkEnd w:id="491"/>
      <w:r>
        <w:rPr/>
      </w:r>
      <w:r>
        <w:rPr>
          <w:rFonts w:ascii="Trebuchet MS"/>
          <w:i/>
          <w:color w:val="51A9AB"/>
          <w:w w:val="95"/>
          <w:sz w:val="24"/>
        </w:rPr>
        <w:t>各种规模的思想</w:t>
      </w:r>
    </w:p>
    <w:p>
      <w:pPr>
        <w:pStyle w:val="BodyText"/>
        <w:spacing w:before="10"/>
        <w:ind w:left="0"/>
        <w:jc w:val="left"/>
        <w:rPr>
          <w:rFonts w:ascii="Trebuchet MS"/>
          <w:i/>
          <w:sz w:val="38"/>
        </w:rPr>
      </w:pPr>
    </w:p>
    <w:p>
      <w:pPr>
        <w:pStyle w:val="BodyText"/>
        <w:spacing w:line="427" w:lineRule="auto"/>
        <w:ind w:right="215"/>
      </w:pPr>
      <w:r>
        <w:rPr/>
        <w:t>我们的第二个性量表包括直觉（N）和观察（S）风格。这些特征描述了人们更可能利用从周围世界收集的信息做什么。直觉型人格依赖于想象他们所看到的过去和未来的潜力。那些具有观察风格的人对可观察到的事实和更直接的结果更感兴趣。他们喜欢避免对所看到的内容进行过多的解释。</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10"/>
        </w:rPr>
        <w:t>直觉并不意味着一个人不能实践，观察并不意味着缺乏想象力。他们都能很好地利用自己的大脑和身体感官。不同之处在于他们对自己经历的理解——这是他们在与环境接触后思考的地方。如果直觉型人格类型欣赏观察型人格的实用性，而观察型人格类型则欣赏直觉型人格的想象力，那么它们可以通过建立无与伦比的伙伴关系的方式相互补充。</w:t>
      </w:r>
    </w:p>
    <w:p>
      <w:pPr>
        <w:pStyle w:val="Heading4"/>
        <w:spacing w:before="191"/>
        <w:ind w:right="460"/>
      </w:pPr>
      <w:bookmarkStart w:name="Intuitive (N) Personality" w:id="492"/>
      <w:bookmarkEnd w:id="492"/>
      <w:r>
        <w:rPr/>
      </w:r>
      <w:r>
        <w:rPr>
          <w:color w:val="51A9AB"/>
          <w:w w:val="95"/>
        </w:rPr>
        <w:t>直觉（N）个性</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Eyes on the Horizon" w:id="493"/>
      <w:bookmarkEnd w:id="493"/>
      <w:r>
        <w:rPr/>
      </w:r>
      <w:r>
        <w:rPr>
          <w:rFonts w:ascii="Trebuchet MS"/>
          <w:i/>
          <w:color w:val="51A9AB"/>
          <w:w w:val="95"/>
          <w:sz w:val="24"/>
        </w:rPr>
        <w:t>地平线上的眼睛</w:t>
      </w:r>
    </w:p>
    <w:p>
      <w:pPr>
        <w:pStyle w:val="BodyText"/>
        <w:spacing w:before="1"/>
        <w:ind w:left="0"/>
        <w:jc w:val="left"/>
        <w:rPr>
          <w:rFonts w:ascii="Trebuchet MS"/>
          <w:i/>
          <w:sz w:val="39"/>
        </w:rPr>
      </w:pPr>
    </w:p>
    <w:p>
      <w:pPr>
        <w:pStyle w:val="BodyText"/>
        <w:spacing w:line="427" w:lineRule="auto"/>
        <w:ind w:left="139" w:right="216"/>
      </w:pPr>
      <w:r>
        <w:rPr>
          <w:w w:val="105"/>
        </w:rPr>
        <w:t>具有直觉特质的人在寻求新想法和可能性时，更喜欢锻炼他们的想象力。他们过着和其他任何性格类型一样的日常生活。但是，当这种情况发生时，他们的思维倾向于向内，同时轻轻地聚焦于地平线之外的某个地方。他们的生活充满了质疑、疑惑和连接“更大画面”中的各个点，他们热爱理论。他们经常问，“如果呢？”思考未来的可能性。</w:t>
      </w:r>
    </w:p>
    <w:p>
      <w:pPr>
        <w:pStyle w:val="BodyText"/>
        <w:spacing w:line="427" w:lineRule="auto" w:before="231"/>
        <w:ind w:left="139" w:right="215"/>
      </w:pPr>
      <w:r>
        <w:rPr>
          <w:w w:val="105"/>
        </w:rPr>
        <w:t>但直觉型的人并不总是最实际的，他们更喜欢赋予事物更深的含义。由于这些性格类型允许他们的想象力自由发挥，可能要等很长时间。他们也可能跳得太快而涉及到更复杂的问题。一个完整的理论可以在瞬间整合起来，让其他人感到困惑。无论哪种情况，他们都可能在生活中与观察者失去联系。对于一些直觉的人来说，这种观察可能有些道理。</w:t>
      </w:r>
    </w:p>
    <w:p>
      <w:pPr>
        <w:pStyle w:val="BodyText"/>
        <w:spacing w:line="424" w:lineRule="auto" w:before="235"/>
        <w:ind w:left="139" w:right="218"/>
      </w:pPr>
      <w:r>
        <w:rPr>
          <w:w w:val="105"/>
        </w:rPr>
        <w:t>也就是说，当需要创新或有不同的视角时，直觉型人格类型的人通常可以站出来提供新的方向。</w:t>
      </w:r>
    </w:p>
    <w:p>
      <w:pPr>
        <w:spacing w:after="0" w:line="424" w:lineRule="auto"/>
        <w:sectPr>
          <w:pgSz w:w="12240" w:h="15840"/>
          <w:pgMar w:header="662" w:footer="823" w:top="1340" w:bottom="1020" w:left="1300" w:right="1220"/>
        </w:sectPr>
      </w:pPr>
    </w:p>
    <w:p>
      <w:pPr>
        <w:pStyle w:val="BodyText"/>
        <w:spacing w:line="427" w:lineRule="auto" w:before="123"/>
        <w:ind w:right="217"/>
      </w:pPr>
      <w:r>
        <w:rPr>
          <w:w w:val="105"/>
        </w:rPr>
        <w:t>实用性有时可能被高估，特别是当一个情况需要严重的改变和“线外着色”时。这是直觉的人的闪光点。它们给生活带来了超越日常想法的有趣维度，并带走了那些决定追随它们的人。</w:t>
      </w:r>
    </w:p>
    <w:p>
      <w:pPr>
        <w:pStyle w:val="Heading4"/>
        <w:spacing w:before="194"/>
        <w:ind w:right="460"/>
      </w:pPr>
      <w:bookmarkStart w:name="Observant (S) Personality" w:id="494"/>
      <w:bookmarkEnd w:id="494"/>
      <w:r>
        <w:rPr/>
      </w:r>
      <w:r>
        <w:rPr>
          <w:color w:val="51A9AB"/>
          <w:w w:val="95"/>
        </w:rPr>
        <w:t>观察型人格</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Do What Works" w:id="495"/>
      <w:bookmarkEnd w:id="495"/>
      <w:r>
        <w:rPr/>
      </w:r>
      <w:r>
        <w:rPr>
          <w:rFonts w:ascii="Trebuchet MS"/>
          <w:i/>
          <w:color w:val="51A9AB"/>
          <w:sz w:val="24"/>
        </w:rPr>
        <w:t>做有效的事</w:t>
      </w:r>
    </w:p>
    <w:p>
      <w:pPr>
        <w:pStyle w:val="BodyText"/>
        <w:ind w:left="0"/>
        <w:jc w:val="left"/>
        <w:rPr>
          <w:rFonts w:ascii="Trebuchet MS"/>
          <w:i/>
          <w:sz w:val="39"/>
        </w:rPr>
      </w:pPr>
    </w:p>
    <w:p>
      <w:pPr>
        <w:pStyle w:val="BodyText"/>
        <w:spacing w:line="427" w:lineRule="auto" w:before="1"/>
        <w:ind w:right="216"/>
      </w:pPr>
      <w:r>
        <w:rPr>
          <w:w w:val="105"/>
        </w:rPr>
        <w:t>实时”这个短语是为观察者个人而创造的。他们最了解眼前发生的事情。这并不意味着观察型人格不考虑过去和未来。但他们从各自如何影响当前行动的角度来看待这两个问题。这使他们成为专注和务实的人。他们的思想大多植根于可操作的、有形的和有用的。但毫无疑问，这些个性可以在这个领域中发挥创造性。</w:t>
      </w:r>
    </w:p>
    <w:p>
      <w:pPr>
        <w:pStyle w:val="BodyText"/>
        <w:spacing w:line="424" w:lineRule="auto" w:before="233"/>
        <w:ind w:left="139" w:right="216"/>
      </w:pPr>
      <w:r>
        <w:rPr>
          <w:w w:val="105"/>
        </w:rPr>
        <w:t>观察型人格特质的人可能面临的一个挑战是视角过于狭窄。他们可能会拒绝意义深远的解决方案，转而支持更明显的解决方案。通过继续做一些看似可行但不适合大局的事情，他们可能会把努力工作减少为繁忙工作。</w:t>
      </w:r>
    </w:p>
    <w:p>
      <w:pPr>
        <w:pStyle w:val="BodyText"/>
        <w:spacing w:line="427" w:lineRule="auto" w:before="247"/>
        <w:ind w:left="139" w:right="216"/>
      </w:pPr>
      <w:r>
        <w:rPr>
          <w:w w:val="110"/>
        </w:rPr>
        <w:t>具有观察力的人往往是一种稳定的力量，他们往往会把事情做好。他们的精力非常“动手”，即实时处理真实的事情。虽然他们通常都是聪明人，但花大量时间坐在那里思考各种可能性并不会影响观察型人格。他们需要思想和谈话来引导行动。</w:t>
      </w:r>
      <w:r>
        <w:rPr>
          <w:w w:val="105"/>
        </w:rPr>
        <w:softHyphen/>
      </w:r>
      <w:r>
        <w:rPr>
          <w:spacing w:val="1"/>
          <w:w w:val="105"/>
        </w:rPr>
      </w:r>
    </w:p>
    <w:p>
      <w:pPr>
        <w:spacing w:after="0" w:line="427" w:lineRule="auto"/>
        <w:sectPr>
          <w:pgSz w:w="12240" w:h="15840"/>
          <w:pgMar w:header="662" w:footer="823" w:top="1340" w:bottom="1020" w:left="1300" w:right="1220"/>
        </w:sectPr>
      </w:pPr>
    </w:p>
    <w:p>
      <w:pPr>
        <w:pStyle w:val="Heading3"/>
        <w:spacing w:before="78"/>
        <w:ind w:left="1629"/>
      </w:pPr>
      <w:bookmarkStart w:name="Thinking vs. Feeling" w:id="496"/>
      <w:bookmarkEnd w:id="496"/>
      <w:r>
        <w:rPr/>
      </w:r>
      <w:bookmarkStart w:name="_bookmark71" w:id="497"/>
      <w:bookmarkEnd w:id="497"/>
      <w:r>
        <w:rPr/>
      </w:r>
      <w:r>
        <w:rPr>
          <w:color w:val="51A9AB"/>
          <w:w w:val="95"/>
        </w:rPr>
        <w:t>思考与感受</w:t>
      </w:r>
    </w:p>
    <w:p>
      <w:pPr>
        <w:pStyle w:val="BodyText"/>
        <w:spacing w:before="7"/>
        <w:ind w:left="0"/>
        <w:jc w:val="left"/>
        <w:rPr>
          <w:rFonts w:ascii="Verdana"/>
          <w:sz w:val="40"/>
        </w:rPr>
      </w:pPr>
    </w:p>
    <w:p>
      <w:pPr>
        <w:spacing w:before="0"/>
        <w:ind w:left="379" w:right="461" w:firstLine="0"/>
        <w:jc w:val="center"/>
        <w:rPr>
          <w:rFonts w:ascii="Trebuchet MS"/>
          <w:i/>
          <w:sz w:val="24"/>
        </w:rPr>
      </w:pPr>
      <w:bookmarkStart w:name="How to Think and Feel About the Thinking" w:id="498"/>
      <w:bookmarkEnd w:id="498"/>
      <w:r>
        <w:rPr/>
      </w:r>
      <w:r>
        <w:rPr>
          <w:rFonts w:ascii="Trebuchet MS"/>
          <w:i/>
          <w:color w:val="51A9AB"/>
          <w:w w:val="95"/>
          <w:sz w:val="24"/>
        </w:rPr>
        <w:t>如何思考和感受思维和情感特征</w:t>
      </w:r>
    </w:p>
    <w:p>
      <w:pPr>
        <w:pStyle w:val="BodyText"/>
        <w:spacing w:before="10"/>
        <w:ind w:left="0"/>
        <w:jc w:val="left"/>
        <w:rPr>
          <w:rFonts w:ascii="Trebuchet MS"/>
          <w:i/>
          <w:sz w:val="38"/>
        </w:rPr>
      </w:pPr>
    </w:p>
    <w:p>
      <w:pPr>
        <w:pStyle w:val="BodyText"/>
        <w:spacing w:line="427" w:lineRule="auto"/>
        <w:ind w:left="139" w:right="218"/>
      </w:pPr>
      <w:r>
        <w:rPr>
          <w:w w:val="105"/>
        </w:rPr>
        <w:t>我们的第三个，自然量表揭示了我们在考虑选择时更重视情感或理性的程度。一个人倾向于使用依赖于头部的思考（T）性格特征还是依赖于心脏的情感（F）性格特征？</w:t>
      </w:r>
    </w:p>
    <w:p>
      <w:pPr>
        <w:pStyle w:val="BodyText"/>
        <w:spacing w:line="427" w:lineRule="auto" w:before="236"/>
        <w:ind w:right="216"/>
      </w:pPr>
      <w:r>
        <w:rPr>
          <w:w w:val="110"/>
        </w:rPr>
        <w:t>但我们不要过于简单。相反，你可以根据自己的偏好来思考：左撇子更倾向于左手，但他们仍然使用右手，尽管更少。我们可以将同样的方法应用于具有主导思维特质或主导情感特质的人——他们并非没有非主导特质的某些特质。</w:t>
      </w:r>
    </w:p>
    <w:p>
      <w:pPr>
        <w:pStyle w:val="Heading4"/>
        <w:spacing w:before="194"/>
        <w:ind w:right="461"/>
      </w:pPr>
      <w:bookmarkStart w:name="Thinking (T) Personality" w:id="499"/>
      <w:bookmarkEnd w:id="499"/>
      <w:r>
        <w:rPr/>
      </w:r>
      <w:r>
        <w:rPr>
          <w:color w:val="51A9AB"/>
          <w:w w:val="95"/>
        </w:rPr>
        <w:t>思考（T）个性</w:t>
      </w:r>
    </w:p>
    <w:p>
      <w:pPr>
        <w:pStyle w:val="BodyText"/>
        <w:spacing w:before="3"/>
        <w:ind w:left="0"/>
        <w:jc w:val="left"/>
        <w:rPr>
          <w:rFonts w:ascii="Verdana"/>
          <w:sz w:val="37"/>
        </w:rPr>
      </w:pPr>
    </w:p>
    <w:p>
      <w:pPr>
        <w:spacing w:before="0"/>
        <w:ind w:left="383" w:right="460" w:firstLine="0"/>
        <w:jc w:val="center"/>
        <w:rPr>
          <w:rFonts w:ascii="Trebuchet MS" w:hAnsi="Trebuchet MS"/>
          <w:i/>
          <w:sz w:val="24"/>
        </w:rPr>
      </w:pPr>
      <w:bookmarkStart w:name="“How Does This Help?”" w:id="500"/>
      <w:bookmarkEnd w:id="500"/>
      <w:r>
        <w:rPr/>
      </w:r>
      <w:r>
        <w:rPr>
          <w:rFonts w:ascii="Trebuchet MS" w:hAnsi="Trebuchet MS"/>
          <w:i/>
          <w:color w:val="51A9AB"/>
          <w:w w:val="95"/>
          <w:sz w:val="24"/>
        </w:rPr>
        <w:t>这有什么帮助？</w:t>
      </w:r>
    </w:p>
    <w:p>
      <w:pPr>
        <w:pStyle w:val="BodyText"/>
        <w:spacing w:before="10"/>
        <w:ind w:left="0"/>
        <w:jc w:val="left"/>
        <w:rPr>
          <w:rFonts w:ascii="Trebuchet MS"/>
          <w:i/>
          <w:sz w:val="38"/>
        </w:rPr>
      </w:pPr>
    </w:p>
    <w:p>
      <w:pPr>
        <w:pStyle w:val="BodyText"/>
        <w:spacing w:line="427" w:lineRule="auto"/>
        <w:ind w:right="215"/>
      </w:pPr>
      <w:r>
        <w:rPr>
          <w:w w:val="110"/>
        </w:rPr>
        <w:t>当提出决策时，具有思考特征的人通常依赖于客观信息。知识是他们不可缺少的工具。一旦这些性格类型收集到了事实，他们就会对照逻辑和理性来测试他们的选择，看看根据这些标准，哪个决策最有效或最现实。他们通常通过将公平和有效性作为与他人打交道的主要方法来管理他们的关系。他们的激情源自尊重。</w:t>
      </w:r>
    </w:p>
    <w:p>
      <w:pPr>
        <w:pStyle w:val="BodyText"/>
        <w:spacing w:line="427" w:lineRule="auto" w:before="235"/>
        <w:ind w:right="217"/>
      </w:pPr>
      <w:r>
        <w:rPr>
          <w:w w:val="105"/>
        </w:rPr>
        <w:t>无论思考型人格特质的人对人际关系的重视程度如何，他们仍然可以忽略自己或他人的情绪反应。这通常是因为他们对情绪感到不适，而情绪并不总是遵循他们所重视的理性路径。有时，情绪只是让他们困惑。但那不是</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05"/>
        </w:rPr>
        <w:t>意味着他们有着铁石心肠。他们常常有深刻的感受——他们只是不愿意从那个地方决定事情。而且，也许不幸的是，他们可能会把那些做决策的人视为较弱的决策者。</w:t>
      </w:r>
    </w:p>
    <w:p>
      <w:pPr>
        <w:pStyle w:val="BodyText"/>
        <w:spacing w:line="427" w:lineRule="auto" w:before="237"/>
        <w:ind w:right="217"/>
      </w:pPr>
      <w:r>
        <w:rPr>
          <w:w w:val="105"/>
        </w:rPr>
        <w:t>具有思维特征的人格类型可能会无情地评估事物。这并不像听起来那么糟糕。如果他们认为某些事情没有经过深思熟虑，他们就不会满足——他们陶醉于一个优雅计划的光辉。这使得他们在以批判性思维和任何形式的公正性为重点的时候都能很好地参与进来，这使得他们对整理想法和方法非常有帮助。他们的初级过滤器是：“这有什么帮助？</w:t>
      </w:r>
    </w:p>
    <w:p>
      <w:pPr>
        <w:pStyle w:val="Heading4"/>
        <w:spacing w:before="186"/>
        <w:ind w:right="461"/>
      </w:pPr>
      <w:bookmarkStart w:name="Feeling (F) Personality" w:id="501"/>
      <w:bookmarkEnd w:id="501"/>
      <w:r>
        <w:rPr/>
      </w:r>
      <w:r>
        <w:rPr>
          <w:color w:val="51A9AB"/>
          <w:w w:val="95"/>
        </w:rPr>
        <w:t>情感（F）个性</w:t>
      </w:r>
    </w:p>
    <w:p>
      <w:pPr>
        <w:pStyle w:val="BodyText"/>
        <w:spacing w:before="5"/>
        <w:ind w:left="0"/>
        <w:jc w:val="left"/>
        <w:rPr>
          <w:rFonts w:ascii="Verdana"/>
          <w:sz w:val="37"/>
        </w:rPr>
      </w:pPr>
    </w:p>
    <w:p>
      <w:pPr>
        <w:spacing w:before="1"/>
        <w:ind w:left="381" w:right="461" w:firstLine="0"/>
        <w:jc w:val="center"/>
        <w:rPr>
          <w:rFonts w:ascii="Trebuchet MS" w:hAnsi="Trebuchet MS"/>
          <w:i/>
          <w:sz w:val="24"/>
        </w:rPr>
      </w:pPr>
      <w:bookmarkStart w:name="“Who Does This Help?”" w:id="502"/>
      <w:bookmarkEnd w:id="502"/>
      <w:r>
        <w:rPr/>
      </w:r>
      <w:r>
        <w:rPr>
          <w:rFonts w:ascii="Trebuchet MS" w:hAnsi="Trebuchet MS"/>
          <w:i/>
          <w:color w:val="51A9AB"/>
          <w:w w:val="95"/>
          <w:sz w:val="24"/>
        </w:rPr>
        <w:t>这对谁有帮助？</w:t>
      </w:r>
    </w:p>
    <w:p>
      <w:pPr>
        <w:pStyle w:val="BodyText"/>
        <w:spacing w:before="9"/>
        <w:ind w:left="0"/>
        <w:jc w:val="left"/>
        <w:rPr>
          <w:rFonts w:ascii="Trebuchet MS"/>
          <w:i/>
          <w:sz w:val="38"/>
        </w:rPr>
      </w:pPr>
    </w:p>
    <w:p>
      <w:pPr>
        <w:pStyle w:val="BodyText"/>
        <w:spacing w:line="427" w:lineRule="auto" w:before="1"/>
        <w:ind w:right="217"/>
      </w:pPr>
      <w:r>
        <w:rPr>
          <w:w w:val="105"/>
        </w:rPr>
        <w:t>具有情感（F）特质的人会追随自己的内心和情感，有时甚至没有意识到这一点。他们可能会以不同的方式和程度表现出来，但不管他们怎么做，情感型人格倾向于关心他人、富有同情心和热情。这些关心的人可以高度保护他们关心的人——无论是他们的直系亲属还是需要帮助的偏远人口。</w:t>
      </w:r>
      <w:r>
        <w:rPr>
          <w:spacing w:val="1"/>
          <w:w w:val="105"/>
        </w:rPr>
      </w:r>
    </w:p>
    <w:p>
      <w:pPr>
        <w:pStyle w:val="BodyText"/>
        <w:spacing w:line="427" w:lineRule="auto" w:before="234"/>
        <w:ind w:right="219"/>
      </w:pPr>
      <w:r>
        <w:rPr>
          <w:w w:val="105"/>
        </w:rPr>
        <w:t>然而，具有情感型人格特质的人往往会发现他们对他人的关心过度。当他们过于投入时，他们可能很容易精疲力竭，或导致他人精疲力尽。如果这些情绪敏感的人觉得自己在生活中没有想象中的那么无私，或者如果他们帮助过的人似乎无论如何都失败了，他们就会变得沮丧。</w:t>
      </w:r>
    </w:p>
    <w:p>
      <w:pPr>
        <w:spacing w:after="0" w:line="427" w:lineRule="auto"/>
        <w:sectPr>
          <w:pgSz w:w="12240" w:h="15840"/>
          <w:pgMar w:header="662" w:footer="823" w:top="1340" w:bottom="1020" w:left="1300" w:right="1220"/>
        </w:sectPr>
      </w:pPr>
    </w:p>
    <w:p>
      <w:pPr>
        <w:pStyle w:val="BodyText"/>
        <w:spacing w:line="427" w:lineRule="auto" w:before="123"/>
        <w:ind w:right="215"/>
      </w:pPr>
      <w:r>
        <w:rPr>
          <w:w w:val="105"/>
        </w:rPr>
        <w:t>感受人格类型对他人的关心通常会影响他们的所有努力。这可以是实际和亲密的，就像与家人、朋友和同事一样。或者它可以更广泛，就像世界和平、结束饥饿和给弱势群体一个激励一样。</w:t>
      </w:r>
    </w:p>
    <w:p>
      <w:pPr>
        <w:pStyle w:val="BodyText"/>
        <w:spacing w:line="427" w:lineRule="auto" w:before="237"/>
        <w:ind w:right="216"/>
      </w:pPr>
      <w:r>
        <w:rPr>
          <w:w w:val="105"/>
        </w:rPr>
        <w:t>但这种对感觉的依赖并不意味着没有逻辑——它们只是一种不同的逻辑。他们看到，情感不能简单地被挥霍掉，因此，情感和他人的幸福塑造了他们的生活，而不仅仅是赤裸裸的事实和冷酷的客观。当大问题是“这对谁有帮助？</w:t>
      </w:r>
    </w:p>
    <w:p>
      <w:pPr>
        <w:pStyle w:val="BodyText"/>
        <w:spacing w:before="11"/>
        <w:ind w:left="0"/>
        <w:jc w:val="left"/>
        <w:rPr>
          <w:sz w:val="36"/>
        </w:rPr>
      </w:pPr>
    </w:p>
    <w:p>
      <w:pPr>
        <w:pStyle w:val="Heading3"/>
        <w:ind w:right="459"/>
      </w:pPr>
      <w:bookmarkStart w:name="Judging vs. Prospecting" w:id="503"/>
      <w:bookmarkEnd w:id="503"/>
      <w:r>
        <w:rPr/>
      </w:r>
      <w:bookmarkStart w:name="_bookmark72" w:id="504"/>
      <w:bookmarkEnd w:id="504"/>
      <w:r>
        <w:rPr/>
      </w:r>
      <w:r>
        <w:rPr>
          <w:color w:val="51A9AB"/>
          <w:spacing w:val="-1"/>
        </w:rPr>
        <w:t>判断与寻找客户</w:t>
      </w:r>
    </w:p>
    <w:p>
      <w:pPr>
        <w:pStyle w:val="BodyText"/>
        <w:spacing w:before="7"/>
        <w:ind w:left="0"/>
        <w:jc w:val="left"/>
        <w:rPr>
          <w:rFonts w:ascii="Verdana"/>
          <w:sz w:val="40"/>
        </w:rPr>
      </w:pPr>
    </w:p>
    <w:p>
      <w:pPr>
        <w:spacing w:before="0"/>
        <w:ind w:left="383" w:right="459" w:firstLine="0"/>
        <w:jc w:val="center"/>
        <w:rPr>
          <w:rFonts w:ascii="Trebuchet MS"/>
          <w:i/>
          <w:sz w:val="24"/>
        </w:rPr>
      </w:pPr>
      <w:bookmarkStart w:name="Crossing the Finish Line (By Whatever Me" w:id="505"/>
      <w:bookmarkEnd w:id="505"/>
      <w:r>
        <w:rPr/>
      </w:r>
      <w:r>
        <w:rPr>
          <w:rFonts w:ascii="Trebuchet MS"/>
          <w:i/>
          <w:color w:val="51A9AB"/>
          <w:w w:val="95"/>
          <w:sz w:val="24"/>
        </w:rPr>
        <w:t>穿越终点线（无论如何）</w:t>
      </w:r>
    </w:p>
    <w:p>
      <w:pPr>
        <w:pStyle w:val="BodyText"/>
        <w:spacing w:before="10"/>
        <w:ind w:left="0"/>
        <w:jc w:val="left"/>
        <w:rPr>
          <w:rFonts w:ascii="Trebuchet MS"/>
          <w:i/>
          <w:sz w:val="38"/>
        </w:rPr>
      </w:pPr>
    </w:p>
    <w:p>
      <w:pPr>
        <w:pStyle w:val="BodyText"/>
        <w:spacing w:line="427" w:lineRule="auto"/>
        <w:ind w:right="216"/>
      </w:pPr>
      <w:r>
        <w:rPr>
          <w:spacing w:val="-1"/>
        </w:rPr>
        <w:t>战术量表包括判断和预测人格特征，反映了人们如何计划和处理自己的选择。但这一定义不仅关系到个人在日程表上写了什么。它的范围要广得多。这些特质回答了这样的问题：“你喜欢自发性还是确定性？</w:t>
      </w:r>
    </w:p>
    <w:p>
      <w:pPr>
        <w:pStyle w:val="Heading4"/>
        <w:spacing w:before="191"/>
        <w:ind w:left="381" w:right="461"/>
      </w:pPr>
      <w:bookmarkStart w:name="Judging (J) Personality" w:id="506"/>
      <w:bookmarkEnd w:id="506"/>
      <w:r>
        <w:rPr/>
      </w:r>
      <w:r>
        <w:rPr>
          <w:color w:val="51A9AB"/>
          <w:w w:val="95"/>
        </w:rPr>
        <w:t>判断（J）个性</w:t>
      </w:r>
    </w:p>
    <w:p>
      <w:pPr>
        <w:pStyle w:val="BodyText"/>
        <w:spacing w:before="5"/>
        <w:ind w:left="0"/>
        <w:jc w:val="left"/>
        <w:rPr>
          <w:rFonts w:ascii="Verdana"/>
          <w:sz w:val="37"/>
        </w:rPr>
      </w:pPr>
    </w:p>
    <w:p>
      <w:pPr>
        <w:spacing w:before="1"/>
        <w:ind w:left="1629" w:right="1708" w:firstLine="0"/>
        <w:jc w:val="center"/>
        <w:rPr>
          <w:rFonts w:ascii="Trebuchet MS"/>
          <w:i/>
          <w:sz w:val="24"/>
        </w:rPr>
      </w:pPr>
      <w:bookmarkStart w:name="Making Things as They Ought to Be" w:id="507"/>
      <w:bookmarkEnd w:id="507"/>
      <w:r>
        <w:rPr/>
      </w:r>
      <w:r>
        <w:rPr>
          <w:rFonts w:ascii="Trebuchet MS"/>
          <w:i/>
          <w:color w:val="51A9AB"/>
          <w:w w:val="95"/>
          <w:sz w:val="24"/>
        </w:rPr>
        <w:t>让事情成为应有的样子</w:t>
      </w:r>
    </w:p>
    <w:p>
      <w:pPr>
        <w:pStyle w:val="BodyText"/>
        <w:spacing w:before="9"/>
        <w:ind w:left="0"/>
        <w:jc w:val="left"/>
        <w:rPr>
          <w:rFonts w:ascii="Trebuchet MS"/>
          <w:i/>
          <w:sz w:val="38"/>
        </w:rPr>
      </w:pPr>
    </w:p>
    <w:p>
      <w:pPr>
        <w:pStyle w:val="BodyText"/>
        <w:spacing w:line="427" w:lineRule="auto" w:before="1"/>
        <w:ind w:right="216"/>
      </w:pPr>
      <w:r>
        <w:rPr>
          <w:spacing w:val="-1"/>
          <w:w w:val="90"/>
        </w:rPr>
        <w:t>具有判断（J）性格特征的人在前面的课程很好的时候感觉最舒服。他们宁愿拿出五个后备计划，也不愿在事件发生时处理。宁愿提前考虑他们的选择，</w:t>
      </w:r>
    </w:p>
    <w:p>
      <w:pPr>
        <w:spacing w:after="0" w:line="427" w:lineRule="auto"/>
        <w:sectPr>
          <w:pgSz w:w="12240" w:h="15840"/>
          <w:pgMar w:header="662" w:footer="823" w:top="1340" w:bottom="1020" w:left="1300" w:right="1220"/>
        </w:sectPr>
      </w:pPr>
    </w:p>
    <w:p>
      <w:pPr>
        <w:pStyle w:val="BodyText"/>
        <w:spacing w:line="427" w:lineRule="auto" w:before="123"/>
        <w:ind w:right="219"/>
      </w:pPr>
      <w:r>
        <w:rPr>
          <w:w w:val="105"/>
        </w:rPr>
        <w:t>具有这一特点的人格类型更喜欢清晰和封闭，坚持计划而不是随波逐流。这就好像判断型总是有一个心理检查表。当他们从清单上划掉一些东西，甚至开始在清单上列出一个项目时，他们会认为它是完整的，不会被重新考虑。</w:t>
      </w:r>
    </w:p>
    <w:p>
      <w:pPr>
        <w:pStyle w:val="BodyText"/>
        <w:spacing w:line="427" w:lineRule="auto" w:before="236"/>
        <w:ind w:right="216"/>
      </w:pPr>
      <w:r>
        <w:rPr>
          <w:spacing w:val="-1"/>
        </w:rPr>
        <w:t>缺点是，如果他们把这一点做得太过火，那些具有判断能力的人有时会给人留下僵化的印象。然而，大多数人并非无理地固执。重要的是要记住，他们对结构的需求始终是一种偏好，而现实往往要求他们以不可预见的方式做出反应。太多的惊喜会让这些性格类型感到沮丧和压力。当这种情况发生时，他们仍然可以依赖于制定计划（和应急计划），但无论他们如何处理突发事件，他们很少喜欢。</w:t>
      </w:r>
    </w:p>
    <w:p>
      <w:pPr>
        <w:pStyle w:val="BodyText"/>
        <w:spacing w:line="427" w:lineRule="auto" w:before="233"/>
        <w:ind w:right="217"/>
      </w:pPr>
      <w:r>
        <w:rPr>
          <w:w w:val="53"/>
        </w:rPr>
        <w:t>判断力强的人往往有很强的职业道德，把自己的职责和责任放在一切之上。对他们来说，规则、法律和标准是成功的关键。他们可能过于依赖这些措施，无论是适用于自己还是他人。但目的几乎总是公平和结果。</w:t>
      </w:r>
    </w:p>
    <w:p>
      <w:pPr>
        <w:pStyle w:val="Heading4"/>
        <w:spacing w:before="194"/>
        <w:ind w:right="458"/>
      </w:pPr>
      <w:bookmarkStart w:name="Prospecting (P) Personality" w:id="508"/>
      <w:bookmarkEnd w:id="508"/>
      <w:r>
        <w:rPr/>
      </w:r>
      <w:r>
        <w:rPr>
          <w:color w:val="51A9AB"/>
          <w:w w:val="95"/>
        </w:rPr>
        <w:t>潜在客户（P）个性</w:t>
      </w:r>
    </w:p>
    <w:p>
      <w:pPr>
        <w:pStyle w:val="BodyText"/>
        <w:spacing w:before="3"/>
        <w:ind w:left="0"/>
        <w:jc w:val="left"/>
        <w:rPr>
          <w:rFonts w:ascii="Verdana"/>
          <w:sz w:val="37"/>
        </w:rPr>
      </w:pPr>
    </w:p>
    <w:p>
      <w:pPr>
        <w:spacing w:before="0"/>
        <w:ind w:left="1629" w:right="1708" w:firstLine="0"/>
        <w:jc w:val="center"/>
        <w:rPr>
          <w:rFonts w:ascii="Trebuchet MS"/>
          <w:i/>
          <w:sz w:val="24"/>
        </w:rPr>
      </w:pPr>
      <w:bookmarkStart w:name="Figuring Things Out as They Go" w:id="509"/>
      <w:bookmarkEnd w:id="509"/>
      <w:r>
        <w:rPr/>
      </w:r>
      <w:r>
        <w:rPr>
          <w:rFonts w:ascii="Trebuchet MS"/>
          <w:i/>
          <w:color w:val="51A9AB"/>
          <w:w w:val="95"/>
          <w:sz w:val="24"/>
        </w:rPr>
        <w:t>随时随地解决问题</w:t>
      </w:r>
    </w:p>
    <w:p>
      <w:pPr>
        <w:pStyle w:val="BodyText"/>
        <w:spacing w:before="1"/>
        <w:ind w:left="0"/>
        <w:jc w:val="left"/>
        <w:rPr>
          <w:rFonts w:ascii="Trebuchet MS"/>
          <w:i/>
          <w:sz w:val="39"/>
        </w:rPr>
      </w:pPr>
    </w:p>
    <w:p>
      <w:pPr>
        <w:pStyle w:val="BodyText"/>
        <w:spacing w:line="427" w:lineRule="auto"/>
        <w:ind w:right="216"/>
      </w:pPr>
      <w:r>
        <w:rPr>
          <w:w w:val="110"/>
        </w:rPr>
        <w:t>潜在客户（P）在应对意外挑战时更加灵活。这种灵活性也有助于他们抓住意想不到的机会。这些性格类型倾向于对环境做出反应，而不是试图控制环境，帮助他们在世界所提供的一切中创造自己的运气。具有这种特质的人认为生活充满了可能性。</w:t>
      </w:r>
    </w:p>
    <w:p>
      <w:pPr>
        <w:spacing w:after="0" w:line="427" w:lineRule="auto"/>
        <w:sectPr>
          <w:pgSz w:w="12240" w:h="15840"/>
          <w:pgMar w:header="662" w:footer="823" w:top="1340" w:bottom="1020" w:left="1300" w:right="1220"/>
        </w:sectPr>
      </w:pPr>
    </w:p>
    <w:p>
      <w:pPr>
        <w:pStyle w:val="BodyText"/>
        <w:spacing w:line="427" w:lineRule="auto" w:before="123"/>
        <w:ind w:left="139" w:right="161"/>
      </w:pPr>
      <w:r>
        <w:rPr>
          <w:w w:val="105"/>
        </w:rPr>
        <w:t>然而，所有这些机会主义都可能导致冲动决策。与此同时，他们可能会被雷达上的众多选项淹没。具有潜在客户性格特征的人可能会因为不确定性或其他一切的潜力而迟迟不去做某事。如果他们不缓和这一特点，优柔寡断或缺乏信念可能是一个问题。他们可能看起来注意力不集中。对他们来说一周重要的事情可能会在下一周被遗忘。</w:t>
      </w:r>
    </w:p>
    <w:p>
      <w:pPr>
        <w:pStyle w:val="BodyText"/>
        <w:spacing w:line="427" w:lineRule="auto" w:before="235"/>
        <w:ind w:left="139" w:right="215"/>
      </w:pPr>
      <w:r>
        <w:rPr>
          <w:w w:val="105"/>
        </w:rPr>
        <w:t>尽管有这些顾虑，这种性格特征可以提供很大的创造力和生产力。他们的意识几乎是一股意识流。在许多方面，这些类型的人似乎在不断地头脑风暴，因为他们的头脑创造了一个选择的网络。这是一个寻找解决方案的强大工具。如果他们对生活中的某些事情不满意，他们会更容易放弃，选择其他事情。这可能会产生一系列的激情，让潜在客户在探索面前的自助餐时不断受到刺激。</w:t>
      </w:r>
    </w:p>
    <w:p>
      <w:pPr>
        <w:pStyle w:val="BodyText"/>
        <w:spacing w:before="3"/>
        <w:ind w:left="0"/>
        <w:jc w:val="left"/>
        <w:rPr>
          <w:sz w:val="37"/>
        </w:rPr>
      </w:pPr>
    </w:p>
    <w:p>
      <w:pPr>
        <w:pStyle w:val="Heading3"/>
        <w:ind w:left="1634"/>
      </w:pPr>
      <w:bookmarkStart w:name="Assertive vs. Turbulent" w:id="510"/>
      <w:bookmarkEnd w:id="510"/>
      <w:r>
        <w:rPr/>
      </w:r>
      <w:bookmarkStart w:name="_bookmark73" w:id="511"/>
      <w:bookmarkEnd w:id="511"/>
      <w:r>
        <w:rPr/>
      </w:r>
      <w:r>
        <w:rPr>
          <w:color w:val="51A9AB"/>
          <w:w w:val="95"/>
        </w:rPr>
        <w:t>自信vs.湍流</w:t>
      </w:r>
    </w:p>
    <w:p>
      <w:pPr>
        <w:pStyle w:val="BodyText"/>
        <w:spacing w:before="7"/>
        <w:ind w:left="0"/>
        <w:jc w:val="left"/>
        <w:rPr>
          <w:rFonts w:ascii="Verdana"/>
          <w:sz w:val="40"/>
        </w:rPr>
      </w:pPr>
    </w:p>
    <w:p>
      <w:pPr>
        <w:spacing w:before="0"/>
        <w:ind w:left="383" w:right="461" w:firstLine="0"/>
        <w:jc w:val="center"/>
        <w:rPr>
          <w:rFonts w:ascii="Trebuchet MS"/>
          <w:i/>
          <w:sz w:val="24"/>
        </w:rPr>
      </w:pPr>
      <w:bookmarkStart w:name="Confidence, Achievement, and You" w:id="512"/>
      <w:bookmarkEnd w:id="512"/>
      <w:r>
        <w:rPr/>
      </w:r>
      <w:r>
        <w:rPr>
          <w:rFonts w:ascii="Trebuchet MS"/>
          <w:i/>
          <w:color w:val="51A9AB"/>
          <w:w w:val="95"/>
          <w:sz w:val="24"/>
        </w:rPr>
        <w:t>信心、成就和你</w:t>
      </w:r>
    </w:p>
    <w:p>
      <w:pPr>
        <w:pStyle w:val="BodyText"/>
        <w:spacing w:before="10"/>
        <w:ind w:left="0"/>
        <w:jc w:val="left"/>
        <w:rPr>
          <w:rFonts w:ascii="Trebuchet MS"/>
          <w:i/>
          <w:sz w:val="38"/>
        </w:rPr>
      </w:pPr>
    </w:p>
    <w:p>
      <w:pPr>
        <w:pStyle w:val="BodyText"/>
        <w:spacing w:line="427" w:lineRule="auto"/>
        <w:ind w:right="214"/>
      </w:pPr>
      <w:r>
        <w:rPr>
          <w:w w:val="105"/>
        </w:rPr>
        <w:t>身份量表由自信和动荡的人格特征组成，它影响所有其他量表，并表明我们对自己的能力和决策有多自信。身份触发了我们对生活不断向我们抛出的东西的反应方式。我们如何应对成功和失败？别人的批评或反馈？突然改变许多事情或一切的意外事件？甚至未知的未来？</w:t>
      </w:r>
    </w:p>
    <w:p>
      <w:pPr>
        <w:spacing w:after="0" w:line="427" w:lineRule="auto"/>
        <w:sectPr>
          <w:pgSz w:w="12240" w:h="15840"/>
          <w:pgMar w:header="662" w:footer="823" w:top="1340" w:bottom="1020" w:left="1300" w:right="1220"/>
        </w:sectPr>
      </w:pPr>
    </w:p>
    <w:p>
      <w:pPr>
        <w:pStyle w:val="Heading4"/>
        <w:ind w:left="381" w:right="461"/>
      </w:pPr>
      <w:bookmarkStart w:name="Assertive (-A) Personality" w:id="513"/>
      <w:bookmarkEnd w:id="513"/>
      <w:r>
        <w:rPr/>
      </w:r>
      <w:r>
        <w:rPr>
          <w:color w:val="51A9AB"/>
          <w:spacing w:val="-1"/>
          <w:w w:val="95"/>
        </w:rPr>
        <w:t>自信（-A）性格</w:t>
      </w:r>
    </w:p>
    <w:p>
      <w:pPr>
        <w:pStyle w:val="BodyText"/>
        <w:spacing w:before="3"/>
        <w:ind w:left="0"/>
        <w:jc w:val="left"/>
        <w:rPr>
          <w:rFonts w:ascii="Verdana"/>
          <w:sz w:val="37"/>
        </w:rPr>
      </w:pPr>
    </w:p>
    <w:p>
      <w:pPr>
        <w:spacing w:before="0"/>
        <w:ind w:left="1629" w:right="1708" w:firstLine="0"/>
        <w:jc w:val="center"/>
        <w:rPr>
          <w:rFonts w:ascii="Trebuchet MS"/>
          <w:i/>
          <w:sz w:val="24"/>
        </w:rPr>
      </w:pPr>
      <w:bookmarkStart w:name="Calm in the Storm" w:id="514"/>
      <w:bookmarkEnd w:id="514"/>
      <w:r>
        <w:rPr/>
      </w:r>
      <w:r>
        <w:rPr>
          <w:rFonts w:ascii="Trebuchet MS"/>
          <w:i/>
          <w:color w:val="51A9AB"/>
          <w:w w:val="95"/>
          <w:sz w:val="24"/>
        </w:rPr>
        <w:t>风暴中的平静</w:t>
      </w:r>
    </w:p>
    <w:p>
      <w:pPr>
        <w:pStyle w:val="BodyText"/>
        <w:ind w:left="0"/>
        <w:jc w:val="left"/>
        <w:rPr>
          <w:rFonts w:ascii="Trebuchet MS"/>
          <w:i/>
          <w:sz w:val="39"/>
        </w:rPr>
      </w:pPr>
    </w:p>
    <w:p>
      <w:pPr>
        <w:pStyle w:val="BodyText"/>
        <w:spacing w:line="427" w:lineRule="auto" w:before="1"/>
        <w:ind w:left="139" w:right="214"/>
      </w:pPr>
      <w:r>
        <w:rPr>
          <w:w w:val="105"/>
        </w:rPr>
        <w:t>自信的人自信、平和、能抵抗压力。他们不太担心，但这与冷漠不同。他们有目标，想要成功的结果，但他们通常不会让紧张情绪影响他们取得成就的道路。他们不太可能花很多时间思考他们过去的行动或选择。根据自信的性格类型，所做的就是所做的。</w:t>
      </w:r>
    </w:p>
    <w:p>
      <w:pPr>
        <w:pStyle w:val="BodyText"/>
        <w:spacing w:line="427" w:lineRule="auto" w:before="234"/>
        <w:ind w:left="139" w:right="216"/>
      </w:pPr>
      <w:r>
        <w:rPr>
          <w:w w:val="105"/>
        </w:rPr>
        <w:t>然而，如果他们的自信转变为过度自信，可能会出现问题。自信的人可能会掩盖可能影响他们目标和期望结果的问题或细节。他们可能倾向于假设一切都是积极的。自信的人有时也会认为自己可以做得比别人允许或容忍的多得多。如果过度自信，这些性格类型可能会认为自己的自信盖过了别人的需求。</w:t>
      </w:r>
    </w:p>
    <w:p>
      <w:pPr>
        <w:pStyle w:val="BodyText"/>
        <w:spacing w:line="424" w:lineRule="auto" w:before="235"/>
        <w:ind w:left="139" w:right="218"/>
      </w:pPr>
      <w:r>
        <w:rPr>
          <w:w w:val="110"/>
        </w:rPr>
        <w:t>但他们的信心依然存在。它可以帮助他们在其他人可能会犹豫的地方前进。具有这种性格特征的人对自己的生活更满意。他们对自己处理困难和意外的能力更有信心。通过这种视角，他们常常创造出对他们至关重要的成功。</w:t>
      </w:r>
    </w:p>
    <w:p>
      <w:pPr>
        <w:pStyle w:val="Heading4"/>
        <w:spacing w:before="205"/>
        <w:ind w:right="461"/>
      </w:pPr>
      <w:bookmarkStart w:name="Turbulent (-T) Personality" w:id="515"/>
      <w:bookmarkEnd w:id="515"/>
      <w:r>
        <w:rPr/>
      </w:r>
      <w:r>
        <w:rPr>
          <w:color w:val="51A9AB"/>
          <w:w w:val="95"/>
        </w:rPr>
        <w:t>湍流（-T）人格</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Power of Stress, Activate!" w:id="516"/>
      <w:bookmarkEnd w:id="516"/>
      <w:r>
        <w:rPr/>
      </w:r>
      <w:r>
        <w:rPr>
          <w:rFonts w:ascii="Trebuchet MS"/>
          <w:i/>
          <w:color w:val="51A9AB"/>
          <w:w w:val="90"/>
          <w:sz w:val="24"/>
        </w:rPr>
        <w:t>压力的力量，激活！</w:t>
      </w:r>
    </w:p>
    <w:p>
      <w:pPr>
        <w:pStyle w:val="BodyText"/>
        <w:spacing w:before="9"/>
        <w:ind w:left="0"/>
        <w:jc w:val="left"/>
        <w:rPr>
          <w:rFonts w:ascii="Trebuchet MS"/>
          <w:i/>
          <w:sz w:val="38"/>
        </w:rPr>
      </w:pPr>
    </w:p>
    <w:p>
      <w:pPr>
        <w:pStyle w:val="BodyText"/>
        <w:spacing w:line="427" w:lineRule="auto" w:before="1"/>
        <w:ind w:left="139" w:right="219"/>
      </w:pPr>
      <w:r>
        <w:rPr>
          <w:w w:val="105"/>
        </w:rPr>
        <w:t>动荡的人是成功驱动的，完美主义的，渴望改进。他们总是试图通过取得更多成就来平衡自己的疑虑。正如他们推动自己变得更好一样，他们也可能推动自己的项目或努力</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05"/>
        </w:rPr>
        <w:t>在同一方向。性格不稳定的人往往会注意到一些小问题，往往会在问题变得更大之前采取一些措施。</w:t>
      </w:r>
    </w:p>
    <w:p>
      <w:pPr>
        <w:pStyle w:val="BodyText"/>
        <w:spacing w:line="424" w:lineRule="auto" w:before="245"/>
        <w:ind w:left="139" w:right="214"/>
      </w:pPr>
      <w:r>
        <w:rPr>
          <w:w w:val="105"/>
        </w:rPr>
        <w:t>所有这些关注和成就都有潜在的负面影响。总是觉得需要做更多，拥有更多，做更多，动荡的人也会陷入无休止的批评、轻视或遗憾的想法中。这要么会让他们陷入困境，要么会激励他们做得更好。他们对潜在问题的敏感度是有用的，除非他们只考虑这些问题，而这些问题会干扰他们的注意力。不稳定的人格类型可能会强迫性地扫描出可能出现的问题，而不是将目光放在更积极的目标上——看哪些是正确的。</w:t>
      </w:r>
    </w:p>
    <w:p>
      <w:pPr>
        <w:pStyle w:val="BodyText"/>
        <w:spacing w:line="427" w:lineRule="auto" w:before="249"/>
        <w:ind w:left="139" w:right="219"/>
      </w:pPr>
      <w:r>
        <w:rPr>
          <w:w w:val="105"/>
        </w:rPr>
        <w:t>细心和细心的人对社会总是很重要的，并保证社会的安全。与此同时，对停滞的恐惧会带来巨大的变化。湍流个体完美地覆盖了两者。当这些人用积极的行动来平衡他们的担忧和担忧时，他们很可能证明自己很有价值。</w:t>
      </w:r>
    </w:p>
    <w:p>
      <w:pPr>
        <w:pStyle w:val="BodyText"/>
        <w:spacing w:before="5"/>
        <w:ind w:left="0"/>
        <w:jc w:val="left"/>
        <w:rPr>
          <w:sz w:val="37"/>
        </w:rPr>
      </w:pPr>
    </w:p>
    <w:p>
      <w:pPr>
        <w:pStyle w:val="Heading2"/>
        <w:ind w:left="381"/>
      </w:pPr>
      <w:bookmarkStart w:name="Type Groups" w:id="517"/>
      <w:bookmarkEnd w:id="517"/>
      <w:r>
        <w:rPr/>
      </w:r>
      <w:bookmarkStart w:name="_bookmark74" w:id="518"/>
      <w:bookmarkEnd w:id="518"/>
      <w:r>
        <w:rPr/>
      </w:r>
      <w:r>
        <w:rPr>
          <w:color w:val="51A9AB"/>
          <w:w w:val="95"/>
        </w:rPr>
        <w:t>类型组</w:t>
      </w:r>
    </w:p>
    <w:p>
      <w:pPr>
        <w:pStyle w:val="BodyText"/>
        <w:spacing w:before="411"/>
      </w:pPr>
      <w:r>
        <w:rPr>
          <w:w w:val="105"/>
        </w:rPr>
        <w:t>现在您知道了每种类型的组成。但它们是如何结合在一起的呢？</w:t>
      </w:r>
    </w:p>
    <w:p>
      <w:pPr>
        <w:pStyle w:val="BodyText"/>
        <w:spacing w:before="7"/>
        <w:ind w:left="0"/>
        <w:jc w:val="left"/>
        <w:rPr>
          <w:sz w:val="39"/>
        </w:rPr>
      </w:pPr>
    </w:p>
    <w:p>
      <w:pPr>
        <w:pStyle w:val="BodyText"/>
        <w:spacing w:line="424" w:lineRule="auto" w:before="1"/>
        <w:ind w:right="219"/>
      </w:pPr>
      <w:r>
        <w:rPr>
          <w:w w:val="105"/>
        </w:rPr>
        <w:t>我们的系统有两层：第一层（内部）定义了我们的角色，第二层（外部）定义了战略。</w:t>
      </w:r>
    </w:p>
    <w:p>
      <w:pPr>
        <w:pStyle w:val="BodyText"/>
        <w:ind w:left="0"/>
        <w:jc w:val="left"/>
        <w:rPr>
          <w:sz w:val="38"/>
        </w:rPr>
      </w:pPr>
    </w:p>
    <w:p>
      <w:pPr>
        <w:pStyle w:val="Heading3"/>
        <w:ind w:right="460"/>
      </w:pPr>
      <w:bookmarkStart w:name="Roles" w:id="519"/>
      <w:bookmarkEnd w:id="519"/>
      <w:r>
        <w:rPr/>
      </w:r>
      <w:bookmarkStart w:name="_bookmark75" w:id="520"/>
      <w:bookmarkEnd w:id="520"/>
      <w:r>
        <w:rPr/>
      </w:r>
      <w:r>
        <w:rPr>
          <w:color w:val="51A9AB"/>
        </w:rPr>
        <w:t>角色</w:t>
      </w:r>
    </w:p>
    <w:p>
      <w:pPr>
        <w:pStyle w:val="BodyText"/>
        <w:spacing w:before="7"/>
        <w:ind w:left="0"/>
        <w:jc w:val="left"/>
        <w:rPr>
          <w:rFonts w:ascii="Verdana"/>
          <w:sz w:val="40"/>
        </w:rPr>
      </w:pPr>
    </w:p>
    <w:p>
      <w:pPr>
        <w:pStyle w:val="BodyText"/>
        <w:spacing w:line="427" w:lineRule="auto"/>
        <w:ind w:right="216"/>
      </w:pPr>
      <w:r>
        <w:rPr>
          <w:w w:val="105"/>
        </w:rPr>
        <w:t>人格理论研究具有共同特征的人之间的相似性，以及这些特征如何通过行为和态度来表达。特质是我们框架中最基本的部分，包括内向或</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10"/>
        </w:rPr>
        <w:t>思考下一个层次包含人格类型，其中四个特征被组合并排序以创建16个人格类型。简单地说，角色是下一个层次。在角色级别，这16种类型分为四组。</w:t>
      </w:r>
    </w:p>
    <w:p>
      <w:pPr>
        <w:pStyle w:val="BodyText"/>
        <w:spacing w:line="427" w:lineRule="auto" w:before="237"/>
        <w:ind w:right="219"/>
      </w:pPr>
      <w:r>
        <w:rPr>
          <w:w w:val="105"/>
        </w:rPr>
        <w:t>每个角色的性格类型取决于他们有两个共同的特点。虽然所有的特质都会影响行为和态度，但决定角色的两个特质只有四种性格类型共同拥有，并向他们灌输一些独特的、匹配的特质。</w:t>
      </w:r>
    </w:p>
    <w:p>
      <w:pPr>
        <w:pStyle w:val="BodyText"/>
        <w:spacing w:line="427" w:lineRule="auto" w:before="236"/>
        <w:ind w:right="216"/>
      </w:pPr>
      <w:r>
        <w:rPr>
          <w:w w:val="105"/>
        </w:rPr>
        <w:t>具有直觉特征的人（分析家和外交官）与思维/情感特征配对，因为直觉特征侧重于思维和情感等内部过程。虽然他们最终可能在外部世界发挥作用，但他们主要是内向型的。</w:t>
      </w:r>
    </w:p>
    <w:p>
      <w:pPr>
        <w:pStyle w:val="BodyText"/>
        <w:spacing w:line="427" w:lineRule="auto" w:before="236"/>
        <w:ind w:right="216"/>
      </w:pPr>
      <w:r>
        <w:rPr>
          <w:w w:val="105"/>
        </w:rPr>
        <w:t>同样，那些具有观察特征的人（哨兵和探险者）也会和判断/预测特征配对。判断和预测虽然有其内在方面，但更可能在行动和行动的外部具体世界中发挥作用。具有判断力特征的哨兵可能会给他们的世界带来秩序，而具有探矿能力特征的探险家可能会在他们执行的所有动作中注入自发性。</w:t>
      </w:r>
    </w:p>
    <w:p>
      <w:pPr>
        <w:pStyle w:val="BodyText"/>
        <w:spacing w:line="427" w:lineRule="auto" w:before="235"/>
        <w:ind w:right="217"/>
      </w:pPr>
      <w:r>
        <w:rPr>
          <w:w w:val="105"/>
        </w:rPr>
        <w:t>这四个角色主要用于当它们比所有16种人格类型更容易以更清晰、更简单的方式解释概念时。如果主题包含一个或多个特征，这些特征是各种角色核心特征的突出部分，例如直觉或观察者具有更大的影响，那么以这种方式使用角色尤其有必要。但使用并不局限于此。当角色共性足以谈论一个主题时，它们就像速记。</w:t>
      </w:r>
    </w:p>
    <w:p>
      <w:pPr>
        <w:spacing w:after="0" w:line="427" w:lineRule="auto"/>
        <w:sectPr>
          <w:pgSz w:w="12240" w:h="15840"/>
          <w:pgMar w:header="662" w:footer="823" w:top="1340" w:bottom="1020" w:left="1300" w:right="1220"/>
        </w:sectPr>
      </w:pPr>
    </w:p>
    <w:p>
      <w:pPr>
        <w:pStyle w:val="BodyText"/>
        <w:spacing w:line="427" w:lineRule="auto" w:before="123"/>
        <w:ind w:right="219"/>
      </w:pPr>
      <w:r>
        <w:rPr>
          <w:w w:val="105"/>
        </w:rPr>
        <w:t>总之，角色只是同一理论的另一个层面，四个角色中的每一个都包含四种人格类型。角色中的人有两个突出的特征，因此也有一些相似的特征。</w:t>
      </w:r>
    </w:p>
    <w:p>
      <w:pPr>
        <w:pStyle w:val="BodyText"/>
        <w:spacing w:line="424" w:lineRule="auto" w:before="237"/>
        <w:ind w:right="217"/>
      </w:pPr>
      <w:r>
        <w:rPr>
          <w:w w:val="105"/>
        </w:rPr>
        <w:t>角色层决定我们的目标、兴趣和首选活动。有四种角色：</w:t>
      </w:r>
    </w:p>
    <w:p>
      <w:pPr>
        <w:pStyle w:val="Heading4"/>
        <w:spacing w:before="201"/>
        <w:ind w:left="1629" w:right="1708"/>
      </w:pPr>
      <w:bookmarkStart w:name="Analysts – Intuitive (N) and Thinking (T" w:id="521"/>
      <w:bookmarkEnd w:id="521"/>
      <w:r>
        <w:rPr/>
      </w:r>
      <w:r>
        <w:rPr>
          <w:color w:val="51A9AB"/>
          <w:w w:val="90"/>
        </w:rPr>
        <w:t>分析师——直觉（N）和思考（T）</w:t>
      </w:r>
    </w:p>
    <w:p>
      <w:pPr>
        <w:pStyle w:val="BodyText"/>
        <w:spacing w:before="5"/>
        <w:ind w:left="0"/>
        <w:jc w:val="left"/>
        <w:rPr>
          <w:rFonts w:ascii="Verdana"/>
          <w:sz w:val="37"/>
        </w:rPr>
      </w:pPr>
    </w:p>
    <w:p>
      <w:pPr>
        <w:spacing w:before="0"/>
        <w:ind w:left="1629" w:right="1708" w:firstLine="0"/>
        <w:jc w:val="center"/>
        <w:rPr>
          <w:rFonts w:ascii="Trebuchet MS"/>
          <w:i/>
          <w:sz w:val="24"/>
        </w:rPr>
      </w:pPr>
      <w:bookmarkStart w:name="Thinkers, Not Robots" w:id="522"/>
      <w:bookmarkEnd w:id="522"/>
      <w:r>
        <w:rPr/>
      </w:r>
      <w:r>
        <w:rPr>
          <w:rFonts w:ascii="Trebuchet MS"/>
          <w:i/>
          <w:color w:val="51A9AB"/>
          <w:w w:val="95"/>
          <w:sz w:val="24"/>
        </w:rPr>
        <w:t>思考者，而非机器人</w:t>
      </w:r>
    </w:p>
    <w:p>
      <w:pPr>
        <w:pStyle w:val="BodyText"/>
        <w:spacing w:before="10"/>
        <w:ind w:left="0"/>
        <w:jc w:val="left"/>
        <w:rPr>
          <w:rFonts w:ascii="Trebuchet MS"/>
          <w:i/>
          <w:sz w:val="38"/>
        </w:rPr>
      </w:pPr>
    </w:p>
    <w:p>
      <w:pPr>
        <w:pStyle w:val="BodyText"/>
        <w:spacing w:line="427" w:lineRule="auto"/>
        <w:ind w:left="139" w:right="216"/>
      </w:pPr>
      <w:r>
        <w:rPr>
          <w:w w:val="105"/>
        </w:rPr>
        <w:t>分析师角色中的人格类型——建筑师（INTJ）、逻辑学家（INTP）、指挥官（ENTJ）和辩手（ENTP）——以其对理性的热爱而闻名。因为他们有共同的思维特征，所以这些类型的人往往以头脑而不是内心来做决定。但分析师远非机器人。他们直觉的个性特征激发了他们的想象力，帮助他们想出创造性的策略，激励他们深入探索事物——无论是智力追求、新兴趣，还是疯狂的计划或思维实验。</w:t>
      </w:r>
    </w:p>
    <w:p>
      <w:pPr>
        <w:pStyle w:val="BodyText"/>
        <w:spacing w:line="427" w:lineRule="auto" w:before="233"/>
        <w:ind w:right="153"/>
      </w:pPr>
      <w:r>
        <w:rPr>
          <w:w w:val="105"/>
        </w:rPr>
        <w:t>这些个性被驱使去理解和创造。他们可以在思辨性思考和战术性解决问题之间切换。当然，这些广泛的能力需要磨练，并且在适当的时候，他们需要采取行动。否则，分析师的积极思维会给他们一种虚假的成就感。</w:t>
      </w:r>
    </w:p>
    <w:p>
      <w:pPr>
        <w:pStyle w:val="BodyText"/>
        <w:spacing w:line="427" w:lineRule="auto" w:before="236"/>
        <w:ind w:right="216"/>
      </w:pPr>
      <w:r>
        <w:rPr>
          <w:w w:val="110"/>
        </w:rPr>
        <w:t>这些类型的人通常更喜欢想法和推测，而不是坚持到底的现实。因此，他们可能会被那些仅仅坐下来做工作的人赶超。这可以为这些类型的人赢得“扶手分析师”的声誉——有时，分析师可能会忘记他们实际上需要在现实世界中测试自己的想法。</w:t>
      </w:r>
      <w:r>
        <w:rPr>
          <w:spacing w:val="1"/>
          <w:w w:val="110"/>
        </w:rPr>
      </w:r>
    </w:p>
    <w:p>
      <w:pPr>
        <w:spacing w:after="0" w:line="427" w:lineRule="auto"/>
        <w:sectPr>
          <w:pgSz w:w="12240" w:h="15840"/>
          <w:pgMar w:header="662" w:footer="823" w:top="1340" w:bottom="1020" w:left="1300" w:right="1220"/>
        </w:sectPr>
      </w:pPr>
    </w:p>
    <w:p>
      <w:pPr>
        <w:spacing w:before="123"/>
        <w:ind w:left="381" w:right="461" w:firstLine="0"/>
        <w:jc w:val="center"/>
        <w:rPr>
          <w:rFonts w:ascii="Trebuchet MS"/>
          <w:i/>
          <w:sz w:val="24"/>
        </w:rPr>
      </w:pPr>
      <w:bookmarkStart w:name="Driven by Curiosity" w:id="523"/>
      <w:bookmarkEnd w:id="523"/>
      <w:r>
        <w:rPr/>
      </w:r>
      <w:r>
        <w:rPr>
          <w:rFonts w:ascii="Trebuchet MS"/>
          <w:i/>
          <w:color w:val="51A9AB"/>
          <w:w w:val="95"/>
          <w:sz w:val="24"/>
        </w:rPr>
        <w:t>由好奇心驱动</w:t>
      </w:r>
    </w:p>
    <w:p>
      <w:pPr>
        <w:pStyle w:val="BodyText"/>
        <w:spacing w:before="9"/>
        <w:ind w:left="0"/>
        <w:jc w:val="left"/>
        <w:rPr>
          <w:rFonts w:ascii="Trebuchet MS"/>
          <w:i/>
          <w:sz w:val="38"/>
        </w:rPr>
      </w:pPr>
    </w:p>
    <w:p>
      <w:pPr>
        <w:pStyle w:val="BodyText"/>
        <w:spacing w:line="427" w:lineRule="auto" w:before="1"/>
        <w:ind w:right="159"/>
      </w:pPr>
      <w:r>
        <w:rPr>
          <w:w w:val="105"/>
        </w:rPr>
        <w:t>分析家天生好奇。这有助于他们确保他们的想法是可行的，而不仅仅是聪明的。这些性格类型有强烈的学习动力，他们想自己发现事情，而不是接受公认的智慧。这些类型的人可能会囤积书籍，询问老师，引发辩论，或在互联网上的论坛上推动对话。</w:t>
      </w:r>
    </w:p>
    <w:p>
      <w:pPr>
        <w:pStyle w:val="BodyText"/>
        <w:spacing w:line="427" w:lineRule="auto" w:before="236"/>
        <w:ind w:left="139" w:right="214"/>
      </w:pPr>
      <w:r>
        <w:rPr>
          <w:w w:val="105"/>
        </w:rPr>
        <w:t>分析家也是无情的自我改善者。一旦他们发现了一个缺陷，他们就会运用所有的理性、想象力和对结果的渴望来弥补它。特别是当它与自我理解相平衡时，这一驱动力可以使分析家个性超越可能的界限——无论其他人怎么想。</w:t>
      </w:r>
    </w:p>
    <w:p>
      <w:pPr>
        <w:spacing w:before="234"/>
        <w:ind w:left="379" w:right="461" w:firstLine="0"/>
        <w:jc w:val="center"/>
        <w:rPr>
          <w:rFonts w:ascii="Trebuchet MS"/>
          <w:i/>
          <w:sz w:val="24"/>
        </w:rPr>
      </w:pPr>
      <w:bookmarkStart w:name="Socially Selective" w:id="524"/>
      <w:bookmarkEnd w:id="524"/>
      <w:r>
        <w:rPr/>
      </w:r>
      <w:r>
        <w:rPr>
          <w:rFonts w:ascii="Trebuchet MS"/>
          <w:i/>
          <w:color w:val="51A9AB"/>
          <w:w w:val="90"/>
          <w:sz w:val="24"/>
        </w:rPr>
        <w:t>社会选择性</w:t>
      </w:r>
    </w:p>
    <w:p>
      <w:pPr>
        <w:pStyle w:val="BodyText"/>
        <w:spacing w:before="10"/>
        <w:ind w:left="0"/>
        <w:jc w:val="left"/>
        <w:rPr>
          <w:rFonts w:ascii="Trebuchet MS"/>
          <w:i/>
          <w:sz w:val="38"/>
        </w:rPr>
      </w:pPr>
    </w:p>
    <w:p>
      <w:pPr>
        <w:pStyle w:val="BodyText"/>
        <w:spacing w:line="427" w:lineRule="auto"/>
        <w:ind w:right="216"/>
      </w:pPr>
      <w:r>
        <w:rPr>
          <w:w w:val="105"/>
        </w:rPr>
        <w:t>分析家可能以独行侠著称。这些性格类型的人不一定关心与他们遇到的每个人交朋友，他们绝对不会仅仅为了结交一些朋友而与随机的人打交道。</w:t>
      </w:r>
    </w:p>
    <w:p>
      <w:pPr>
        <w:pStyle w:val="BodyText"/>
        <w:spacing w:line="427" w:lineRule="auto" w:before="238"/>
        <w:ind w:right="217"/>
      </w:pPr>
      <w:r>
        <w:rPr>
          <w:w w:val="105"/>
        </w:rPr>
        <w:t>如果要在与不相容的人相处或独处之间做出选择，许多分析师会选择后者。而且他们可能不会这么微妙。71%的分析师性格类型的人表示，他们擅长关闭不必要的对话，远远超过任何其他角色。这种粗鲁会使分析员显得粗鲁、难以接近或反社会，特别是对于那些重视社会和谐的人来说。</w:t>
      </w:r>
    </w:p>
    <w:p>
      <w:pPr>
        <w:pStyle w:val="BodyText"/>
        <w:spacing w:line="424" w:lineRule="auto" w:before="235"/>
        <w:ind w:right="219"/>
      </w:pPr>
      <w:r>
        <w:rPr>
          <w:w w:val="105"/>
        </w:rPr>
        <w:t>这就是说，值得注意的是，只有17%的分析师真正将他们理想的社会生活描述为“主要是靠自己”。更大的数字分别是30%和41%</w:t>
      </w:r>
    </w:p>
    <w:p>
      <w:pPr>
        <w:spacing w:after="0" w:line="424" w:lineRule="auto"/>
        <w:sectPr>
          <w:pgSz w:w="12240" w:h="15840"/>
          <w:pgMar w:header="662" w:footer="823" w:top="1340" w:bottom="1020" w:left="1300" w:right="1220"/>
        </w:sectPr>
      </w:pPr>
    </w:p>
    <w:p>
      <w:pPr>
        <w:pStyle w:val="BodyText"/>
        <w:spacing w:line="424" w:lineRule="auto" w:before="123"/>
        <w:ind w:right="218"/>
      </w:pPr>
      <w:r>
        <w:rPr>
          <w:w w:val="105"/>
        </w:rPr>
        <w:t>-说他们更喜欢有几个好朋友或搭档和几个好朋友。因此，将这些人格类型视为反社会是不准确的。</w:t>
      </w:r>
    </w:p>
    <w:p>
      <w:pPr>
        <w:pStyle w:val="BodyText"/>
        <w:spacing w:line="427" w:lineRule="auto" w:before="245"/>
        <w:ind w:left="139" w:right="216"/>
      </w:pPr>
      <w:r>
        <w:rPr>
          <w:w w:val="105"/>
        </w:rPr>
        <w:t>相反，将分析师视为具有社会选择性是有道理的。和其他类型的人一样，他们渴望社交。但这些人不会因为和任何人在一起而感到满足。他们希望周围都是真正了解他们的人，即使需要努力才能找到这些人。这可能就是为什么46%的分析师表示，他们积极寻求新的友谊——这比除外交官以外的任何其他职位都要多。</w:t>
      </w:r>
    </w:p>
    <w:p>
      <w:pPr>
        <w:spacing w:before="232"/>
        <w:ind w:left="383" w:right="460" w:firstLine="0"/>
        <w:jc w:val="center"/>
        <w:rPr>
          <w:rFonts w:ascii="Trebuchet MS"/>
          <w:i/>
          <w:sz w:val="24"/>
        </w:rPr>
      </w:pPr>
      <w:bookmarkStart w:name="Independent Minds" w:id="525"/>
      <w:bookmarkEnd w:id="525"/>
      <w:r>
        <w:rPr/>
      </w:r>
      <w:r>
        <w:rPr>
          <w:rFonts w:ascii="Trebuchet MS"/>
          <w:i/>
          <w:color w:val="51A9AB"/>
          <w:sz w:val="24"/>
        </w:rPr>
        <w:t>独立思维</w:t>
      </w:r>
    </w:p>
    <w:p>
      <w:pPr>
        <w:pStyle w:val="BodyText"/>
        <w:spacing w:before="10"/>
        <w:ind w:left="0"/>
        <w:jc w:val="left"/>
        <w:rPr>
          <w:rFonts w:ascii="Trebuchet MS"/>
          <w:i/>
          <w:sz w:val="38"/>
        </w:rPr>
      </w:pPr>
    </w:p>
    <w:p>
      <w:pPr>
        <w:pStyle w:val="BodyText"/>
        <w:spacing w:line="427" w:lineRule="auto"/>
        <w:ind w:right="215"/>
      </w:pPr>
      <w:r>
        <w:rPr>
          <w:w w:val="105"/>
        </w:rPr>
        <w:t>分析师们几乎没有耐心追随别人的脚步。58%的这些性格类型称自己“非常独立”，远远超过其他任何角色。独立不仅仅是这些类型的人的特征，它也是他们自我形象的重要组成部分。</w:t>
      </w:r>
    </w:p>
    <w:p>
      <w:pPr>
        <w:pStyle w:val="BodyText"/>
        <w:spacing w:line="424" w:lineRule="auto" w:before="238"/>
        <w:ind w:left="139" w:right="216"/>
      </w:pPr>
      <w:r>
        <w:rPr>
          <w:w w:val="105"/>
        </w:rPr>
        <w:t>这种心态生动地体现在分析师如何处理学术和专业环境中。这些性格类型的人都是发问者，不愿意相信任何事情。“任何事情”都包括他们的老师或老板所说的话。</w:t>
      </w:r>
    </w:p>
    <w:p>
      <w:pPr>
        <w:pStyle w:val="BodyText"/>
        <w:spacing w:line="427" w:lineRule="auto" w:before="243"/>
        <w:ind w:left="139" w:right="215"/>
      </w:pPr>
      <w:r>
        <w:rPr>
          <w:spacing w:val="-1"/>
          <w:w w:val="105"/>
        </w:rPr>
        <w:t>从表面上看，这可能是缺乏尊重。在我们的教师调查中，与其他角色相比，分析员不太可能说他们钦佩他们过去的老师。这种心态也一直存在于专业领域。43%的员工分析师表示，他们在老板的工作上会比老板做得更好，这一比例也远远高于任何其他职位。与其他角色相比，分析人士也不太可能表达对上司的钦佩。</w:t>
      </w:r>
    </w:p>
    <w:p>
      <w:pPr>
        <w:spacing w:after="0" w:line="427" w:lineRule="auto"/>
        <w:sectPr>
          <w:pgSz w:w="12240" w:h="15840"/>
          <w:pgMar w:header="662" w:footer="823" w:top="1340" w:bottom="1020" w:left="1300" w:right="1220"/>
        </w:sectPr>
      </w:pPr>
    </w:p>
    <w:p>
      <w:pPr>
        <w:pStyle w:val="BodyText"/>
        <w:spacing w:line="427" w:lineRule="auto" w:before="123"/>
        <w:ind w:left="139" w:right="216"/>
      </w:pPr>
      <w:r>
        <w:rPr>
          <w:w w:val="110"/>
        </w:rPr>
        <w:t>但这是否意味着缺乏尊重？也许吧，但这种挑剔可能有其他根源。分析家往往要求自己达到高标准，他们也经常要求周围的人（包括老板和老师）达到这些高标准。此外，分析师性格类型往往非常关心学习和职业成功。85%的分析师表示，他们强烈渴望成为一个重要而成功的人。</w:t>
      </w:r>
    </w:p>
    <w:p>
      <w:pPr>
        <w:pStyle w:val="BodyText"/>
        <w:spacing w:line="427" w:lineRule="auto" w:before="235"/>
        <w:ind w:left="139" w:right="217"/>
      </w:pPr>
      <w:r>
        <w:rPr>
          <w:w w:val="105"/>
        </w:rPr>
        <w:t>因此，这些性格类型要求他们的老师和老板遵守严格的标准是有道理的。毕竟，一个有着糟糕老师或老板的分析师可能不太可能成功。当然，分析师和其他人一样，几乎肯定会发现自己面临的是一位不太出色的老师或老板。因此，弄清楚如何应对这些情况是他们发展的重要组成部分。</w:t>
      </w:r>
    </w:p>
    <w:p>
      <w:pPr>
        <w:spacing w:before="234"/>
        <w:ind w:left="380" w:right="461" w:firstLine="0"/>
        <w:jc w:val="center"/>
        <w:rPr>
          <w:rFonts w:ascii="Trebuchet MS"/>
          <w:i/>
          <w:sz w:val="24"/>
        </w:rPr>
      </w:pPr>
      <w:bookmarkStart w:name="Problems? What Problems?" w:id="526"/>
      <w:bookmarkEnd w:id="526"/>
      <w:r>
        <w:rPr/>
      </w:r>
      <w:r>
        <w:rPr>
          <w:rFonts w:ascii="Trebuchet MS"/>
          <w:i/>
          <w:color w:val="51A9AB"/>
          <w:sz w:val="24"/>
        </w:rPr>
        <w:t>问题？什么问题？</w:t>
      </w:r>
    </w:p>
    <w:p>
      <w:pPr>
        <w:pStyle w:val="BodyText"/>
        <w:spacing w:before="10"/>
        <w:ind w:left="0"/>
        <w:jc w:val="left"/>
        <w:rPr>
          <w:rFonts w:ascii="Trebuchet MS"/>
          <w:i/>
          <w:sz w:val="38"/>
        </w:rPr>
      </w:pPr>
    </w:p>
    <w:p>
      <w:pPr>
        <w:pStyle w:val="BodyText"/>
        <w:spacing w:line="427" w:lineRule="auto"/>
        <w:ind w:left="139" w:right="218"/>
      </w:pPr>
      <w:r>
        <w:rPr>
          <w:w w:val="105"/>
        </w:rPr>
        <w:t>你知道谁经常谈论他们的问题吗？不是分析师。事实上，83%的分析师表示，大多数人对自己的问题抱怨过多。</w:t>
      </w:r>
    </w:p>
    <w:p>
      <w:pPr>
        <w:pStyle w:val="BodyText"/>
        <w:spacing w:line="424" w:lineRule="auto" w:before="239"/>
        <w:ind w:left="139" w:right="216"/>
      </w:pPr>
      <w:r>
        <w:rPr>
          <w:w w:val="105"/>
        </w:rPr>
        <w:t>但这并不意味着这些性格类型的人不会思考他们的问题，他们当然不会回避挑战。61%的分析师表示，他们对负责解决问题的想法感到兴奋，85%的分析师表示他们喜欢应对困难的挑战。</w:t>
      </w:r>
    </w:p>
    <w:p>
      <w:pPr>
        <w:pStyle w:val="BodyText"/>
        <w:spacing w:line="427" w:lineRule="auto" w:before="242"/>
        <w:ind w:left="139" w:right="214"/>
      </w:pPr>
      <w:r>
        <w:rPr>
          <w:w w:val="105"/>
        </w:rPr>
        <w:t>分析师的核心力量是他们对解决问题能力的信心。分析人士往往在任何角色中表现出最高的智力自信，这使他们愿意尝试可能困难的事情。如果走得太远，这可能会变成自大——无论是在人际关系中还是在其他领域，自大都很少是一种资产。但只要分析家平衡他们的智力自信</w:t>
      </w:r>
    </w:p>
    <w:p>
      <w:pPr>
        <w:spacing w:after="0" w:line="427" w:lineRule="auto"/>
        <w:sectPr>
          <w:pgSz w:w="12240" w:h="15840"/>
          <w:pgMar w:header="662" w:footer="823" w:top="1340" w:bottom="1020" w:left="1300" w:right="1220"/>
        </w:sectPr>
      </w:pPr>
    </w:p>
    <w:p>
      <w:pPr>
        <w:pStyle w:val="BodyText"/>
        <w:spacing w:line="424" w:lineRule="auto" w:before="123"/>
        <w:ind w:right="216"/>
      </w:pPr>
      <w:r>
        <w:rPr>
          <w:w w:val="110"/>
        </w:rPr>
        <w:t>凭借天生的好奇心，这些性格类型的人可以在面对大小挑战时找到成功甚至乐趣。</w:t>
      </w:r>
    </w:p>
    <w:p>
      <w:pPr>
        <w:pStyle w:val="Heading4"/>
        <w:spacing w:before="203"/>
        <w:ind w:left="381" w:right="461"/>
      </w:pPr>
      <w:bookmarkStart w:name="Diplomats – Intuitive (N) and Feeling (F" w:id="527"/>
      <w:bookmarkEnd w:id="527"/>
      <w:r>
        <w:rPr/>
      </w:r>
      <w:r>
        <w:rPr>
          <w:color w:val="51A9AB"/>
          <w:w w:val="95"/>
        </w:rPr>
        <w:t>外交官——直觉（N）和情感（F）</w:t>
      </w:r>
    </w:p>
    <w:p>
      <w:pPr>
        <w:pStyle w:val="BodyText"/>
        <w:spacing w:before="2"/>
        <w:ind w:left="0"/>
        <w:jc w:val="left"/>
        <w:rPr>
          <w:rFonts w:ascii="Verdana"/>
          <w:sz w:val="37"/>
        </w:rPr>
      </w:pPr>
    </w:p>
    <w:p>
      <w:pPr>
        <w:spacing w:before="1"/>
        <w:ind w:left="380" w:right="461" w:firstLine="0"/>
        <w:jc w:val="center"/>
        <w:rPr>
          <w:rFonts w:ascii="Trebuchet MS"/>
          <w:i/>
          <w:sz w:val="24"/>
        </w:rPr>
      </w:pPr>
      <w:bookmarkStart w:name="Longing for Connection" w:id="528"/>
      <w:bookmarkEnd w:id="528"/>
      <w:r>
        <w:rPr/>
      </w:r>
      <w:r>
        <w:rPr>
          <w:rFonts w:ascii="Trebuchet MS"/>
          <w:i/>
          <w:color w:val="51A9AB"/>
          <w:w w:val="95"/>
          <w:sz w:val="24"/>
        </w:rPr>
        <w:t>渴望连接</w:t>
      </w:r>
    </w:p>
    <w:p>
      <w:pPr>
        <w:pStyle w:val="BodyText"/>
        <w:spacing w:before="9"/>
        <w:ind w:left="0"/>
        <w:jc w:val="left"/>
        <w:rPr>
          <w:rFonts w:ascii="Trebuchet MS"/>
          <w:i/>
          <w:sz w:val="38"/>
        </w:rPr>
      </w:pPr>
    </w:p>
    <w:p>
      <w:pPr>
        <w:pStyle w:val="BodyText"/>
        <w:spacing w:line="427" w:lineRule="auto" w:before="1"/>
        <w:ind w:right="215"/>
      </w:pPr>
      <w:r>
        <w:rPr/>
        <w:t>外交官人格类型——倡导者（INFJ）、调解者（INFP）、代表人物（ENFJ）和竞选者（ENFP）——关心帮助他人和与他人建立联系。他们把善良和慷慨放在首位，总的来说，他们宁愿合作也不愿竞争。这些人似乎天生就有同理心。他们的内心和思想似乎与其他人的情绪产生了共鸣。</w:t>
      </w:r>
    </w:p>
    <w:p>
      <w:pPr>
        <w:pStyle w:val="BodyText"/>
        <w:spacing w:line="427" w:lineRule="auto" w:before="236"/>
        <w:ind w:right="215"/>
      </w:pPr>
      <w:r>
        <w:rPr>
          <w:w w:val="105"/>
        </w:rPr>
        <w:t>这些类型旨在了解自己和他人。他们往往对人性有深刻的见解，他们可以利用这些见解影响周围的人。幸运的是，外交官性格类型倾向于谨慎行事。他们对别人的感受很敏感，他们想把周围的人推向积极的方向。</w:t>
      </w:r>
    </w:p>
    <w:p>
      <w:pPr>
        <w:spacing w:before="234"/>
        <w:ind w:left="383" w:right="460" w:firstLine="0"/>
        <w:jc w:val="center"/>
        <w:rPr>
          <w:rFonts w:ascii="Trebuchet MS"/>
          <w:i/>
          <w:sz w:val="24"/>
        </w:rPr>
      </w:pPr>
      <w:bookmarkStart w:name="Striving for Change" w:id="529"/>
      <w:bookmarkEnd w:id="529"/>
      <w:r>
        <w:rPr/>
      </w:r>
      <w:r>
        <w:rPr>
          <w:rFonts w:ascii="Trebuchet MS"/>
          <w:i/>
          <w:color w:val="51A9AB"/>
          <w:w w:val="95"/>
          <w:sz w:val="24"/>
        </w:rPr>
        <w:t>努力改变</w:t>
      </w:r>
    </w:p>
    <w:p>
      <w:pPr>
        <w:pStyle w:val="BodyText"/>
        <w:spacing w:before="10"/>
        <w:ind w:left="0"/>
        <w:jc w:val="left"/>
        <w:rPr>
          <w:rFonts w:ascii="Trebuchet MS"/>
          <w:i/>
          <w:sz w:val="38"/>
        </w:rPr>
      </w:pPr>
    </w:p>
    <w:p>
      <w:pPr>
        <w:pStyle w:val="BodyText"/>
        <w:spacing w:line="427" w:lineRule="auto"/>
        <w:ind w:right="217"/>
      </w:pPr>
      <w:r>
        <w:rPr>
          <w:w w:val="105"/>
        </w:rPr>
        <w:t>外交官们对人道主义的理想有着深刻的信仰——利他主义、同情和理解。这些人格类型相信创造一个更友善的世界是可能的，他们每天都在努力做到这一点。</w:t>
      </w:r>
    </w:p>
    <w:p>
      <w:pPr>
        <w:pStyle w:val="BodyText"/>
        <w:spacing w:line="424" w:lineRule="auto" w:before="238"/>
        <w:ind w:left="139" w:right="216"/>
      </w:pPr>
      <w:r>
        <w:rPr>
          <w:w w:val="105"/>
        </w:rPr>
        <w:t>直觉的特质激发了这种乐观。但矛盾的是，这也使得这些类型的人对不当行为过于敏感。这种敏感性为外交官们提供了解决不公正问题所需的动力，这一点很重要。然而，如果不加以控制，这种性格特征会引发自以为是或一心一意。</w:t>
      </w:r>
    </w:p>
    <w:p>
      <w:pPr>
        <w:spacing w:after="0" w:line="424" w:lineRule="auto"/>
        <w:sectPr>
          <w:pgSz w:w="12240" w:h="15840"/>
          <w:pgMar w:header="662" w:footer="823" w:top="1340" w:bottom="1020" w:left="1300" w:right="1220"/>
        </w:sectPr>
      </w:pPr>
    </w:p>
    <w:p>
      <w:pPr>
        <w:pStyle w:val="BodyText"/>
        <w:spacing w:line="427" w:lineRule="auto" w:before="123"/>
        <w:ind w:right="215"/>
      </w:pPr>
      <w:r>
        <w:rPr>
          <w:w w:val="105"/>
        </w:rPr>
        <w:t>一般来说，外交官的动机是原则而不是实际。这有助于他们实现自己的远大梦想和想法。也就是说，这些类型的人可能难以制定务实而非激情驱动的计划。外交官可能会忽视日常工作，转而追求自己的远大梦想和想法。然而，随着这些性格的成熟，他们常常学会在这些必要的任务和他们喜欢的大局观之间取得平衡。</w:t>
      </w:r>
    </w:p>
    <w:p>
      <w:pPr>
        <w:spacing w:before="235"/>
        <w:ind w:left="383" w:right="460" w:firstLine="0"/>
        <w:jc w:val="center"/>
        <w:rPr>
          <w:rFonts w:ascii="Trebuchet MS"/>
          <w:i/>
          <w:sz w:val="24"/>
        </w:rPr>
      </w:pPr>
      <w:bookmarkStart w:name="A Higher Purpose" w:id="530"/>
      <w:bookmarkEnd w:id="530"/>
      <w:r>
        <w:rPr/>
      </w:r>
      <w:r>
        <w:rPr>
          <w:rFonts w:ascii="Trebuchet MS"/>
          <w:i/>
          <w:color w:val="51A9AB"/>
          <w:spacing w:val="-1"/>
          <w:sz w:val="24"/>
        </w:rPr>
        <w:t>更高的目标</w:t>
      </w:r>
    </w:p>
    <w:p>
      <w:pPr>
        <w:pStyle w:val="BodyText"/>
        <w:spacing w:before="9"/>
        <w:ind w:left="0"/>
        <w:jc w:val="left"/>
        <w:rPr>
          <w:rFonts w:ascii="Trebuchet MS"/>
          <w:i/>
          <w:sz w:val="38"/>
        </w:rPr>
      </w:pPr>
    </w:p>
    <w:p>
      <w:pPr>
        <w:pStyle w:val="BodyText"/>
        <w:spacing w:line="427" w:lineRule="auto" w:before="1"/>
        <w:ind w:right="217"/>
      </w:pPr>
      <w:r>
        <w:rPr>
          <w:w w:val="110"/>
        </w:rPr>
        <w:t>在朋友和家人中，外交官的性格可以是安静的关心，也可以是活泼的社交。不幸的是，当别人不体谅他们时，他们敞开的胸怀会使他们变得脆弱。也就是说，这些类型不会有任何其他方式。首先必须有人信任，外交官几乎总是自愿的。</w:t>
      </w:r>
    </w:p>
    <w:p>
      <w:pPr>
        <w:pStyle w:val="BodyText"/>
        <w:spacing w:line="427" w:lineRule="auto" w:before="235"/>
        <w:ind w:left="139" w:right="218"/>
      </w:pPr>
      <w:r>
        <w:rPr>
          <w:w w:val="105"/>
        </w:rPr>
        <w:t>这些性格类型看到了神奇的美丽，而其他人看到了日常生活的单调。这一特点吸引了许多外交官进行创造性表达。这些类型的人可以从音乐、写作、烹饪、戏剧或其他许多创造性追求中获得激情。</w:t>
      </w:r>
    </w:p>
    <w:p>
      <w:pPr>
        <w:pStyle w:val="BodyText"/>
        <w:spacing w:line="427" w:lineRule="auto" w:before="236"/>
        <w:ind w:left="139" w:right="216"/>
      </w:pPr>
      <w:r>
        <w:rPr>
          <w:w w:val="105"/>
        </w:rPr>
        <w:t>外交官希望为他们周围的世界带来进步和美丽。这些类型的人都有一种更高的目标感，他们关心为更大的利益服务。因此，激进主义、灵性、疗愈和志愿服务是这些人格类型的共同兴趣。</w:t>
      </w:r>
    </w:p>
    <w:p>
      <w:pPr>
        <w:spacing w:before="236"/>
        <w:ind w:left="383" w:right="460" w:firstLine="0"/>
        <w:jc w:val="center"/>
        <w:rPr>
          <w:rFonts w:ascii="Trebuchet MS"/>
          <w:i/>
          <w:sz w:val="24"/>
        </w:rPr>
      </w:pPr>
      <w:bookmarkStart w:name="The Need to Belong" w:id="531"/>
      <w:bookmarkEnd w:id="531"/>
      <w:r>
        <w:rPr/>
      </w:r>
      <w:r>
        <w:rPr>
          <w:rFonts w:ascii="Trebuchet MS"/>
          <w:i/>
          <w:color w:val="51A9AB"/>
          <w:w w:val="95"/>
          <w:sz w:val="24"/>
        </w:rPr>
        <w:t>归属的需要</w:t>
      </w:r>
    </w:p>
    <w:p>
      <w:pPr>
        <w:pStyle w:val="BodyText"/>
        <w:spacing w:before="10"/>
        <w:ind w:left="0"/>
        <w:jc w:val="left"/>
        <w:rPr>
          <w:rFonts w:ascii="Trebuchet MS"/>
          <w:i/>
          <w:sz w:val="38"/>
        </w:rPr>
      </w:pPr>
    </w:p>
    <w:p>
      <w:pPr>
        <w:pStyle w:val="BodyText"/>
        <w:spacing w:line="427" w:lineRule="auto"/>
        <w:ind w:right="216"/>
      </w:pPr>
      <w:r>
        <w:rPr>
          <w:w w:val="105"/>
        </w:rPr>
        <w:t>对于外交官来说，真实性和联系不仅仅是流行语。这些概念——对其他类型的人来说可能显得模糊或模糊——构成了</w:t>
      </w:r>
      <w:r>
        <w:rPr>
          <w:spacing w:val="-68"/>
          <w:w w:val="105"/>
        </w:rPr>
      </w:r>
    </w:p>
    <w:p>
      <w:pPr>
        <w:spacing w:after="0" w:line="427" w:lineRule="auto"/>
        <w:sectPr>
          <w:pgSz w:w="12240" w:h="15840"/>
          <w:pgMar w:header="662" w:footer="823" w:top="1340" w:bottom="1020" w:left="1300" w:right="1220"/>
        </w:sectPr>
      </w:pPr>
    </w:p>
    <w:p>
      <w:pPr>
        <w:pStyle w:val="BodyText"/>
        <w:spacing w:line="424" w:lineRule="auto" w:before="123"/>
        <w:ind w:right="220"/>
      </w:pPr>
      <w:r>
        <w:rPr>
          <w:w w:val="105"/>
        </w:rPr>
        <w:t>外交官的生活。这就解释了为什么人际关系对这些人格类型如此重要——不仅仅是任何类型的关系，而是真正有意义的纽带。</w:t>
      </w:r>
    </w:p>
    <w:p>
      <w:pPr>
        <w:pStyle w:val="BodyText"/>
        <w:spacing w:line="427" w:lineRule="auto" w:before="240"/>
        <w:ind w:right="218"/>
      </w:pPr>
      <w:r>
        <w:rPr>
          <w:w w:val="110"/>
        </w:rPr>
        <w:t>当被问及理想的社交生活时，只有8%的外交官愿意花大部分时间独处。相反，大多数外交官表达了对合作伙伴和几个好朋友的渴望。这些人可能比其他类型的人更担心孤独，近三分之二的外交官表示，他们担心年老时会感到孤独。</w:t>
      </w:r>
    </w:p>
    <w:p>
      <w:pPr>
        <w:pStyle w:val="BodyText"/>
        <w:spacing w:line="427" w:lineRule="auto" w:before="234"/>
        <w:ind w:right="215"/>
      </w:pPr>
      <w:r>
        <w:rPr>
          <w:w w:val="110"/>
        </w:rPr>
        <w:t>对于许多外交官来说，他们生活中的一个核心挑战是平衡他们对真实性的需要和归属感的需要。外交官们说，与其他任何人格角色相比，归属感的需要往往会激励他们去做他们本来不会做的事情。这种行为可能不会困扰其他类型的人，但它给外交官带来了真正的两难境地。对于这些类型的人来说，虚伪会让他们感到痛苦，他们渴望被爱和接受是因为他们是谁，而不是因为他们融入社会的能力。</w:t>
      </w:r>
    </w:p>
    <w:p>
      <w:pPr>
        <w:pStyle w:val="BodyText"/>
        <w:spacing w:line="424" w:lineRule="auto" w:before="235"/>
        <w:ind w:right="219"/>
      </w:pPr>
      <w:r>
        <w:rPr>
          <w:w w:val="105"/>
        </w:rPr>
        <w:t>对于外交官来说，自我发展的一个重要部分是学会真实——即使他们担心这样做不会使他们受欢迎。具有讽刺意味的是，许多外交人士只有在学会将关系视为自己的整体和真实自我时，才会感受到深深的归属感和联系感。</w:t>
      </w:r>
    </w:p>
    <w:p>
      <w:pPr>
        <w:spacing w:before="247"/>
        <w:ind w:left="1629" w:right="1708" w:firstLine="0"/>
        <w:jc w:val="center"/>
        <w:rPr>
          <w:rFonts w:ascii="Trebuchet MS"/>
          <w:i/>
          <w:sz w:val="24"/>
        </w:rPr>
      </w:pPr>
      <w:bookmarkStart w:name="What is Success, Anyway?" w:id="532"/>
      <w:bookmarkEnd w:id="532"/>
      <w:r>
        <w:rPr/>
      </w:r>
      <w:r>
        <w:rPr>
          <w:rFonts w:ascii="Trebuchet MS"/>
          <w:i/>
          <w:color w:val="51A9AB"/>
          <w:w w:val="95"/>
          <w:sz w:val="24"/>
        </w:rPr>
        <w:t>无论如何，什么是成功？</w:t>
      </w:r>
    </w:p>
    <w:p>
      <w:pPr>
        <w:pStyle w:val="BodyText"/>
        <w:spacing w:before="9"/>
        <w:ind w:left="0"/>
        <w:jc w:val="left"/>
        <w:rPr>
          <w:rFonts w:ascii="Trebuchet MS"/>
          <w:i/>
          <w:sz w:val="38"/>
        </w:rPr>
      </w:pPr>
    </w:p>
    <w:p>
      <w:pPr>
        <w:pStyle w:val="BodyText"/>
        <w:spacing w:line="424" w:lineRule="auto" w:before="1"/>
        <w:ind w:right="216"/>
      </w:pPr>
      <w:r>
        <w:rPr>
          <w:w w:val="105"/>
        </w:rPr>
        <w:t>如果你的人生目标是赚大钱，找到一份令人印象深刻的工作，买一辆豪华轿车，并且比其他人做得更好，那么，你可能不是外交官。</w:t>
      </w:r>
    </w:p>
    <w:p>
      <w:pPr>
        <w:pStyle w:val="BodyText"/>
        <w:spacing w:line="427" w:lineRule="auto" w:before="242"/>
        <w:ind w:right="218"/>
      </w:pPr>
      <w:r>
        <w:rPr>
          <w:w w:val="110"/>
        </w:rPr>
        <w:t>但这并不是说外交官们没有自己的抱负。85%的外交官表示，对他们来说，对家人和最亲密的朋友之外的其他人产生持久影响是很重要的。换句话说，这些人格类型</w:t>
      </w:r>
    </w:p>
    <w:p>
      <w:pPr>
        <w:spacing w:after="0" w:line="427" w:lineRule="auto"/>
        <w:sectPr>
          <w:pgSz w:w="12240" w:h="15840"/>
          <w:pgMar w:header="662" w:footer="823" w:top="1340" w:bottom="1020" w:left="1300" w:right="1220"/>
        </w:sectPr>
      </w:pPr>
    </w:p>
    <w:p>
      <w:pPr>
        <w:pStyle w:val="BodyText"/>
        <w:spacing w:line="427" w:lineRule="auto" w:before="123"/>
        <w:ind w:left="139" w:right="217"/>
      </w:pPr>
      <w:r>
        <w:rPr>
          <w:w w:val="105"/>
        </w:rPr>
        <w:t>想要在世界上做出持久的改变&amp;这是一个不小的壮举。这或许可以解释为什么外交官在说他们有时为自己设定了不可能达到的高标准方面仅次于分析家。</w:t>
      </w:r>
    </w:p>
    <w:p>
      <w:pPr>
        <w:pStyle w:val="BodyText"/>
        <w:spacing w:line="427" w:lineRule="auto" w:before="237"/>
        <w:ind w:left="139" w:right="216"/>
      </w:pPr>
      <w:r>
        <w:rPr>
          <w:spacing w:val="-1"/>
          <w:w w:val="105"/>
        </w:rPr>
        <w:t>也许是因为外交官对成功抱有如此崇高的看法，他们才是最不可能认为自己成功的角色。值得注意的是，绝大多数具有这些性格类型的人仍然表示，如果他们从未成功过，他们会感到沮丧。因此，许多这类人可能会觉得自己一直在努力实现他们永远无法实现的理想和期望。</w:t>
      </w:r>
    </w:p>
    <w:p>
      <w:pPr>
        <w:pStyle w:val="BodyText"/>
        <w:spacing w:line="427" w:lineRule="auto" w:before="235"/>
        <w:ind w:left="139" w:right="216"/>
      </w:pPr>
      <w:r>
        <w:rPr>
          <w:w w:val="105"/>
        </w:rPr>
        <w:t>为了解决这种不足感，许多外交官发现他们必须放弃与其他人的比较。79%的外交官表示，他们有意识地经常或非常经常地将自己与他人进行比较。通过发布这些比较，外交官们可以在自己的时间内自由地用自己的方式做事，而不用担心自己是否成功。</w:t>
      </w:r>
    </w:p>
    <w:p>
      <w:pPr>
        <w:spacing w:before="236"/>
        <w:ind w:left="380" w:right="461" w:firstLine="0"/>
        <w:jc w:val="center"/>
        <w:rPr>
          <w:rFonts w:ascii="Trebuchet MS"/>
          <w:i/>
          <w:sz w:val="24"/>
        </w:rPr>
      </w:pPr>
      <w:bookmarkStart w:name="Time to Leap" w:id="533"/>
      <w:bookmarkEnd w:id="533"/>
      <w:r>
        <w:rPr/>
      </w:r>
      <w:r>
        <w:rPr>
          <w:rFonts w:ascii="Trebuchet MS"/>
          <w:i/>
          <w:color w:val="51A9AB"/>
          <w:w w:val="95"/>
          <w:sz w:val="24"/>
        </w:rPr>
        <w:t>跳跃的时间</w:t>
      </w:r>
    </w:p>
    <w:p>
      <w:pPr>
        <w:pStyle w:val="BodyText"/>
        <w:spacing w:before="10"/>
        <w:ind w:left="0"/>
        <w:jc w:val="left"/>
        <w:rPr>
          <w:rFonts w:ascii="Trebuchet MS"/>
          <w:i/>
          <w:sz w:val="38"/>
        </w:rPr>
      </w:pPr>
    </w:p>
    <w:p>
      <w:pPr>
        <w:pStyle w:val="BodyText"/>
        <w:spacing w:line="427" w:lineRule="auto"/>
        <w:ind w:left="139" w:right="217"/>
      </w:pPr>
      <w:r>
        <w:rPr>
          <w:w w:val="105"/>
        </w:rPr>
        <w:t>你知道“Leap and net will be appear”这句话吗？外交官的性格类型可能会陷入一个陷阱，即他们认为自己已经跳了出来，而实际上他们还停留在悬崖上。因为这些人有着如此活跃的精神生活和想象力，他们可能会忘记，考虑创业与实际创业并不相同，或者看舞者的视频与旋转一样。</w:t>
      </w:r>
    </w:p>
    <w:p>
      <w:pPr>
        <w:pStyle w:val="BodyText"/>
        <w:spacing w:line="427" w:lineRule="auto" w:before="233"/>
        <w:ind w:right="217"/>
      </w:pPr>
      <w:r>
        <w:rPr>
          <w:w w:val="105"/>
        </w:rPr>
        <w:t>对于许多外交官来说，应对最大挑战的秘诀就是采取行动。当然，说起来容易做起来难。大多数外交官表示，他们对简单的任务考虑过多，所以你只能想象他们可能会对重大人生决策或最宝贵的梦想考虑过多。</w:t>
      </w:r>
    </w:p>
    <w:p>
      <w:pPr>
        <w:spacing w:after="0" w:line="427" w:lineRule="auto"/>
        <w:sectPr>
          <w:pgSz w:w="12240" w:h="15840"/>
          <w:pgMar w:header="662" w:footer="823" w:top="1340" w:bottom="1020" w:left="1300" w:right="1220"/>
        </w:sectPr>
      </w:pPr>
    </w:p>
    <w:p>
      <w:pPr>
        <w:pStyle w:val="BodyText"/>
        <w:spacing w:line="427" w:lineRule="auto" w:before="123"/>
        <w:ind w:right="214"/>
      </w:pPr>
      <w:r>
        <w:rPr>
          <w:w w:val="105"/>
        </w:rPr>
        <w:t>幸运的是，外交官往往对什么对他们来说是正确的有着深刻的直觉。这些性格类型中的许多人发现，通过融入并尊重这种智慧，他们可以在日常生活中找到满足感和意义，无论一路上会遇到什么样的挑战。</w:t>
      </w:r>
    </w:p>
    <w:p>
      <w:pPr>
        <w:pStyle w:val="Heading4"/>
        <w:spacing w:before="194"/>
        <w:ind w:left="1629" w:right="1708"/>
      </w:pPr>
      <w:bookmarkStart w:name="Sentinels – Observant (S) and Judging (J" w:id="534"/>
      <w:bookmarkEnd w:id="534"/>
      <w:r>
        <w:rPr/>
      </w:r>
      <w:r>
        <w:rPr>
          <w:color w:val="51A9AB"/>
          <w:w w:val="95"/>
        </w:rPr>
        <w:t>哨兵——观察（S）和判断（J）</w:t>
      </w:r>
    </w:p>
    <w:p>
      <w:pPr>
        <w:pStyle w:val="BodyText"/>
        <w:spacing w:before="3"/>
        <w:ind w:left="0"/>
        <w:jc w:val="left"/>
        <w:rPr>
          <w:rFonts w:ascii="Verdana"/>
          <w:sz w:val="37"/>
        </w:rPr>
      </w:pPr>
    </w:p>
    <w:p>
      <w:pPr>
        <w:spacing w:before="0"/>
        <w:ind w:left="1629" w:right="1708" w:firstLine="0"/>
        <w:jc w:val="center"/>
        <w:rPr>
          <w:rFonts w:ascii="Trebuchet MS"/>
          <w:i/>
          <w:sz w:val="24"/>
        </w:rPr>
      </w:pPr>
      <w:bookmarkStart w:name="Character and Competence" w:id="535"/>
      <w:bookmarkEnd w:id="535"/>
      <w:r>
        <w:rPr/>
      </w:r>
      <w:r>
        <w:rPr>
          <w:rFonts w:ascii="Trebuchet MS"/>
          <w:i/>
          <w:color w:val="51A9AB"/>
          <w:w w:val="95"/>
          <w:sz w:val="24"/>
        </w:rPr>
        <w:t>性格和能力</w:t>
      </w:r>
    </w:p>
    <w:p>
      <w:pPr>
        <w:pStyle w:val="BodyText"/>
        <w:ind w:left="0"/>
        <w:jc w:val="left"/>
        <w:rPr>
          <w:rFonts w:ascii="Trebuchet MS"/>
          <w:i/>
          <w:sz w:val="39"/>
        </w:rPr>
      </w:pPr>
    </w:p>
    <w:p>
      <w:pPr>
        <w:pStyle w:val="BodyText"/>
        <w:spacing w:line="427" w:lineRule="auto" w:before="1"/>
        <w:ind w:left="139" w:right="215"/>
      </w:pPr>
      <w:r>
        <w:rPr>
          <w:w w:val="95"/>
        </w:rPr>
        <w:t>哨兵——后勤人员（ISTJ）、卫士（ISFJ）、行政人员（ESTJ）和领事（ESFJ）——合作、务实、扎实。他们对自己感到很自在，并为自己的良好性格和能力感到自豪。这些人格类型寻求秩序、安全和稳定，他们倾向于努力工作来维持自己的生活方式。这导致了作为任何团体或组织的基石，无论是家庭、教堂、办公室还是工厂，都享有应得的声誉。</w:t>
      </w:r>
      <w:r>
        <w:rPr>
          <w:spacing w:val="1"/>
          <w:w w:val="95"/>
        </w:rPr>
      </w:r>
    </w:p>
    <w:p>
      <w:pPr>
        <w:pStyle w:val="BodyText"/>
        <w:spacing w:line="427" w:lineRule="auto" w:before="232"/>
        <w:ind w:right="216"/>
      </w:pPr>
      <w:r>
        <w:rPr>
          <w:w w:val="105"/>
        </w:rPr>
        <w:t>细心且始终如一的哨兵性格倾向于自我激励。这意味着他们很少需要外部激励来提高生产力和专注力。他们努力工作，目标是永不让任何人失望，他们希望其他人也能接受同样的道德规范。如果有选择，这些性格类型更喜欢在一套明确的规则内合作。对他们来说，遵循行之有效的方法比四处游荡寻求创新更有意义。他们的座右铭是：“如果它有效，就不要破坏它。</w:t>
      </w:r>
    </w:p>
    <w:p>
      <w:pPr>
        <w:spacing w:before="233"/>
        <w:ind w:left="383" w:right="461" w:firstLine="0"/>
        <w:jc w:val="center"/>
        <w:rPr>
          <w:rFonts w:ascii="Trebuchet MS"/>
          <w:i/>
          <w:sz w:val="24"/>
        </w:rPr>
      </w:pPr>
      <w:bookmarkStart w:name="Steady Progress" w:id="536"/>
      <w:bookmarkEnd w:id="536"/>
      <w:r>
        <w:rPr/>
      </w:r>
      <w:r>
        <w:rPr>
          <w:rFonts w:ascii="Trebuchet MS"/>
          <w:i/>
          <w:color w:val="51A9AB"/>
          <w:w w:val="95"/>
          <w:sz w:val="24"/>
        </w:rPr>
        <w:t>稳步进展</w:t>
      </w:r>
    </w:p>
    <w:p>
      <w:pPr>
        <w:pStyle w:val="BodyText"/>
        <w:spacing w:before="1"/>
        <w:ind w:left="0"/>
        <w:jc w:val="left"/>
        <w:rPr>
          <w:rFonts w:ascii="Trebuchet MS"/>
          <w:i/>
          <w:sz w:val="39"/>
        </w:rPr>
      </w:pPr>
    </w:p>
    <w:p>
      <w:pPr>
        <w:pStyle w:val="BodyText"/>
        <w:spacing w:line="424" w:lineRule="auto"/>
        <w:ind w:right="219"/>
      </w:pPr>
      <w:r>
        <w:rPr>
          <w:w w:val="105"/>
        </w:rPr>
        <w:t>也就是说，哨兵并非缺乏想象力。他们只是从过去而不是未来获得灵感。这些性格类型仍然忠于既定的最佳实践和传统，无论这是制作披萨皮的最佳方式还是</w:t>
      </w:r>
    </w:p>
    <w:p>
      <w:pPr>
        <w:spacing w:after="0" w:line="424" w:lineRule="auto"/>
        <w:sectPr>
          <w:pgSz w:w="12240" w:h="15840"/>
          <w:pgMar w:header="662" w:footer="823" w:top="1340" w:bottom="1020" w:left="1300" w:right="1220"/>
        </w:sectPr>
      </w:pPr>
    </w:p>
    <w:p>
      <w:pPr>
        <w:pStyle w:val="BodyText"/>
        <w:spacing w:line="427" w:lineRule="auto" w:before="123"/>
        <w:ind w:right="216"/>
      </w:pPr>
      <w:r>
        <w:rPr>
          <w:w w:val="110"/>
        </w:rPr>
        <w:t>编写算法的最有效方法。这使他们能够取得稳定、持续的进步——这正是他们所享受的。哨兵们宁愿指导一个项目完成，也不愿开始（并放弃）一连串有趣的想法。</w:t>
      </w:r>
    </w:p>
    <w:p>
      <w:pPr>
        <w:pStyle w:val="BodyText"/>
        <w:spacing w:line="427" w:lineRule="auto" w:before="236"/>
        <w:ind w:right="215"/>
      </w:pPr>
      <w:r>
        <w:rPr>
          <w:spacing w:val="-1"/>
          <w:w w:val="110"/>
        </w:rPr>
        <w:t>哨兵性格在有明确等级和规则的环境中茁壮成长。无论他们是否担任正式的领导角色，他们都关心树立一个好榜样，并从指导一个运作良好的团队中获得极大的满足感。这可以使他们成为优秀的教师、管理者和社区官员，以及关心他人的父母和主人。</w:t>
      </w:r>
    </w:p>
    <w:p>
      <w:pPr>
        <w:spacing w:before="234"/>
        <w:ind w:left="383" w:right="460" w:firstLine="0"/>
        <w:jc w:val="center"/>
        <w:rPr>
          <w:rFonts w:ascii="Trebuchet MS"/>
          <w:i/>
          <w:sz w:val="24"/>
        </w:rPr>
      </w:pPr>
      <w:bookmarkStart w:name="Guidance and Wisdom" w:id="537"/>
      <w:bookmarkEnd w:id="537"/>
      <w:r>
        <w:rPr/>
      </w:r>
      <w:r>
        <w:rPr>
          <w:rFonts w:ascii="Trebuchet MS"/>
          <w:i/>
          <w:color w:val="51A9AB"/>
          <w:sz w:val="24"/>
        </w:rPr>
        <w:t>指导与智慧</w:t>
      </w:r>
    </w:p>
    <w:p>
      <w:pPr>
        <w:pStyle w:val="BodyText"/>
        <w:ind w:left="0"/>
        <w:jc w:val="left"/>
        <w:rPr>
          <w:rFonts w:ascii="Trebuchet MS"/>
          <w:i/>
          <w:sz w:val="39"/>
        </w:rPr>
      </w:pPr>
    </w:p>
    <w:p>
      <w:pPr>
        <w:pStyle w:val="BodyText"/>
        <w:spacing w:line="427" w:lineRule="auto"/>
        <w:ind w:right="153"/>
      </w:pPr>
      <w:r>
        <w:rPr>
          <w:w w:val="110"/>
        </w:rPr>
        <w:t>在个人生活中，哨兵希望为他人提供稳定和智慧。他们把为家人提供安全、幸福的生活作为自己的责任，让他们为现实世界做好准备。对牢固关系的欣赏使这些性格类型能够慷慨地与他们尊敬和爱的人分享。哨兵们觉得生活中有可靠的人会让他们更加坚强，他们会确保自己坚持到底。在他们热情的指导下，生日、晚宴和露营都是令人愉快的活动。</w:t>
      </w:r>
    </w:p>
    <w:p>
      <w:pPr>
        <w:pStyle w:val="BodyText"/>
        <w:spacing w:line="427" w:lineRule="auto" w:before="234"/>
        <w:ind w:right="218"/>
      </w:pPr>
      <w:r>
        <w:rPr>
          <w:w w:val="105"/>
        </w:rPr>
        <w:t>这些性格类型的人在没有戏剧的情况下是最快乐的——尽管他们偶尔会很固执。特别是，反复无常的人可以测试哨兵的耐心。哨兵性格很难接受缺乏责任心的人。幸运的是，他们经常充当那些希望朝着这个方向发展的人的敬业和关爱的导师。</w:t>
      </w:r>
    </w:p>
    <w:p>
      <w:pPr>
        <w:spacing w:after="0" w:line="427" w:lineRule="auto"/>
        <w:sectPr>
          <w:pgSz w:w="12240" w:h="15840"/>
          <w:pgMar w:header="662" w:footer="823" w:top="1340" w:bottom="1020" w:left="1300" w:right="1220"/>
        </w:sectPr>
      </w:pPr>
    </w:p>
    <w:p>
      <w:pPr>
        <w:spacing w:before="123"/>
        <w:ind w:left="383" w:right="460" w:firstLine="0"/>
        <w:jc w:val="center"/>
        <w:rPr>
          <w:rFonts w:ascii="Trebuchet MS"/>
          <w:i/>
          <w:sz w:val="24"/>
        </w:rPr>
      </w:pPr>
      <w:bookmarkStart w:name="Love and Care" w:id="538"/>
      <w:bookmarkEnd w:id="538"/>
      <w:r>
        <w:rPr/>
      </w:r>
      <w:r>
        <w:rPr>
          <w:rFonts w:ascii="Trebuchet MS"/>
          <w:i/>
          <w:color w:val="51A9AB"/>
          <w:sz w:val="24"/>
        </w:rPr>
        <w:t>爱与关怀</w:t>
      </w:r>
    </w:p>
    <w:p>
      <w:pPr>
        <w:pStyle w:val="BodyText"/>
        <w:spacing w:before="9"/>
        <w:ind w:left="0"/>
        <w:jc w:val="left"/>
        <w:rPr>
          <w:rFonts w:ascii="Trebuchet MS"/>
          <w:i/>
          <w:sz w:val="38"/>
        </w:rPr>
      </w:pPr>
    </w:p>
    <w:p>
      <w:pPr>
        <w:pStyle w:val="BodyText"/>
        <w:spacing w:line="427" w:lineRule="auto" w:before="1"/>
        <w:ind w:right="216"/>
      </w:pPr>
      <w:r>
        <w:rPr>
          <w:w w:val="105"/>
        </w:rPr>
        <w:t>哨兵是最不可能说他们很容易坠入爱河的个性角色，但不要让它愚弄你。哨兵们可能不会滔滔不绝地写情诗，但他们确实表达了爱意和钦佩——他们只是做得与其他性格类型稍有不同。哨兵们通常以实际的方式表达他们的爱，比如检查伴侣汽车的轮胎或为他们做一顿营养丰富的晚餐。对于其他类型的人来说，这些行为可能看起来并不浪漫，但哨兵们会用爱和关怀来做这些事情。</w:t>
      </w:r>
    </w:p>
    <w:p>
      <w:pPr>
        <w:pStyle w:val="BodyText"/>
        <w:spacing w:line="427" w:lineRule="auto" w:before="235"/>
        <w:ind w:right="217"/>
      </w:pPr>
      <w:r>
        <w:rPr>
          <w:w w:val="110"/>
        </w:rPr>
        <w:t>在所有的关系中，哨兵都想做出贡献。这种态度不仅告诉他们如何对待最亲近的人，也告诉他们如何看待熟人、邻居和同事。这些人并不是那些忽视自己责任或把办公室厨房弄得一团糟的人，事实上，他们往往是那些安静地清理别人乱七八糟的人。</w:t>
      </w:r>
    </w:p>
    <w:p>
      <w:pPr>
        <w:pStyle w:val="BodyText"/>
        <w:spacing w:line="424" w:lineRule="auto" w:before="234"/>
        <w:ind w:right="216"/>
      </w:pPr>
      <w:r>
        <w:rPr>
          <w:w w:val="105"/>
        </w:rPr>
        <w:t>当然，哨兵并不介意因其帮助他人的方式而被认可，但这些个性很少需要关注。相反，他们在幕后工作，使每个人的生活尽可能顺利，即使这意味着要承担一些无关紧要的任务，比如记住买卫生纸或处理家庭所得税。他们的感觉可能并不明显，但哨兵确实非常关心，你只需要知道如何发现它。</w:t>
      </w:r>
    </w:p>
    <w:p>
      <w:pPr>
        <w:spacing w:before="246"/>
        <w:ind w:left="1629" w:right="1708" w:firstLine="0"/>
        <w:jc w:val="center"/>
        <w:rPr>
          <w:rFonts w:ascii="Trebuchet MS"/>
          <w:i/>
          <w:sz w:val="24"/>
        </w:rPr>
      </w:pPr>
      <w:bookmarkStart w:name="Due Diligence" w:id="539"/>
      <w:bookmarkEnd w:id="539"/>
      <w:r>
        <w:rPr/>
      </w:r>
      <w:r>
        <w:rPr>
          <w:rFonts w:ascii="Trebuchet MS"/>
          <w:i/>
          <w:color w:val="51A9AB"/>
          <w:w w:val="95"/>
          <w:sz w:val="24"/>
        </w:rPr>
        <w:t>尽职调查</w:t>
      </w:r>
    </w:p>
    <w:p>
      <w:pPr>
        <w:pStyle w:val="BodyText"/>
        <w:spacing w:before="10"/>
        <w:ind w:left="0"/>
        <w:jc w:val="left"/>
        <w:rPr>
          <w:rFonts w:ascii="Trebuchet MS"/>
          <w:i/>
          <w:sz w:val="38"/>
        </w:rPr>
      </w:pPr>
    </w:p>
    <w:p>
      <w:pPr>
        <w:pStyle w:val="BodyText"/>
        <w:spacing w:line="427" w:lineRule="auto"/>
        <w:ind w:right="214"/>
      </w:pPr>
      <w:r>
        <w:rPr>
          <w:w w:val="110"/>
        </w:rPr>
        <w:t>哨兵们有一套核心的原则，他们将这些原则用于他们的学术和职业追求。这些原则包括勤奋、诚实和尊重。其结果是，哨兵型性格倾向于努力工作，努力赶在最后期限前完成任务，并且通常都能完成任务。这一点即使在相对年轻的时候也可以看到——</w:t>
      </w:r>
    </w:p>
    <w:p>
      <w:pPr>
        <w:spacing w:after="0" w:line="427" w:lineRule="auto"/>
        <w:sectPr>
          <w:pgSz w:w="12240" w:h="15840"/>
          <w:pgMar w:header="662" w:footer="823" w:top="1340" w:bottom="1020" w:left="1300" w:right="1220"/>
        </w:sectPr>
      </w:pPr>
    </w:p>
    <w:p>
      <w:pPr>
        <w:pStyle w:val="BodyText"/>
        <w:spacing w:line="424" w:lineRule="auto" w:before="123"/>
        <w:ind w:right="217"/>
      </w:pPr>
      <w:r>
        <w:rPr>
          <w:w w:val="105"/>
        </w:rPr>
        <w:t>哨兵比其他角色更有可能说他们在学校养成了富有成效的工作习惯。</w:t>
      </w:r>
    </w:p>
    <w:p>
      <w:pPr>
        <w:pStyle w:val="BodyText"/>
        <w:spacing w:line="427" w:lineRule="auto" w:before="245"/>
        <w:ind w:right="215"/>
      </w:pPr>
      <w:r>
        <w:rPr>
          <w:w w:val="105"/>
        </w:rPr>
        <w:t>这些人格类型对“正确”做事的含义有着清晰的认识，他们为达到这些标准而感到自豪。哨兵很少愿意偷工减料，做粗制滥造的工作——即使这样做有助于他们取得成功。与任何其他角色相比，他们不太可能说他们会为了职业发展而妥协一些原则。</w:t>
      </w:r>
    </w:p>
    <w:p>
      <w:pPr>
        <w:pStyle w:val="BodyText"/>
        <w:spacing w:line="427" w:lineRule="auto" w:before="234"/>
        <w:ind w:right="214"/>
      </w:pPr>
      <w:r>
        <w:rPr>
          <w:w w:val="105"/>
        </w:rPr>
        <w:t>最重要的是，哨兵以其坚持工作直到完成的能力而脱颖而出——即使工作是单调乏味或死记硬背的。与其他人相比，这些性格类型的人不太可能说他们经常放弃工作，而去做一些更有趣的事情，而且他们也不太可能会说他们对自己正在做的事情分心。对于哨兵来说，生产力有点超能力，他们通过锻炼自己完成事情的能力而获得极大的满足感。</w:t>
      </w:r>
      <w:r>
        <w:rPr>
          <w:spacing w:val="1"/>
          <w:w w:val="105"/>
        </w:rPr>
      </w:r>
    </w:p>
    <w:p>
      <w:pPr>
        <w:spacing w:before="235"/>
        <w:ind w:left="383" w:right="459" w:firstLine="0"/>
        <w:jc w:val="center"/>
        <w:rPr>
          <w:rFonts w:ascii="Trebuchet MS"/>
          <w:i/>
          <w:sz w:val="24"/>
        </w:rPr>
      </w:pPr>
      <w:bookmarkStart w:name="Planning Ahead" w:id="540"/>
      <w:bookmarkEnd w:id="540"/>
      <w:r>
        <w:rPr/>
      </w:r>
      <w:r>
        <w:rPr>
          <w:rFonts w:ascii="Trebuchet MS"/>
          <w:i/>
          <w:color w:val="51A9AB"/>
          <w:sz w:val="24"/>
        </w:rPr>
        <w:t>提前计划</w:t>
      </w:r>
    </w:p>
    <w:p>
      <w:pPr>
        <w:pStyle w:val="BodyText"/>
        <w:spacing w:before="9"/>
        <w:ind w:left="0"/>
        <w:jc w:val="left"/>
        <w:rPr>
          <w:rFonts w:ascii="Trebuchet MS"/>
          <w:i/>
          <w:sz w:val="38"/>
        </w:rPr>
      </w:pPr>
    </w:p>
    <w:p>
      <w:pPr>
        <w:pStyle w:val="BodyText"/>
        <w:spacing w:line="427" w:lineRule="auto"/>
        <w:ind w:right="216"/>
      </w:pPr>
      <w:r>
        <w:rPr>
          <w:w w:val="110"/>
        </w:rPr>
        <w:t>哨兵们知道精心策划的计划的价值。与其他角色相比，哨兵角色更倾向于说他们宁愿为问题做好准备，而不是在问题出现时解决问题。哨兵们并不害怕考虑可能出现的每一种意外情况——只要他们能做些什么来避免灾难，也就是说。</w:t>
      </w:r>
    </w:p>
    <w:p>
      <w:pPr>
        <w:pStyle w:val="BodyText"/>
        <w:spacing w:line="427" w:lineRule="auto" w:before="236"/>
        <w:ind w:right="214"/>
      </w:pPr>
      <w:r>
        <w:rPr>
          <w:w w:val="105"/>
        </w:rPr>
        <w:t>当然，我们不能为每件事都做好准备——尽管如果有人可以的话，那就是哨兵。像其他人一样，这些类型的人偶尔也会遇到无法预见的问题。可以说，学会随机应变是他们个人发展的重要组成部分。随着时间的推移，哨兵们可以学会区分什么时候应该坚持自己的计划，什么时候可以很好地改变路线。和</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10"/>
        </w:rPr>
        <w:t>当他们这样做的时候，这些性格类型甚至可以在最具挑战性的情况下坚持下去，将决心和适应性结合在一起。</w:t>
      </w:r>
    </w:p>
    <w:p>
      <w:pPr>
        <w:pStyle w:val="Heading4"/>
        <w:spacing w:before="203"/>
        <w:ind w:left="1629" w:right="1708"/>
      </w:pPr>
      <w:bookmarkStart w:name="Explorers – Observant (S) and Prospectin" w:id="541"/>
      <w:bookmarkEnd w:id="541"/>
      <w:r>
        <w:rPr/>
      </w:r>
      <w:r>
        <w:rPr>
          <w:color w:val="51A9AB"/>
          <w:w w:val="95"/>
        </w:rPr>
        <w:t>探索者——观察者（S）和潜在客户（P）</w:t>
      </w:r>
    </w:p>
    <w:p>
      <w:pPr>
        <w:pStyle w:val="BodyText"/>
        <w:spacing w:before="2"/>
        <w:ind w:left="0"/>
        <w:jc w:val="left"/>
        <w:rPr>
          <w:rFonts w:ascii="Verdana"/>
          <w:sz w:val="37"/>
        </w:rPr>
      </w:pPr>
    </w:p>
    <w:p>
      <w:pPr>
        <w:spacing w:before="1"/>
        <w:ind w:left="381" w:right="461" w:firstLine="0"/>
        <w:jc w:val="center"/>
        <w:rPr>
          <w:rFonts w:ascii="Trebuchet MS"/>
          <w:i/>
          <w:sz w:val="24"/>
        </w:rPr>
      </w:pPr>
      <w:bookmarkStart w:name="On the Fly" w:id="542"/>
      <w:bookmarkEnd w:id="542"/>
      <w:r>
        <w:rPr/>
      </w:r>
      <w:r>
        <w:rPr>
          <w:rFonts w:ascii="Trebuchet MS"/>
          <w:i/>
          <w:color w:val="51A9AB"/>
          <w:w w:val="95"/>
          <w:sz w:val="24"/>
        </w:rPr>
        <w:t>在飞行中</w:t>
      </w:r>
    </w:p>
    <w:p>
      <w:pPr>
        <w:pStyle w:val="BodyText"/>
        <w:spacing w:before="9"/>
        <w:ind w:left="0"/>
        <w:jc w:val="left"/>
        <w:rPr>
          <w:rFonts w:ascii="Trebuchet MS"/>
          <w:i/>
          <w:sz w:val="38"/>
        </w:rPr>
      </w:pPr>
    </w:p>
    <w:p>
      <w:pPr>
        <w:pStyle w:val="BodyText"/>
        <w:spacing w:line="427" w:lineRule="auto" w:before="1"/>
        <w:ind w:right="217"/>
      </w:pPr>
      <w:r>
        <w:rPr>
          <w:w w:val="105"/>
        </w:rPr>
        <w:t>探险家——Virtuosos（ISTP）、Adventurers（ISFP）、Enterprises（ESTP）和Entertainers（ESFP）——倾向于自力更生，思维敏捷。这些性格类型的人不介意在飞行中处理不确定的情况——事实上，他们为这些类型的情况而生活。探险者的灵活性有助于他们适应当下，即使他们没有特别做好准备。</w:t>
      </w:r>
    </w:p>
    <w:p>
      <w:pPr>
        <w:pStyle w:val="BodyText"/>
        <w:spacing w:line="427" w:lineRule="auto" w:before="236"/>
        <w:ind w:right="216"/>
      </w:pPr>
      <w:r>
        <w:rPr>
          <w:w w:val="105"/>
        </w:rPr>
        <w:t>这些类型的人往往不会被精确的细节所困扰——除非他们真的在这个领域，在这种情况下，他们可以聚集一定程度的精确性和专注力，这会让经验丰富的工程师眼红。通常，他们更喜欢可操作性和实用性，而不是完美。探险家喜欢学习不同的工具和技术，从旋转锯到乐谱，再到应急策略。</w:t>
      </w:r>
    </w:p>
    <w:p>
      <w:pPr>
        <w:spacing w:before="234"/>
        <w:ind w:left="383" w:right="460" w:firstLine="0"/>
        <w:jc w:val="center"/>
        <w:rPr>
          <w:rFonts w:ascii="Trebuchet MS"/>
          <w:i/>
          <w:sz w:val="24"/>
        </w:rPr>
      </w:pPr>
      <w:bookmarkStart w:name="Living for Change" w:id="543"/>
      <w:bookmarkEnd w:id="543"/>
      <w:r>
        <w:rPr/>
      </w:r>
      <w:r>
        <w:rPr>
          <w:rFonts w:ascii="Trebuchet MS"/>
          <w:i/>
          <w:color w:val="51A9AB"/>
          <w:w w:val="95"/>
          <w:sz w:val="24"/>
        </w:rPr>
        <w:t>为改变而生活</w:t>
      </w:r>
    </w:p>
    <w:p>
      <w:pPr>
        <w:pStyle w:val="BodyText"/>
        <w:spacing w:before="10"/>
        <w:ind w:left="0"/>
        <w:jc w:val="left"/>
        <w:rPr>
          <w:rFonts w:ascii="Trebuchet MS"/>
          <w:i/>
          <w:sz w:val="38"/>
        </w:rPr>
      </w:pPr>
    </w:p>
    <w:p>
      <w:pPr>
        <w:pStyle w:val="BodyText"/>
        <w:spacing w:line="427" w:lineRule="auto"/>
        <w:ind w:right="217"/>
      </w:pPr>
      <w:r>
        <w:rPr>
          <w:w w:val="105"/>
        </w:rPr>
        <w:t>探险家们可以改变主意，而不必感到遗憾或事后诸葛亮。这个角色的人不喜欢单调，他们可能会为了尝试新事物而背弃自己的义务。如果这些性格类型有时让业务未完成，让混乱堆积起来，或者把重要的东西放错地方——那是因为他们已经转向了新鲜事物。</w:t>
      </w:r>
    </w:p>
    <w:p>
      <w:pPr>
        <w:pStyle w:val="BodyText"/>
        <w:spacing w:line="424" w:lineRule="auto" w:before="237"/>
        <w:ind w:right="216"/>
      </w:pPr>
      <w:r>
        <w:rPr>
          <w:spacing w:val="-1"/>
          <w:w w:val="110"/>
        </w:rPr>
        <w:t>这些类型的人喜欢没有义务，他们可以在自己的时间放纵自己或自己的利益。他们喜欢钻研有趣的东西，但一旦某些东西成为“强制性”，他们的兴趣就会减弱</w:t>
      </w:r>
    </w:p>
    <w:p>
      <w:pPr>
        <w:spacing w:after="0" w:line="424" w:lineRule="auto"/>
        <w:sectPr>
          <w:pgSz w:w="12240" w:h="15840"/>
          <w:pgMar w:header="662" w:footer="823" w:top="1340" w:bottom="1020" w:left="1300" w:right="1220"/>
        </w:sectPr>
      </w:pPr>
    </w:p>
    <w:p>
      <w:pPr>
        <w:pStyle w:val="BodyText"/>
        <w:spacing w:line="424" w:lineRule="auto" w:before="123"/>
        <w:ind w:right="217"/>
      </w:pPr>
      <w:r>
        <w:rPr>
          <w:w w:val="110"/>
        </w:rPr>
        <w:t>探险家个性可能会设计和建造自己的梦幻房子，但几年后会在简单的维修上拖延。</w:t>
      </w:r>
    </w:p>
    <w:p>
      <w:pPr>
        <w:spacing w:before="244"/>
        <w:ind w:left="381" w:right="461" w:firstLine="0"/>
        <w:jc w:val="center"/>
        <w:rPr>
          <w:rFonts w:ascii="Trebuchet MS"/>
          <w:i/>
          <w:sz w:val="24"/>
        </w:rPr>
      </w:pPr>
      <w:bookmarkStart w:name="Social Ingenuity" w:id="544"/>
      <w:bookmarkEnd w:id="544"/>
      <w:r>
        <w:rPr/>
      </w:r>
      <w:r>
        <w:rPr>
          <w:rFonts w:ascii="Trebuchet MS"/>
          <w:i/>
          <w:color w:val="51A9AB"/>
          <w:w w:val="95"/>
          <w:sz w:val="24"/>
        </w:rPr>
        <w:t>社交才智</w:t>
      </w:r>
    </w:p>
    <w:p>
      <w:pPr>
        <w:pStyle w:val="BodyText"/>
        <w:spacing w:before="10"/>
        <w:ind w:left="0"/>
        <w:jc w:val="left"/>
        <w:rPr>
          <w:rFonts w:ascii="Trebuchet MS"/>
          <w:i/>
          <w:sz w:val="38"/>
        </w:rPr>
      </w:pPr>
    </w:p>
    <w:p>
      <w:pPr>
        <w:pStyle w:val="BodyText"/>
        <w:spacing w:line="427" w:lineRule="auto"/>
        <w:ind w:left="139" w:right="216"/>
      </w:pPr>
      <w:r>
        <w:rPr>
          <w:w w:val="110"/>
        </w:rPr>
        <w:t>这种自由的态度也可以使探索者的个性具有社会活力。他们的自发性吸引他们去吸引陌生人和有趣的经历。当事情阻碍了美好时光的时候，他们会运用自己的聪明才智来绕过它。探险家想看看接下来会发生什么！</w:t>
      </w:r>
    </w:p>
    <w:p>
      <w:pPr>
        <w:pStyle w:val="BodyText"/>
        <w:spacing w:line="427" w:lineRule="auto" w:before="236"/>
        <w:ind w:left="139" w:right="153"/>
      </w:pPr>
      <w:r>
        <w:rPr>
          <w:w w:val="105"/>
        </w:rPr>
        <w:t>探险家们喜欢站在事物的前沿——无论这意味着拥有最新的技术，尝试时尚潮流，还是去城里最新的餐厅。许多探险家喜欢与他人分享这些发现，他们以向朋友和亲人介绍最新最伟大的事情为荣。结果是，与探索者共度的时间几乎从不无聊或重复——探索者也不会有其他方式。</w:t>
      </w:r>
    </w:p>
    <w:p>
      <w:pPr>
        <w:spacing w:before="235"/>
        <w:ind w:left="1629" w:right="1708" w:firstLine="0"/>
        <w:jc w:val="center"/>
        <w:rPr>
          <w:rFonts w:ascii="Trebuchet MS"/>
          <w:i/>
          <w:sz w:val="24"/>
        </w:rPr>
      </w:pPr>
      <w:bookmarkStart w:name="Explorers in Love" w:id="545"/>
      <w:bookmarkEnd w:id="545"/>
      <w:r>
        <w:rPr/>
      </w:r>
      <w:r>
        <w:rPr>
          <w:rFonts w:ascii="Trebuchet MS"/>
          <w:i/>
          <w:color w:val="51A9AB"/>
          <w:w w:val="95"/>
          <w:sz w:val="24"/>
        </w:rPr>
        <w:t>爱情探险家</w:t>
      </w:r>
    </w:p>
    <w:p>
      <w:pPr>
        <w:pStyle w:val="BodyText"/>
        <w:spacing w:before="10"/>
        <w:ind w:left="0"/>
        <w:jc w:val="left"/>
        <w:rPr>
          <w:rFonts w:ascii="Trebuchet MS"/>
          <w:i/>
          <w:sz w:val="38"/>
        </w:rPr>
      </w:pPr>
    </w:p>
    <w:p>
      <w:pPr>
        <w:pStyle w:val="BodyText"/>
        <w:spacing w:line="427" w:lineRule="auto"/>
        <w:ind w:left="139" w:right="217"/>
      </w:pPr>
      <w:r>
        <w:rPr>
          <w:w w:val="105"/>
        </w:rPr>
        <w:t>探索者的性格类型以经常奔波而闻名，有些人可能想知道这种不安是否也适用于他们的浪漫关系。然而，根据我们的研究，相对较少的探险家（32%）说他们很容易对稳定和可预测的浪漫关系感到厌倦。事实上，分析家和外交官更可能同意这一说法。</w:t>
      </w:r>
    </w:p>
    <w:p>
      <w:pPr>
        <w:pStyle w:val="BodyText"/>
        <w:spacing w:line="424" w:lineRule="auto" w:before="232"/>
        <w:ind w:left="139" w:right="217"/>
      </w:pPr>
      <w:r>
        <w:rPr>
          <w:spacing w:val="-1"/>
          <w:w w:val="105"/>
        </w:rPr>
        <w:t>那么，探险家在浪漫关系中是什么样的呢？首先，与其他角色相比，探索者不太可能说恋爱会让他们害怕。这些性格类型在不可预测的情况下茁壮成长，如果不是不可预测，恋爱又是什么？这个</w:t>
      </w:r>
    </w:p>
    <w:p>
      <w:pPr>
        <w:spacing w:after="0" w:line="424" w:lineRule="auto"/>
        <w:sectPr>
          <w:pgSz w:w="12240" w:h="15840"/>
          <w:pgMar w:header="662" w:footer="823" w:top="1340" w:bottom="1020" w:left="1300" w:right="1220"/>
        </w:sectPr>
      </w:pPr>
    </w:p>
    <w:p>
      <w:pPr>
        <w:pStyle w:val="BodyText"/>
        <w:spacing w:line="424" w:lineRule="auto" w:before="123"/>
        <w:ind w:right="218"/>
      </w:pPr>
      <w:r>
        <w:rPr>
          <w:w w:val="105"/>
        </w:rPr>
        <w:t>一段关系的早期阶段对这些类型的人来说是充满活力的&amp;充满了新的经历和新的发现。</w:t>
      </w:r>
    </w:p>
    <w:p>
      <w:pPr>
        <w:pStyle w:val="BodyText"/>
        <w:spacing w:line="427" w:lineRule="auto" w:before="245"/>
        <w:ind w:right="216"/>
      </w:pPr>
      <w:r>
        <w:rPr>
          <w:w w:val="105"/>
        </w:rPr>
        <w:t>的确，探索者角色比其他角色更容易避免承诺。然而，大多数探险家（63%）表示，他们通常在人际关系中寻求承诺。总的来说，探险家们比一般人更倾向于说亲密关系比其他任何事情都更能提高他们的成熟度。因此，尽管探险家们可能以厌恶承诺而闻名，但很明显，这些性格类型看到了长期关系的深层价值——而且，通常这正是他们所追求的。</w:t>
      </w:r>
      <w:r>
        <w:rPr>
          <w:spacing w:val="1"/>
          <w:w w:val="105"/>
        </w:rPr>
      </w:r>
    </w:p>
    <w:p>
      <w:pPr>
        <w:spacing w:before="230"/>
        <w:ind w:left="381" w:right="461" w:firstLine="0"/>
        <w:jc w:val="center"/>
        <w:rPr>
          <w:rFonts w:ascii="Trebuchet MS"/>
          <w:i/>
          <w:sz w:val="24"/>
        </w:rPr>
      </w:pPr>
      <w:bookmarkStart w:name="Doing the Work" w:id="546"/>
      <w:bookmarkEnd w:id="546"/>
      <w:r>
        <w:rPr/>
      </w:r>
      <w:r>
        <w:rPr>
          <w:rFonts w:ascii="Trebuchet MS"/>
          <w:i/>
          <w:color w:val="51A9AB"/>
          <w:w w:val="95"/>
          <w:sz w:val="24"/>
        </w:rPr>
        <w:t>开展工作</w:t>
      </w:r>
    </w:p>
    <w:p>
      <w:pPr>
        <w:pStyle w:val="BodyText"/>
        <w:spacing w:before="1"/>
        <w:ind w:left="0"/>
        <w:jc w:val="left"/>
        <w:rPr>
          <w:rFonts w:ascii="Trebuchet MS"/>
          <w:i/>
          <w:sz w:val="39"/>
        </w:rPr>
      </w:pPr>
    </w:p>
    <w:p>
      <w:pPr>
        <w:pStyle w:val="BodyText"/>
        <w:spacing w:line="427" w:lineRule="auto"/>
        <w:ind w:right="217"/>
      </w:pPr>
      <w:r>
        <w:rPr>
          <w:w w:val="105"/>
        </w:rPr>
        <w:t>探险家们是高度自发的，以一种近乎孩子气的方式与他们的环境建立联系。但是，当他们需要处理一些令人沮丧或不愉快的事情时，这可能是一个挑战。</w:t>
      </w:r>
    </w:p>
    <w:p>
      <w:pPr>
        <w:pStyle w:val="BodyText"/>
        <w:spacing w:line="427" w:lineRule="auto" w:before="236"/>
        <w:ind w:right="216"/>
      </w:pPr>
      <w:r>
        <w:rPr>
          <w:spacing w:val="-1"/>
          <w:w w:val="110"/>
        </w:rPr>
        <w:t>这可能表现在探索者的性格类型如何对待他们的学术和职业生活上。与其他角色相比，探索者不太可能说他们在学校养成了富有成效的工作习惯。他们也不太可能说他们在学校很容易就能学好。许多学校环境相对规范，充满必修课程和标准化课程。因此，探索者的个性往往会发现自己被迫坐在课堂上，而这些课堂并不会让他们感到兴奋——对于这些类型的人来说，这可能会让他们失去动力。不幸的是，这在他们的职业生涯中也会持续下去——毕竟，大多数工作至少需要一定程度的常规、乏味的工作。</w:t>
      </w:r>
    </w:p>
    <w:p>
      <w:pPr>
        <w:spacing w:after="0" w:line="427" w:lineRule="auto"/>
        <w:sectPr>
          <w:pgSz w:w="12240" w:h="15840"/>
          <w:pgMar w:header="662" w:footer="823" w:top="1340" w:bottom="1020" w:left="1300" w:right="1220"/>
        </w:sectPr>
      </w:pPr>
    </w:p>
    <w:p>
      <w:pPr>
        <w:pStyle w:val="BodyText"/>
        <w:spacing w:line="427" w:lineRule="auto" w:before="123"/>
        <w:ind w:right="214"/>
      </w:pPr>
      <w:r>
        <w:rPr>
          <w:w w:val="110"/>
        </w:rPr>
        <w:t>这并不是说探险家是懒散的——远不是这样。当他们从事他们热爱的工作时，这些性格类型可以感动天地。而且，随着时间的推移，他们经常会找到方法来应对必要的邪恶——换句话说，那些枯燥乏味的任务——使工作和生活更加顺利。</w:t>
      </w:r>
    </w:p>
    <w:p>
      <w:pPr>
        <w:pStyle w:val="BodyText"/>
        <w:spacing w:line="427" w:lineRule="auto" w:before="236"/>
        <w:ind w:right="219"/>
      </w:pPr>
      <w:r>
        <w:rPr>
          <w:w w:val="105"/>
        </w:rPr>
        <w:t>也许最准确的说法是，探险家寻找平衡工作与休闲的方法。他们是最不可能说自己在放松之前完成了所有任务的角色。虽然一些性格类型可能会将这种行为标记为懒惰，但事实并非如此。探险家平衡工作与乐趣的能力可以帮助他们避免倦怠。最终，这可以帮助他们在生活中享受更多的满足感——是的，还有令人惊讶的生产力。</w:t>
      </w:r>
    </w:p>
    <w:p>
      <w:pPr>
        <w:spacing w:before="235"/>
        <w:ind w:left="383" w:right="461" w:firstLine="0"/>
        <w:jc w:val="center"/>
        <w:rPr>
          <w:rFonts w:ascii="Trebuchet MS"/>
          <w:i/>
          <w:sz w:val="24"/>
        </w:rPr>
      </w:pPr>
      <w:bookmarkStart w:name="The Power of Risk" w:id="547"/>
      <w:bookmarkEnd w:id="547"/>
      <w:r>
        <w:rPr/>
      </w:r>
      <w:r>
        <w:rPr>
          <w:rFonts w:ascii="Trebuchet MS"/>
          <w:i/>
          <w:color w:val="51A9AB"/>
          <w:w w:val="95"/>
          <w:sz w:val="24"/>
        </w:rPr>
        <w:t>风险的力量</w:t>
      </w:r>
    </w:p>
    <w:p>
      <w:pPr>
        <w:pStyle w:val="BodyText"/>
        <w:spacing w:before="9"/>
        <w:ind w:left="0"/>
        <w:jc w:val="left"/>
        <w:rPr>
          <w:rFonts w:ascii="Trebuchet MS"/>
          <w:i/>
          <w:sz w:val="38"/>
        </w:rPr>
      </w:pPr>
    </w:p>
    <w:p>
      <w:pPr>
        <w:pStyle w:val="BodyText"/>
        <w:spacing w:line="427" w:lineRule="auto"/>
        <w:ind w:left="139" w:right="217"/>
      </w:pPr>
      <w:r>
        <w:rPr>
          <w:w w:val="105"/>
        </w:rPr>
        <w:t>51%的探险家表示，他们冒险只是为了好玩，远远超过任何其他个性角色。这听起来可能很鲁莽，事实上也可能如此。但是，负责任地做，冒险可以是学习新事物、解决棘手问题和成长为人的最佳方式之一。探险家们都知道，如果我们呆在自己的舒适区，我们只能在生活中取得如此大的进步。</w:t>
      </w:r>
    </w:p>
    <w:p>
      <w:pPr>
        <w:pStyle w:val="BodyText"/>
        <w:spacing w:line="427" w:lineRule="auto" w:before="235"/>
        <w:ind w:left="139" w:right="214"/>
      </w:pPr>
      <w:r>
        <w:rPr>
          <w:w w:val="110"/>
        </w:rPr>
        <w:t>只要他们通过一定程度的自我控制来磨练这一特质，对风险的舒适感就可能是探险者最大的优势之一。它可以激励他们打开他们的关系，并赋予他们寻找新的学术和职业机会的权力。</w:t>
      </w:r>
    </w:p>
    <w:p>
      <w:pPr>
        <w:pStyle w:val="BodyText"/>
        <w:spacing w:line="424" w:lineRule="auto" w:before="236"/>
        <w:ind w:left="139" w:right="218"/>
      </w:pPr>
      <w:r>
        <w:rPr>
          <w:spacing w:val="-1"/>
          <w:w w:val="110"/>
        </w:rPr>
        <w:t>这些人格类型不会屈服于亨利·大卫·梭罗（Henry David Thoreau）在《瓦尔登》（Walden）中著名的“平静绝望的生活”。相反，探险家们可以用他们自己的勇气来摆脱传统，创造适合他们的生活。</w:t>
      </w:r>
    </w:p>
    <w:p>
      <w:pPr>
        <w:spacing w:after="0" w:line="424" w:lineRule="auto"/>
        <w:sectPr>
          <w:pgSz w:w="12240" w:h="15840"/>
          <w:pgMar w:header="662" w:footer="823" w:top="1340" w:bottom="1020" w:left="1300" w:right="1220"/>
        </w:sectPr>
      </w:pPr>
    </w:p>
    <w:p>
      <w:pPr>
        <w:pStyle w:val="Heading3"/>
        <w:spacing w:before="78"/>
        <w:ind w:right="460"/>
      </w:pPr>
      <w:bookmarkStart w:name="Strategies" w:id="548"/>
      <w:bookmarkEnd w:id="548"/>
      <w:r>
        <w:rPr/>
      </w:r>
      <w:bookmarkStart w:name="_bookmark76" w:id="549"/>
      <w:bookmarkEnd w:id="549"/>
      <w:r>
        <w:rPr/>
      </w:r>
      <w:r>
        <w:rPr>
          <w:color w:val="51A9AB"/>
        </w:rPr>
        <w:t>策略</w:t>
      </w:r>
    </w:p>
    <w:p>
      <w:pPr>
        <w:pStyle w:val="BodyText"/>
        <w:spacing w:before="7"/>
        <w:ind w:left="0"/>
        <w:jc w:val="left"/>
        <w:rPr>
          <w:rFonts w:ascii="Verdana"/>
          <w:sz w:val="40"/>
        </w:rPr>
      </w:pPr>
    </w:p>
    <w:p>
      <w:pPr>
        <w:pStyle w:val="BodyText"/>
        <w:spacing w:line="427" w:lineRule="auto"/>
        <w:ind w:right="220"/>
      </w:pPr>
      <w:r>
        <w:rPr>
          <w:w w:val="105"/>
        </w:rPr>
        <w:t>战略”一词意味着一种行动方针。在我们的用法中，Strategy描述了性格类型如何应对周围的世界，以及他们如何选择完成事情。</w:t>
      </w:r>
    </w:p>
    <w:p>
      <w:pPr>
        <w:pStyle w:val="BodyText"/>
        <w:spacing w:line="427" w:lineRule="auto" w:before="238"/>
        <w:ind w:right="218"/>
      </w:pPr>
      <w:r>
        <w:rPr>
          <w:w w:val="105"/>
        </w:rPr>
        <w:t>策略主要通过两种方式表达：社交风格和抗压能力。社交风格决定了其他人如何影响个人的策略，以及影响程度如何。一个例子可能涉及一个人是喜欢在团队中工作还是喜欢独自工作。</w:t>
      </w:r>
    </w:p>
    <w:p>
      <w:pPr>
        <w:pStyle w:val="BodyText"/>
        <w:spacing w:line="427" w:lineRule="auto" w:before="236"/>
        <w:ind w:right="216"/>
      </w:pPr>
      <w:r>
        <w:rPr>
          <w:w w:val="105"/>
        </w:rPr>
        <w:t>对压力的抵抗力包括压力情况可能对个人及其努力产生的影响程度，以及在挑战性事件后试图恢复自我时的韧性。这方面的一个例子可能涉及一个人是在经历了一次令人不安的挫折后退出，还是继续前进。</w:t>
      </w:r>
    </w:p>
    <w:p>
      <w:pPr>
        <w:pStyle w:val="BodyText"/>
        <w:spacing w:line="427" w:lineRule="auto" w:before="235"/>
        <w:ind w:right="214"/>
      </w:pPr>
      <w:r>
        <w:rPr>
          <w:spacing w:val="-1"/>
          <w:w w:val="110"/>
        </w:rPr>
        <w:t>能量方面（内向/外向）为每个组合带来一个社交块。当个人追求自己的目标或满足自己的需求和愿望时，他们会在多大程度上涉及到其他人？他们想独立完成任务吗？还是他们是合作者和团队成员？外向型性格通常希望有更多的人在身边，内向型性格倾向于更独立地做事。</w:t>
      </w:r>
    </w:p>
    <w:p>
      <w:pPr>
        <w:pStyle w:val="BodyText"/>
        <w:spacing w:line="427" w:lineRule="auto" w:before="235"/>
        <w:ind w:right="215"/>
      </w:pPr>
      <w:r>
        <w:rPr>
          <w:w w:val="105"/>
        </w:rPr>
        <w:t>但能量方面也说明了风险和信心的飞跃。外向的人往往更喜欢冒险，他们对生活中的活动充满热情，尤其是当他们涉及到其他人时。内向的人喜欢孤独的活动，通常更平静、更安静，喜欢安静、独处，或者在可能的情况下，喜欢较小、更亲密的群体。内向性格的人对冒险的兴趣不如外向性格的人。</w:t>
      </w:r>
    </w:p>
    <w:p>
      <w:pPr>
        <w:spacing w:after="0" w:line="427" w:lineRule="auto"/>
        <w:sectPr>
          <w:pgSz w:w="12240" w:h="15840"/>
          <w:pgMar w:header="662" w:footer="823" w:top="1340" w:bottom="1020" w:left="1300" w:right="1220"/>
        </w:sectPr>
      </w:pPr>
    </w:p>
    <w:p>
      <w:pPr>
        <w:pStyle w:val="BodyText"/>
        <w:spacing w:line="427" w:lineRule="auto" w:before="123"/>
        <w:ind w:right="216"/>
      </w:pPr>
      <w:r>
        <w:rPr>
          <w:w w:val="105"/>
        </w:rPr>
        <w:t>认同方面（自信/湍流）描述了自信和抗压能力的水平。它有助于我们了解什么可以激励某人。他们是被自信所拖累，还是因为他们是专注于防止错误和失败的完美主义者而被迫超越？</w:t>
      </w:r>
    </w:p>
    <w:p>
      <w:pPr>
        <w:pStyle w:val="BodyText"/>
        <w:spacing w:line="427" w:lineRule="auto" w:before="236"/>
        <w:ind w:right="218"/>
      </w:pPr>
      <w:r>
        <w:rPr>
          <w:w w:val="105"/>
        </w:rPr>
        <w:t>自信的人不太可能担心事情，甚至结果。他们的动机可能包括大胆地实现他们认为自己拥有的潜力。他们不太关心别人的意见，可能会勇敢地面对批评他们的人——不是为了给他们留下印象，而是为了“纠正”他们。动荡的性格是自我意识、谨慎和完美主义的。他们可能走两条路中的一条。他们可能会把自己推向成功的高度，以避免自己失望，或者他们可能会因为潜在的压力和失败的机会而选择不做某事。</w:t>
      </w:r>
      <w:r>
        <w:rPr>
          <w:spacing w:val="1"/>
          <w:w w:val="110"/>
        </w:rPr>
      </w:r>
    </w:p>
    <w:p>
      <w:pPr>
        <w:pStyle w:val="BodyText"/>
        <w:spacing w:line="427" w:lineRule="auto" w:before="231"/>
        <w:ind w:left="139" w:right="216"/>
      </w:pPr>
      <w:r>
        <w:rPr>
          <w:spacing w:val="-1"/>
          <w:w w:val="105"/>
        </w:rPr>
        <w:t>总之，战略结合了能量方面和身份方面。它们共同描述了个人对生活的反应，反映了他们喜欢的做事方式。当融合时，能量和身份人格特征会影响生活的许多方面，包括社会偏好、信心、压力和冒险等等。</w:t>
      </w:r>
    </w:p>
    <w:p>
      <w:pPr>
        <w:pStyle w:val="BodyText"/>
        <w:spacing w:line="424" w:lineRule="auto" w:before="237"/>
        <w:ind w:left="139" w:right="216"/>
      </w:pPr>
      <w:r>
        <w:rPr>
          <w:w w:val="105"/>
        </w:rPr>
        <w:t>战略层显示了我们做事和实现目标的首选方式。有四种策略：</w:t>
      </w:r>
    </w:p>
    <w:p>
      <w:pPr>
        <w:spacing w:after="0" w:line="424" w:lineRule="auto"/>
        <w:sectPr>
          <w:pgSz w:w="12240" w:h="15840"/>
          <w:pgMar w:header="662" w:footer="823" w:top="1340" w:bottom="1020" w:left="1300" w:right="1220"/>
        </w:sectPr>
      </w:pPr>
    </w:p>
    <w:p>
      <w:pPr>
        <w:pStyle w:val="Heading4"/>
      </w:pPr>
      <w:bookmarkStart w:name="Confident Individualism – Introverted (I" w:id="550"/>
      <w:bookmarkEnd w:id="550"/>
      <w:r>
        <w:rPr/>
      </w:r>
      <w:r>
        <w:rPr>
          <w:color w:val="51A9AB"/>
          <w:w w:val="95"/>
        </w:rPr>
        <w:t>自信的个人主义——内向（I）和自信（-A）</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Substance Over Superficiality" w:id="551"/>
      <w:bookmarkEnd w:id="551"/>
      <w:r>
        <w:rPr/>
      </w:r>
      <w:r>
        <w:rPr>
          <w:rFonts w:ascii="Trebuchet MS"/>
          <w:i/>
          <w:color w:val="51A9AB"/>
          <w:w w:val="95"/>
          <w:sz w:val="24"/>
        </w:rPr>
        <w:t>物质过浅</w:t>
      </w:r>
    </w:p>
    <w:p>
      <w:pPr>
        <w:pStyle w:val="BodyText"/>
        <w:ind w:left="0"/>
        <w:jc w:val="left"/>
        <w:rPr>
          <w:rFonts w:ascii="Trebuchet MS"/>
          <w:i/>
          <w:sz w:val="39"/>
        </w:rPr>
      </w:pPr>
    </w:p>
    <w:p>
      <w:pPr>
        <w:pStyle w:val="BodyText"/>
        <w:spacing w:line="424" w:lineRule="auto" w:before="1"/>
        <w:ind w:right="216"/>
      </w:pPr>
      <w:r>
        <w:rPr>
          <w:w w:val="105"/>
        </w:rPr>
        <w:t>自信的个人主义者倾向于相信自己。他们喜欢自己的公司，不介意花时间独自追求自己的利益。随着时间的推移，这可以给这些人一系列令人印象深刻的技能和有趣的想法。</w:t>
      </w:r>
    </w:p>
    <w:p>
      <w:pPr>
        <w:pStyle w:val="BodyText"/>
        <w:spacing w:line="427" w:lineRule="auto" w:before="243"/>
        <w:ind w:right="216"/>
      </w:pPr>
      <w:r>
        <w:rPr>
          <w:w w:val="110"/>
        </w:rPr>
        <w:t>但这些人为自己的技能感到骄傲，而不是为了给别人留下印象。他们往往看不到社交展示和吹牛的意义。虽然他们为自己感到骄傲，但这些性格类型的人并不总是觉得有必要向其他人证明自己。他们喜欢物质而不是肤浅，喜欢诚实而不是随波逐流。</w:t>
      </w:r>
    </w:p>
    <w:p>
      <w:pPr>
        <w:pStyle w:val="BodyText"/>
        <w:spacing w:line="427" w:lineRule="auto" w:before="237"/>
        <w:ind w:right="218"/>
      </w:pPr>
      <w:r>
        <w:rPr>
          <w:w w:val="105"/>
        </w:rPr>
        <w:t>自信的个人主义者的动机是他们的内心世界，而不是外界的期望。他们固执己见，但并不过分担心别人的想法。这些性格类型毫无歉意地表达了他们的想法。他们很少被迫与他人达成一致，即使达成一致会更方便。</w:t>
      </w:r>
    </w:p>
    <w:p>
      <w:pPr>
        <w:spacing w:before="234"/>
        <w:ind w:left="1629" w:right="1708" w:firstLine="0"/>
        <w:jc w:val="center"/>
        <w:rPr>
          <w:rFonts w:ascii="Trebuchet MS"/>
          <w:i/>
          <w:sz w:val="24"/>
        </w:rPr>
      </w:pPr>
      <w:bookmarkStart w:name="Self-Assurance and Self-Reliance" w:id="552"/>
      <w:bookmarkEnd w:id="552"/>
      <w:r>
        <w:rPr/>
      </w:r>
      <w:r>
        <w:rPr>
          <w:rFonts w:ascii="Trebuchet MS"/>
          <w:i/>
          <w:color w:val="51A9AB"/>
          <w:w w:val="95"/>
          <w:sz w:val="24"/>
        </w:rPr>
        <w:t>自我保证和自力更生</w:t>
      </w:r>
    </w:p>
    <w:p>
      <w:pPr>
        <w:pStyle w:val="BodyText"/>
        <w:spacing w:before="9"/>
        <w:ind w:left="0"/>
        <w:jc w:val="left"/>
        <w:rPr>
          <w:rFonts w:ascii="Trebuchet MS"/>
          <w:i/>
          <w:sz w:val="38"/>
        </w:rPr>
      </w:pPr>
    </w:p>
    <w:p>
      <w:pPr>
        <w:pStyle w:val="BodyText"/>
        <w:spacing w:line="427" w:lineRule="auto" w:before="1"/>
        <w:ind w:left="139" w:right="217"/>
      </w:pPr>
      <w:r>
        <w:rPr>
          <w:w w:val="105"/>
        </w:rPr>
        <w:t>如果任其发展，这种放松的自信可能会导致自满。这些人格类型的生活和放任态度是双向的：他们不强迫别人改变，反过来，他们也不特别希望任何人强迫他们改变。有时，自信的个人主义者可能会错过挑战他们观点的信息和机会，因为他们根本不重视别人的认可。</w:t>
      </w:r>
    </w:p>
    <w:p>
      <w:pPr>
        <w:spacing w:after="0" w:line="427" w:lineRule="auto"/>
        <w:sectPr>
          <w:pgSz w:w="12240" w:h="15840"/>
          <w:pgMar w:header="662" w:footer="823" w:top="1340" w:bottom="1020" w:left="1300" w:right="1220"/>
        </w:sectPr>
      </w:pPr>
    </w:p>
    <w:p>
      <w:pPr>
        <w:pStyle w:val="BodyText"/>
        <w:spacing w:line="427" w:lineRule="auto" w:before="123"/>
        <w:ind w:right="217"/>
      </w:pPr>
      <w:r>
        <w:rPr>
          <w:w w:val="110"/>
        </w:rPr>
        <w:t>在个人关系中，这些类型的人往往是坚强和诚实的。他们的忠诚和感情是真诚的，而不是强迫的。这些人只有在真正感受到自己的时候才会表达尊重和关心。幸运的是，如果他们真的感觉到了，他们就没有理由掩饰自己的感受。</w:t>
      </w:r>
    </w:p>
    <w:p>
      <w:pPr>
        <w:pStyle w:val="BodyText"/>
        <w:spacing w:line="427" w:lineRule="auto" w:before="236"/>
        <w:ind w:left="139" w:right="219"/>
      </w:pPr>
      <w:r>
        <w:rPr>
          <w:w w:val="105"/>
        </w:rPr>
        <w:t>无论他们的关系多么牢固，这些类型的人也重视自力更生。他们能够很好地处理困难的情况，因为他们往往情绪稳定，能够抵抗压力。尽管这些人很少寻求聚光灯，但他们坚定和诚实的榜样却令人鼓舞。</w:t>
      </w:r>
    </w:p>
    <w:p>
      <w:pPr>
        <w:spacing w:before="235"/>
        <w:ind w:left="380" w:right="461" w:firstLine="0"/>
        <w:jc w:val="center"/>
        <w:rPr>
          <w:rFonts w:ascii="Trebuchet MS"/>
          <w:i/>
          <w:sz w:val="24"/>
        </w:rPr>
      </w:pPr>
      <w:bookmarkStart w:name="Confident Individualists in Love" w:id="553"/>
      <w:bookmarkEnd w:id="553"/>
      <w:r>
        <w:rPr/>
      </w:r>
      <w:r>
        <w:rPr>
          <w:rFonts w:ascii="Trebuchet MS"/>
          <w:i/>
          <w:color w:val="51A9AB"/>
          <w:w w:val="95"/>
          <w:sz w:val="24"/>
        </w:rPr>
        <w:t>恋爱中自信的个人主义者</w:t>
      </w:r>
    </w:p>
    <w:p>
      <w:pPr>
        <w:pStyle w:val="BodyText"/>
        <w:spacing w:before="10"/>
        <w:ind w:left="0"/>
        <w:jc w:val="left"/>
        <w:rPr>
          <w:rFonts w:ascii="Trebuchet MS"/>
          <w:i/>
          <w:sz w:val="38"/>
        </w:rPr>
      </w:pPr>
    </w:p>
    <w:p>
      <w:pPr>
        <w:pStyle w:val="BodyText"/>
        <w:spacing w:line="427" w:lineRule="auto"/>
        <w:ind w:right="214"/>
      </w:pPr>
      <w:r>
        <w:rPr>
          <w:w w:val="105"/>
        </w:rPr>
        <w:t>自信的个人主义者往往对他们最亲密的知己有点挑剔。尤其是在寻找浪漫伴侣时。也许是因为自信的个人主义者知道如何找到满足感和满足感，即使他们是单身，他们也不会急于满足于一个不太匹配的伴侣。</w:t>
      </w:r>
    </w:p>
    <w:p>
      <w:pPr>
        <w:pStyle w:val="BodyText"/>
        <w:spacing w:line="427" w:lineRule="auto" w:before="239"/>
        <w:ind w:right="217"/>
      </w:pPr>
      <w:r>
        <w:rPr>
          <w:w w:val="105"/>
        </w:rPr>
        <w:t>这些性格类型也不太可能和让他们失望的伴侣在一起。自信的个人主义者比任何其他人格策略都不太可能说他们经常给那些未能履行承诺的人第二次机会。同样，也许是因为他们内在的强烈价值感，这些类型的人不一定会觉得被迫留在一段没有结果的关系中。</w:t>
      </w:r>
    </w:p>
    <w:p>
      <w:pPr>
        <w:pStyle w:val="BodyText"/>
        <w:spacing w:line="427" w:lineRule="auto" w:before="234"/>
        <w:ind w:right="216"/>
      </w:pPr>
      <w:r>
        <w:rPr>
          <w:w w:val="105"/>
        </w:rPr>
        <w:t>自信的个人主义者是最不可能说他们相信灵魂伴侣的策略。他们也最不可能说他们认识很多他们羡慕或渴望拥有婚姻的夫妇。因此，他们最有可能说他们不想结婚，这可能并不奇怪。</w:t>
      </w:r>
    </w:p>
    <w:p>
      <w:pPr>
        <w:spacing w:after="0" w:line="427" w:lineRule="auto"/>
        <w:sectPr>
          <w:pgSz w:w="12240" w:h="15840"/>
          <w:pgMar w:header="662" w:footer="823" w:top="1340" w:bottom="1020" w:left="1300" w:right="1220"/>
        </w:sectPr>
      </w:pPr>
    </w:p>
    <w:p>
      <w:pPr>
        <w:pStyle w:val="BodyText"/>
        <w:spacing w:line="424" w:lineRule="auto" w:before="123"/>
        <w:ind w:right="215"/>
      </w:pPr>
      <w:r>
        <w:rPr>
          <w:w w:val="110"/>
        </w:rPr>
        <w:t>然而，如果认为自信的个人主义者是孤独的狼，对承诺的亲密关系没有兴趣，那将是不准确的。这些人格类型中的大多数（79%）确实表达了对结婚的兴趣。同样比例的人表示，他们不害怕在余生中只对一个伴侣负责。诚然，自信的个人主义者是独立的，他们可能不会仅仅为了一段关系而陷入一段关系。也就是说，这些类型的人通常对浪漫关系感兴趣——他们只是想在恋爱之前找到合适的人。</w:t>
      </w:r>
    </w:p>
    <w:p>
      <w:pPr>
        <w:spacing w:before="249"/>
        <w:ind w:left="383" w:right="461" w:firstLine="0"/>
        <w:jc w:val="center"/>
        <w:rPr>
          <w:rFonts w:ascii="Trebuchet MS"/>
          <w:i/>
          <w:sz w:val="24"/>
        </w:rPr>
      </w:pPr>
      <w:bookmarkStart w:name="Unlikely Leaders" w:id="554"/>
      <w:bookmarkEnd w:id="554"/>
      <w:r>
        <w:rPr/>
      </w:r>
      <w:r>
        <w:rPr>
          <w:rFonts w:ascii="Trebuchet MS"/>
          <w:i/>
          <w:color w:val="51A9AB"/>
          <w:w w:val="95"/>
          <w:sz w:val="24"/>
        </w:rPr>
        <w:t>不太可能的领导者</w:t>
      </w:r>
    </w:p>
    <w:p>
      <w:pPr>
        <w:pStyle w:val="BodyText"/>
        <w:spacing w:before="9"/>
        <w:ind w:left="0"/>
        <w:jc w:val="left"/>
        <w:rPr>
          <w:rFonts w:ascii="Trebuchet MS"/>
          <w:i/>
          <w:sz w:val="38"/>
        </w:rPr>
      </w:pPr>
    </w:p>
    <w:p>
      <w:pPr>
        <w:pStyle w:val="BodyText"/>
        <w:spacing w:line="427" w:lineRule="auto" w:before="1"/>
        <w:ind w:right="214"/>
      </w:pPr>
      <w:r>
        <w:rPr>
          <w:w w:val="105"/>
        </w:rPr>
        <w:t>自信的个人主义者将他们对独立的热爱融入到他们的学术和职业追求中。与其他策略相比，他们更倾向于说作为团队的一部分学习会分散注意力，而不是有帮助。正如你所想象的那样，无论是在学校还是在工作场所，团队项目都会让这些性格类型的人感到沮丧。</w:t>
      </w:r>
    </w:p>
    <w:p>
      <w:pPr>
        <w:pStyle w:val="BodyText"/>
        <w:spacing w:line="424" w:lineRule="auto" w:before="236"/>
        <w:ind w:right="217"/>
      </w:pPr>
      <w:r>
        <w:rPr>
          <w:w w:val="105"/>
        </w:rPr>
        <w:t>这并不是说自信的个人主义者不能很好地与他人合作——远不是这样。但如果有选择的话，这些类型的人更愿意独立运作，自己解决问题。在学校，这些人可能会被独立学习的机会所吸引。在工作中，他们可能会尝试开发一个特定的专业领域，使他们能够自己做出决定，并独自完成大部分任务。</w:t>
      </w:r>
    </w:p>
    <w:p>
      <w:pPr>
        <w:pStyle w:val="BodyText"/>
        <w:spacing w:line="427" w:lineRule="auto" w:before="244"/>
        <w:ind w:right="216"/>
      </w:pPr>
      <w:r>
        <w:rPr>
          <w:w w:val="105"/>
        </w:rPr>
        <w:t>从这个描述来看，自信的个人主义者听起来可能不像天生的领导者，但事实并非如此。超过一半的人格类型表示，他们倾向于寻找领导和管理角色。这远远低于他们的外向型同龄人，但仍占大多数。此外，近70%的人说</w:t>
      </w:r>
    </w:p>
    <w:p>
      <w:pPr>
        <w:spacing w:after="0" w:line="427" w:lineRule="auto"/>
        <w:sectPr>
          <w:pgSz w:w="12240" w:h="15840"/>
          <w:pgMar w:header="662" w:footer="823" w:top="1340" w:bottom="1020" w:left="1300" w:right="1220"/>
        </w:sectPr>
      </w:pPr>
    </w:p>
    <w:p>
      <w:pPr>
        <w:pStyle w:val="BodyText"/>
        <w:spacing w:line="424" w:lineRule="auto" w:before="123"/>
        <w:ind w:right="221"/>
      </w:pPr>
      <w:r>
        <w:rPr>
          <w:w w:val="105"/>
        </w:rPr>
        <w:t>他们有出色的领导能力。快速浏览著名的自信个人主义者，包括现实生活中的领导者（比尔·盖茨）和虚构的领导者（甘道夫）。</w:t>
      </w:r>
    </w:p>
    <w:p>
      <w:pPr>
        <w:pStyle w:val="BodyText"/>
        <w:spacing w:line="424" w:lineRule="auto" w:before="245"/>
        <w:ind w:left="139" w:right="216"/>
      </w:pPr>
      <w:r>
        <w:rPr>
          <w:w w:val="110"/>
        </w:rPr>
        <w:t>自信的个人主义者倾向于自己磨练自己的想法和技能，他们通常喜欢独自工作。也就是说，如果这是将这些想法和技能转化为现实进步所必需的，那么这些人可能愿意接手领导权。</w:t>
      </w:r>
    </w:p>
    <w:p>
      <w:pPr>
        <w:spacing w:before="246"/>
        <w:ind w:left="383" w:right="461" w:firstLine="0"/>
        <w:jc w:val="center"/>
        <w:rPr>
          <w:rFonts w:ascii="Trebuchet MS"/>
          <w:i/>
          <w:sz w:val="24"/>
        </w:rPr>
      </w:pPr>
      <w:bookmarkStart w:name="The Right Mindset" w:id="555"/>
      <w:bookmarkEnd w:id="555"/>
      <w:r>
        <w:rPr/>
      </w:r>
      <w:r>
        <w:rPr>
          <w:rFonts w:ascii="Trebuchet MS"/>
          <w:i/>
          <w:color w:val="51A9AB"/>
          <w:w w:val="95"/>
          <w:sz w:val="24"/>
        </w:rPr>
        <w:t>正确的心态</w:t>
      </w:r>
    </w:p>
    <w:p>
      <w:pPr>
        <w:pStyle w:val="BodyText"/>
        <w:spacing w:before="10"/>
        <w:ind w:left="0"/>
        <w:jc w:val="left"/>
        <w:rPr>
          <w:rFonts w:ascii="Trebuchet MS"/>
          <w:i/>
          <w:sz w:val="38"/>
        </w:rPr>
      </w:pPr>
    </w:p>
    <w:p>
      <w:pPr>
        <w:pStyle w:val="BodyText"/>
        <w:spacing w:line="427" w:lineRule="auto"/>
        <w:ind w:right="216"/>
      </w:pPr>
      <w:r>
        <w:rPr>
          <w:w w:val="105"/>
        </w:rPr>
        <w:t>自信的个人主义者比任何其他人格策略都更可能说，控制自己的心态是决定自己幸福的最重要因素。平均而言，他们将心态视为比财务状况、朋友和家人、工作或健康更重要的幸福因素。</w:t>
      </w:r>
    </w:p>
    <w:p>
      <w:pPr>
        <w:pStyle w:val="BodyText"/>
        <w:spacing w:line="427" w:lineRule="auto" w:before="234"/>
        <w:ind w:right="217"/>
      </w:pPr>
      <w:r>
        <w:rPr>
          <w:w w:val="105"/>
        </w:rPr>
        <w:t>这一统计数据揭示了许多自信的个人主义者。这些人格类型相信他们的个人效能和个人价值，他们知道保持这种心态有多么重要。只要自信的个人主义者在这种自信与向他人学习的意愿之间取得平衡，他们的积极心态就会成为一种自我实现的预言，帮助这些人不仅实现伟大的成就，而且找到持久的幸福。</w:t>
      </w:r>
      <w:r>
        <w:rPr>
          <w:spacing w:val="1"/>
          <w:w w:val="105"/>
        </w:rPr>
      </w:r>
    </w:p>
    <w:p>
      <w:pPr>
        <w:pStyle w:val="Heading4"/>
        <w:spacing w:before="193"/>
        <w:ind w:right="461"/>
      </w:pPr>
      <w:bookmarkStart w:name="People Mastery – Extraverted (E) and Ass" w:id="556"/>
      <w:bookmarkEnd w:id="556"/>
      <w:r>
        <w:rPr/>
      </w:r>
      <w:r>
        <w:rPr>
          <w:color w:val="51A9AB"/>
          <w:spacing w:val="-1"/>
          <w:w w:val="95"/>
        </w:rPr>
        <w:t>人员掌握–外向（E）和自信（-A）</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Bold and Confident" w:id="557"/>
      <w:bookmarkEnd w:id="557"/>
      <w:r>
        <w:rPr/>
      </w:r>
      <w:r>
        <w:rPr>
          <w:rFonts w:ascii="Trebuchet MS"/>
          <w:i/>
          <w:color w:val="51A9AB"/>
          <w:spacing w:val="-1"/>
          <w:sz w:val="24"/>
        </w:rPr>
        <w:t>大胆自信</w:t>
      </w:r>
    </w:p>
    <w:p>
      <w:pPr>
        <w:pStyle w:val="BodyText"/>
        <w:spacing w:before="1"/>
        <w:ind w:left="0"/>
        <w:jc w:val="left"/>
        <w:rPr>
          <w:rFonts w:ascii="Trebuchet MS"/>
          <w:i/>
          <w:sz w:val="39"/>
        </w:rPr>
      </w:pPr>
    </w:p>
    <w:p>
      <w:pPr>
        <w:pStyle w:val="BodyText"/>
        <w:spacing w:line="424" w:lineRule="auto"/>
        <w:ind w:right="217"/>
      </w:pPr>
      <w:r>
        <w:rPr>
          <w:w w:val="110"/>
        </w:rPr>
        <w:t>掌握人际关系策略的人格类型以其应对压力的能力而闻名。这有助于他们大胆行动，保持信心，即使面对挑战或批评。</w:t>
      </w:r>
    </w:p>
    <w:p>
      <w:pPr>
        <w:spacing w:after="0" w:line="424" w:lineRule="auto"/>
        <w:sectPr>
          <w:pgSz w:w="12240" w:h="15840"/>
          <w:pgMar w:header="662" w:footer="823" w:top="1340" w:bottom="1020" w:left="1300" w:right="1220"/>
        </w:sectPr>
      </w:pPr>
    </w:p>
    <w:p>
      <w:pPr>
        <w:pStyle w:val="BodyText"/>
        <w:spacing w:line="427" w:lineRule="auto" w:before="123"/>
        <w:ind w:right="217"/>
      </w:pPr>
      <w:r>
        <w:rPr>
          <w:w w:val="105"/>
        </w:rPr>
        <w:t>正是由于这种信心，拥有这一战略的人在社交场合中感到精力充沛和自在。他们寻求社交以及刺激和挑战的经历。这些人喜欢旅行去看东西、人和地方，尝试一些新的东西——即使他们最终不喜欢的东西也会让他们兴奋不已。</w:t>
      </w:r>
    </w:p>
    <w:p>
      <w:pPr>
        <w:spacing w:before="236"/>
        <w:ind w:left="378" w:right="461" w:firstLine="0"/>
        <w:jc w:val="center"/>
        <w:rPr>
          <w:rFonts w:ascii="Trebuchet MS"/>
          <w:i/>
          <w:sz w:val="24"/>
        </w:rPr>
      </w:pPr>
      <w:bookmarkStart w:name="Nothing to Prove?" w:id="558"/>
      <w:bookmarkEnd w:id="558"/>
      <w:r>
        <w:rPr/>
      </w:r>
      <w:r>
        <w:rPr>
          <w:rFonts w:ascii="Trebuchet MS"/>
          <w:i/>
          <w:color w:val="51A9AB"/>
          <w:spacing w:val="-1"/>
          <w:sz w:val="24"/>
        </w:rPr>
        <w:t>没有什么可以证明的？</w:t>
      </w:r>
    </w:p>
    <w:p>
      <w:pPr>
        <w:pStyle w:val="BodyText"/>
        <w:spacing w:before="9"/>
        <w:ind w:left="0"/>
        <w:jc w:val="left"/>
        <w:rPr>
          <w:rFonts w:ascii="Trebuchet MS"/>
          <w:i/>
          <w:sz w:val="38"/>
        </w:rPr>
      </w:pPr>
    </w:p>
    <w:p>
      <w:pPr>
        <w:pStyle w:val="BodyText"/>
        <w:spacing w:line="427" w:lineRule="auto" w:before="1"/>
        <w:ind w:left="139" w:right="217"/>
      </w:pPr>
      <w:r>
        <w:rPr>
          <w:w w:val="110"/>
        </w:rPr>
        <w:t>然而，如果他们不控制自己，人民大师可能会变得过于自信。这些人格类型往往与自我怀疑和证明自己的需要相隔离。因此，他们并不总是测试，甚至考虑自己的限制或野心。</w:t>
      </w:r>
    </w:p>
    <w:p>
      <w:pPr>
        <w:pStyle w:val="BodyText"/>
        <w:spacing w:line="427" w:lineRule="auto" w:before="235"/>
        <w:ind w:left="139" w:right="217"/>
      </w:pPr>
      <w:r>
        <w:rPr>
          <w:w w:val="105"/>
        </w:rPr>
        <w:t>到了极致，这可以创造一种寻求舒适的模式。他们甚至会对追求更吓人目标的人翻白眼。另一方面，这些性格类型可能会忽视明智的谨慎，使自己陷入非常危险的境地。</w:t>
      </w:r>
    </w:p>
    <w:p>
      <w:pPr>
        <w:pStyle w:val="BodyText"/>
        <w:spacing w:line="424" w:lineRule="auto" w:before="239"/>
        <w:ind w:left="139" w:right="216"/>
      </w:pPr>
      <w:r>
        <w:rPr>
          <w:w w:val="105"/>
        </w:rPr>
        <w:t>有时，人民大师可能不会体谅那些无法保持如此舒适大胆的人。但无论如何，情况并非如此。通过将他人考虑在内，这些性格实际上可以帮助吸引其他人走出他们的外壳，从而激发他们的活力并赋予他们权力。</w:t>
      </w:r>
    </w:p>
    <w:p>
      <w:pPr>
        <w:spacing w:before="246"/>
        <w:ind w:left="383" w:right="460" w:firstLine="0"/>
        <w:jc w:val="center"/>
        <w:rPr>
          <w:rFonts w:ascii="Trebuchet MS"/>
          <w:i/>
          <w:sz w:val="24"/>
        </w:rPr>
      </w:pPr>
      <w:bookmarkStart w:name="Finding Balance" w:id="559"/>
      <w:bookmarkEnd w:id="559"/>
      <w:r>
        <w:rPr/>
      </w:r>
      <w:r>
        <w:rPr>
          <w:rFonts w:ascii="Trebuchet MS"/>
          <w:i/>
          <w:color w:val="51A9AB"/>
          <w:w w:val="95"/>
          <w:sz w:val="24"/>
        </w:rPr>
        <w:t>寻找平衡</w:t>
      </w:r>
    </w:p>
    <w:p>
      <w:pPr>
        <w:pStyle w:val="BodyText"/>
        <w:spacing w:before="10"/>
        <w:ind w:left="0"/>
        <w:jc w:val="left"/>
        <w:rPr>
          <w:rFonts w:ascii="Trebuchet MS"/>
          <w:i/>
          <w:sz w:val="38"/>
        </w:rPr>
      </w:pPr>
    </w:p>
    <w:p>
      <w:pPr>
        <w:pStyle w:val="BodyText"/>
        <w:spacing w:line="427" w:lineRule="auto"/>
        <w:ind w:left="139" w:right="216"/>
      </w:pPr>
      <w:r>
        <w:rPr>
          <w:w w:val="105"/>
        </w:rPr>
        <w:t>幸运的是，大多数人处于在中间。理想的情况是，他们在寻找社会满足感和联系的同时，也抱有健康的志向。社会互动对人民大师的幸福感起着很大的作用。虽然这些性格类型都很自信，但他们仍然喜欢表扬和认可。他们不需要</w:t>
      </w:r>
    </w:p>
    <w:p>
      <w:pPr>
        <w:spacing w:after="0" w:line="427" w:lineRule="auto"/>
        <w:sectPr>
          <w:pgSz w:w="12240" w:h="15840"/>
          <w:pgMar w:header="662" w:footer="823" w:top="1340" w:bottom="1020" w:left="1300" w:right="1220"/>
        </w:sectPr>
      </w:pPr>
    </w:p>
    <w:p>
      <w:pPr>
        <w:pStyle w:val="BodyText"/>
        <w:spacing w:line="424" w:lineRule="auto" w:before="123"/>
        <w:ind w:right="217"/>
      </w:pPr>
      <w:r>
        <w:rPr>
          <w:w w:val="105"/>
        </w:rPr>
        <w:t>人们的认可，但他们仍然渴望朋友和亲人与他们分享生活。</w:t>
      </w:r>
    </w:p>
    <w:p>
      <w:pPr>
        <w:pStyle w:val="BodyText"/>
        <w:spacing w:line="427" w:lineRule="auto" w:before="245"/>
        <w:ind w:right="216"/>
      </w:pPr>
      <w:r>
        <w:rPr>
          <w:w w:val="110"/>
        </w:rPr>
        <w:t>这些人可能固执己见，但他们并不总是担心别人会同意他们。这可以帮助这些人即使在分歧中也保持温和，因为他们的自我和信心并不像在湍流策略中那样受到威胁。人民大师不喜欢怨恨，从本质上讲，他们想把人们团结起来，让事情发生。</w:t>
      </w:r>
    </w:p>
    <w:p>
      <w:pPr>
        <w:pStyle w:val="BodyText"/>
        <w:spacing w:line="427" w:lineRule="auto" w:before="234"/>
        <w:ind w:left="139" w:right="214"/>
      </w:pPr>
      <w:r>
        <w:rPr>
          <w:w w:val="105"/>
        </w:rPr>
        <w:t>这些类型的人往往以他们的魅力和自信而脱颖而出。只要他们不利用自己的才能来压制或贬低他人，这些个性特征就会很有吸引力。这些类型的人很少害怕被拒绝，他们喜欢包括其他人。这可以让这些人成为很好的朋友、亲人和同事，他们总是致力于激励周围的人。</w:t>
      </w:r>
    </w:p>
    <w:p>
      <w:pPr>
        <w:spacing w:before="234"/>
        <w:ind w:left="1629" w:right="1708" w:firstLine="0"/>
        <w:jc w:val="center"/>
        <w:rPr>
          <w:rFonts w:ascii="Trebuchet MS"/>
          <w:i/>
          <w:sz w:val="24"/>
        </w:rPr>
      </w:pPr>
      <w:bookmarkStart w:name="People Masters in Love" w:id="560"/>
      <w:bookmarkEnd w:id="560"/>
      <w:r>
        <w:rPr/>
      </w:r>
      <w:r>
        <w:rPr>
          <w:rFonts w:ascii="Trebuchet MS"/>
          <w:i/>
          <w:color w:val="51A9AB"/>
          <w:w w:val="95"/>
          <w:sz w:val="24"/>
        </w:rPr>
        <w:t>恋爱中的人大师</w:t>
      </w:r>
    </w:p>
    <w:p>
      <w:pPr>
        <w:pStyle w:val="BodyText"/>
        <w:ind w:left="0"/>
        <w:jc w:val="left"/>
        <w:rPr>
          <w:rFonts w:ascii="Trebuchet MS"/>
          <w:i/>
          <w:sz w:val="39"/>
        </w:rPr>
      </w:pPr>
    </w:p>
    <w:p>
      <w:pPr>
        <w:pStyle w:val="BodyText"/>
        <w:spacing w:line="427" w:lineRule="auto" w:before="1"/>
        <w:ind w:right="153"/>
      </w:pPr>
      <w:r>
        <w:rPr>
          <w:w w:val="105"/>
        </w:rPr>
        <w:t>根据我们的研究，人际大师似乎比其他策略更容易坠入爱河。他们也不太可能说恋爱会让他们害怕。很容易想象为什么会这样——大师级人物的外向性格会让他们遇到可能结识新朋友的情况，而他们自信的性格特征有助于他们对新关系的前景充满信心。</w:t>
      </w:r>
    </w:p>
    <w:p>
      <w:pPr>
        <w:pStyle w:val="BodyText"/>
        <w:spacing w:line="424" w:lineRule="auto" w:before="234"/>
        <w:ind w:right="216"/>
      </w:pPr>
      <w:r>
        <w:rPr>
          <w:w w:val="105"/>
        </w:rPr>
        <w:t>有些人可能想知道，这是否会让名人赛在成为好伴侣方面不如其他类型的人可靠。这些类型的人一旦真正建立了关系，他们的自信会让他们自满或不负责任吗？不一定：大约一半的名人说，有必要特意去取悦他们所爱的人，而这个回应</w:t>
      </w:r>
    </w:p>
    <w:p>
      <w:pPr>
        <w:spacing w:after="0" w:line="424" w:lineRule="auto"/>
        <w:sectPr>
          <w:pgSz w:w="12240" w:h="15840"/>
          <w:pgMar w:header="662" w:footer="823" w:top="1340" w:bottom="1020" w:left="1300" w:right="1220"/>
        </w:sectPr>
      </w:pPr>
    </w:p>
    <w:p>
      <w:pPr>
        <w:pStyle w:val="BodyText"/>
        <w:spacing w:line="424" w:lineRule="auto" w:before="123"/>
        <w:ind w:right="216"/>
      </w:pPr>
      <w:r>
        <w:rPr>
          <w:w w:val="105"/>
        </w:rPr>
        <w:t>使他们与其他类型的人不相上下。此外，以人为本是最不可能说长期承诺让他们焦虑的策略。</w:t>
      </w:r>
    </w:p>
    <w:p>
      <w:pPr>
        <w:pStyle w:val="BodyText"/>
        <w:spacing w:line="427" w:lineRule="auto" w:before="245"/>
        <w:ind w:right="215"/>
      </w:pPr>
      <w:r>
        <w:rPr>
          <w:w w:val="105"/>
        </w:rPr>
        <w:t>换言之，尽管名人赛的自信和社交便利可能会让他们听起来像运动员，但这些类型的人可能会像其他人一样忠诚和渴望取悦自己的伴侣。与一位人民大师的关系可能是一件美妙的事情，即使对于完全不同的人来说也是如此。毕竟，主人公的社会能量和他们的能力能够以最好的方式感染生活。</w:t>
      </w:r>
    </w:p>
    <w:p>
      <w:pPr>
        <w:spacing w:before="232"/>
        <w:ind w:left="383" w:right="461" w:firstLine="0"/>
        <w:jc w:val="center"/>
        <w:rPr>
          <w:rFonts w:ascii="Trebuchet MS"/>
          <w:i/>
          <w:sz w:val="24"/>
        </w:rPr>
      </w:pPr>
      <w:bookmarkStart w:name="Speaking Up" w:id="561"/>
      <w:bookmarkEnd w:id="561"/>
      <w:r>
        <w:rPr/>
      </w:r>
      <w:r>
        <w:rPr>
          <w:rFonts w:ascii="Trebuchet MS"/>
          <w:i/>
          <w:color w:val="51A9AB"/>
          <w:sz w:val="24"/>
        </w:rPr>
        <w:t>大声说出来</w:t>
      </w:r>
    </w:p>
    <w:p>
      <w:pPr>
        <w:pStyle w:val="BodyText"/>
        <w:spacing w:before="10"/>
        <w:ind w:left="0"/>
        <w:jc w:val="left"/>
        <w:rPr>
          <w:rFonts w:ascii="Trebuchet MS"/>
          <w:i/>
          <w:sz w:val="38"/>
        </w:rPr>
      </w:pPr>
    </w:p>
    <w:p>
      <w:pPr>
        <w:pStyle w:val="BodyText"/>
        <w:spacing w:line="427" w:lineRule="auto"/>
        <w:ind w:right="214"/>
      </w:pPr>
      <w:r>
        <w:rPr>
          <w:w w:val="105"/>
        </w:rPr>
        <w:t>大师级人物并不倾向于过滤他们的观点。这些性格类型的人说他们想什么，他们想什么就说什么。就像几乎所有的特质一样，这可能是一种优势，也可能是一个弱点。</w:t>
      </w:r>
    </w:p>
    <w:p>
      <w:pPr>
        <w:pStyle w:val="BodyText"/>
        <w:spacing w:line="427" w:lineRule="auto" w:before="237"/>
        <w:ind w:right="214"/>
      </w:pPr>
      <w:r>
        <w:rPr>
          <w:w w:val="110"/>
        </w:rPr>
        <w:t>人民大师通常被视为直言不讳的人，可以相信他们会诚实地说话。在学术和专业环境中，许多老师、同学、同事和管理人员都很欣赏这种品质。毕竟，如果使用得当，坦诚是与他人联系的有力方式。无论是在课堂上还是在工作场所，“所见即所得”的人文大师性格都能让人耳目一新。</w:t>
      </w:r>
    </w:p>
    <w:p>
      <w:pPr>
        <w:pStyle w:val="BodyText"/>
        <w:spacing w:line="427" w:lineRule="auto" w:before="235"/>
        <w:ind w:right="215"/>
      </w:pPr>
      <w:r>
        <w:rPr>
          <w:w w:val="105"/>
        </w:rPr>
        <w:t>但坦诚与粗鲁是有区别的——有时，名人赛可能会遵守这条规则。在学术环境中，这会使他们与老师和同学发生冲突。在专业环境中，这些性格类型可能会因不体贴、傲慢甚至冷酷无情而赢得声誉。</w:t>
      </w:r>
    </w:p>
    <w:p>
      <w:pPr>
        <w:spacing w:after="0" w:line="427" w:lineRule="auto"/>
        <w:sectPr>
          <w:pgSz w:w="12240" w:h="15840"/>
          <w:pgMar w:header="662" w:footer="823" w:top="1340" w:bottom="1020" w:left="1300" w:right="1220"/>
        </w:sectPr>
      </w:pPr>
    </w:p>
    <w:p>
      <w:pPr>
        <w:pStyle w:val="BodyText"/>
        <w:spacing w:line="424" w:lineRule="auto" w:before="123"/>
        <w:ind w:left="139" w:right="215"/>
      </w:pPr>
      <w:r>
        <w:rPr>
          <w:w w:val="105"/>
        </w:rPr>
        <w:t>学会诚实地说话，而不说别人的坏话，是许多人大师通往个人发展道路上的一步。幸运的是，一旦他们掌握了这种平衡，人民大师可以释放出他们给学校和工作带来的许多天赋。尤其是，人际关系大师能够擅长处理尴尬或紧张的人际关系状况——无论是让团队项目重回正轨，还是以直截了当但体贴的方式向客户传达坏消息。</w:t>
      </w:r>
    </w:p>
    <w:p>
      <w:pPr>
        <w:spacing w:before="246"/>
        <w:ind w:left="381" w:right="461" w:firstLine="0"/>
        <w:jc w:val="center"/>
        <w:rPr>
          <w:rFonts w:ascii="Trebuchet MS"/>
          <w:i/>
          <w:sz w:val="24"/>
        </w:rPr>
      </w:pPr>
      <w:bookmarkStart w:name="Going for It" w:id="562"/>
      <w:bookmarkEnd w:id="562"/>
      <w:r>
        <w:rPr/>
      </w:r>
      <w:r>
        <w:rPr>
          <w:rFonts w:ascii="Trebuchet MS"/>
          <w:i/>
          <w:color w:val="51A9AB"/>
          <w:w w:val="95"/>
          <w:sz w:val="24"/>
        </w:rPr>
        <w:t>勇往直前</w:t>
      </w:r>
    </w:p>
    <w:p>
      <w:pPr>
        <w:pStyle w:val="BodyText"/>
        <w:spacing w:before="10"/>
        <w:ind w:left="0"/>
        <w:jc w:val="left"/>
        <w:rPr>
          <w:rFonts w:ascii="Trebuchet MS"/>
          <w:i/>
          <w:sz w:val="38"/>
        </w:rPr>
      </w:pPr>
    </w:p>
    <w:p>
      <w:pPr>
        <w:pStyle w:val="BodyText"/>
        <w:spacing w:line="424" w:lineRule="auto"/>
        <w:ind w:left="139" w:right="217"/>
      </w:pPr>
      <w:r>
        <w:rPr>
          <w:w w:val="105"/>
        </w:rPr>
        <w:t>79%的人文大师表示，他们将问题视为机遇。这些性格类型相信自己能够解决难题，并从过程中获得洞察力和经验。理想情况下，这种信念会成为一种自我实现的预言，随着人民大师们接受越来越艰巨的挑战，并在这一过程中学习重要的课程。</w:t>
      </w:r>
    </w:p>
    <w:p>
      <w:pPr>
        <w:pStyle w:val="BodyText"/>
        <w:spacing w:line="427" w:lineRule="auto" w:before="244"/>
        <w:ind w:left="139" w:right="218"/>
      </w:pPr>
      <w:r>
        <w:rPr>
          <w:w w:val="110"/>
        </w:rPr>
        <w:t>然而，让“人民大师”与众不同的不仅仅是他们的自信。这也是他们愿意与他人合作的原因。这些人知道，当我们合作并寻求帮助时，我们往往会更有效。大师级人物尤其擅长为周围的人创造机会，让他们发挥自己的优势。这可能只是人民大师成功的秘诀之一。</w:t>
      </w:r>
    </w:p>
    <w:p>
      <w:pPr>
        <w:pStyle w:val="Heading4"/>
        <w:spacing w:before="194"/>
        <w:ind w:right="460"/>
      </w:pPr>
      <w:bookmarkStart w:name="Constant Improvement – Introverted (I) a" w:id="563"/>
      <w:bookmarkEnd w:id="563"/>
      <w:r>
        <w:rPr/>
      </w:r>
      <w:r>
        <w:rPr>
          <w:color w:val="51A9AB"/>
          <w:w w:val="95"/>
        </w:rPr>
        <w:t>持续改善–内向型（I）和紊流型（-T）</w:t>
      </w:r>
    </w:p>
    <w:p>
      <w:pPr>
        <w:pStyle w:val="BodyText"/>
        <w:spacing w:before="3"/>
        <w:ind w:left="0"/>
        <w:jc w:val="left"/>
        <w:rPr>
          <w:rFonts w:ascii="Verdana"/>
          <w:sz w:val="37"/>
        </w:rPr>
      </w:pPr>
    </w:p>
    <w:p>
      <w:pPr>
        <w:spacing w:before="0"/>
        <w:ind w:left="1624" w:right="1708" w:firstLine="0"/>
        <w:jc w:val="center"/>
        <w:rPr>
          <w:rFonts w:ascii="Trebuchet MS"/>
          <w:i/>
          <w:sz w:val="24"/>
        </w:rPr>
      </w:pPr>
      <w:bookmarkStart w:name="Sensitive Souls" w:id="564"/>
      <w:bookmarkEnd w:id="564"/>
      <w:r>
        <w:rPr/>
      </w:r>
      <w:r>
        <w:rPr>
          <w:rFonts w:ascii="Trebuchet MS"/>
          <w:i/>
          <w:color w:val="51A9AB"/>
          <w:w w:val="95"/>
          <w:sz w:val="24"/>
        </w:rPr>
        <w:t>敏感的灵魂</w:t>
      </w:r>
    </w:p>
    <w:p>
      <w:pPr>
        <w:pStyle w:val="BodyText"/>
        <w:spacing w:before="10"/>
        <w:ind w:left="0"/>
        <w:jc w:val="left"/>
        <w:rPr>
          <w:rFonts w:ascii="Trebuchet MS"/>
          <w:i/>
          <w:sz w:val="38"/>
        </w:rPr>
      </w:pPr>
    </w:p>
    <w:p>
      <w:pPr>
        <w:pStyle w:val="BodyText"/>
        <w:spacing w:line="427" w:lineRule="auto"/>
        <w:ind w:right="216"/>
      </w:pPr>
      <w:r>
        <w:rPr>
          <w:w w:val="110"/>
        </w:rPr>
        <w:t>持续改进者倾向于敏感和内省。他们往往是喜欢拥有自己的空间和自由的深层次的个人。一般来说，这些性格类型的人自己感觉比混入现实世界的判断中更自在。</w:t>
      </w:r>
    </w:p>
    <w:p>
      <w:pPr>
        <w:spacing w:after="0" w:line="427" w:lineRule="auto"/>
        <w:sectPr>
          <w:pgSz w:w="12240" w:h="15840"/>
          <w:pgMar w:header="662" w:footer="823" w:top="1340" w:bottom="1020" w:left="1300" w:right="1220"/>
        </w:sectPr>
      </w:pPr>
    </w:p>
    <w:p>
      <w:pPr>
        <w:pStyle w:val="BodyText"/>
        <w:spacing w:line="427" w:lineRule="auto" w:before="123"/>
        <w:ind w:left="139" w:right="214"/>
      </w:pPr>
      <w:r>
        <w:rPr>
          <w:w w:val="110"/>
        </w:rPr>
        <w:t>这可能是因为他们有两种性格特征，最能代表他们对环境的敏感性——内向和动荡。因此，他们可能会发现处理紧张的环境或新情况时有压力。在这些时刻，持续改进者可能会感到非常不舒服，尽管他们可能不想透露自己的真实感受。作为回应，这些人可能会向内退缩，做出防御反应，或试图完全摆脱这种局面。或者，他们可能会放弃自己的愿望或需求，努力维持和平。</w:t>
      </w:r>
    </w:p>
    <w:p>
      <w:pPr>
        <w:spacing w:before="233"/>
        <w:ind w:left="383" w:right="459" w:firstLine="0"/>
        <w:jc w:val="center"/>
        <w:rPr>
          <w:rFonts w:ascii="Trebuchet MS"/>
          <w:i/>
          <w:sz w:val="24"/>
        </w:rPr>
      </w:pPr>
      <w:bookmarkStart w:name="Driven by Doubt" w:id="565"/>
      <w:bookmarkEnd w:id="565"/>
      <w:r>
        <w:rPr/>
      </w:r>
      <w:r>
        <w:rPr>
          <w:rFonts w:ascii="Trebuchet MS"/>
          <w:i/>
          <w:color w:val="51A9AB"/>
          <w:spacing w:val="-1"/>
          <w:sz w:val="24"/>
        </w:rPr>
        <w:t>由怀疑驱动</w:t>
      </w:r>
    </w:p>
    <w:p>
      <w:pPr>
        <w:pStyle w:val="BodyText"/>
        <w:spacing w:before="10"/>
        <w:ind w:left="0"/>
        <w:jc w:val="left"/>
        <w:rPr>
          <w:rFonts w:ascii="Trebuchet MS"/>
          <w:i/>
          <w:sz w:val="38"/>
        </w:rPr>
      </w:pPr>
    </w:p>
    <w:p>
      <w:pPr>
        <w:pStyle w:val="BodyText"/>
        <w:spacing w:line="427" w:lineRule="auto"/>
        <w:ind w:left="139" w:right="218"/>
      </w:pPr>
      <w:r>
        <w:rPr>
          <w:spacing w:val="-1"/>
          <w:w w:val="110"/>
        </w:rPr>
        <w:t>持续改进者往往会产生自我怀疑。他们有强大的动力，但同时也伴随着对失败的强烈恐惧。这些性格类型在他们的成功中投入了大量的认同。因此，即使是一个小小的失误或尴尬，也可能是致命的。</w:t>
      </w:r>
    </w:p>
    <w:p>
      <w:pPr>
        <w:pStyle w:val="BodyText"/>
        <w:spacing w:line="427" w:lineRule="auto" w:before="236"/>
        <w:ind w:left="139" w:right="215"/>
      </w:pPr>
      <w:r>
        <w:rPr>
          <w:w w:val="110"/>
        </w:rPr>
        <w:t>从好的方面来说，这种警惕性为这些性格类型提供了感知麻烦的诀窍。这在需要平衡风险和回报的情况下非常有用，无论是金融投资还是浪漫机遇。当面临潜在风险时，这些类型的人会寻找预防问题的方法。虽然这在短期内会减缓它们的速度，但这种方法可以防止出现长期问题。</w:t>
      </w:r>
      <w:r>
        <w:rPr>
          <w:spacing w:val="-68"/>
          <w:w w:val="105"/>
        </w:rPr>
      </w:r>
    </w:p>
    <w:p>
      <w:pPr>
        <w:pStyle w:val="BodyText"/>
        <w:spacing w:line="424" w:lineRule="auto" w:before="236"/>
        <w:ind w:left="139" w:right="216"/>
      </w:pPr>
      <w:r>
        <w:rPr>
          <w:w w:val="105"/>
        </w:rPr>
        <w:t>持续改进者将他们的大部分注意力放在个人利益上。他们努力掌握业余爱好、职业或新的自我表达方式。这种程度的奉献可以创造令人印象深刻、美好的结果。</w:t>
      </w:r>
    </w:p>
    <w:p>
      <w:pPr>
        <w:pStyle w:val="BodyText"/>
        <w:spacing w:line="427" w:lineRule="auto" w:before="244"/>
        <w:ind w:left="139" w:right="217"/>
      </w:pPr>
      <w:r>
        <w:rPr>
          <w:w w:val="110"/>
        </w:rPr>
        <w:t>具有持续改进人格类型的人可能是完美主义者，会为追求目标投入大量时间和精力。不幸的是，如果他们给自己施加太多压力，这种做法可能会适得其反。例如，常量</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05"/>
        </w:rPr>
        <w:t>改进者可能会感到被迫放弃努力，因为一个细节没有排好。</w:t>
      </w:r>
    </w:p>
    <w:p>
      <w:pPr>
        <w:spacing w:before="244"/>
        <w:ind w:left="1629" w:right="1708" w:firstLine="0"/>
        <w:jc w:val="center"/>
        <w:rPr>
          <w:rFonts w:ascii="Trebuchet MS"/>
          <w:i/>
          <w:sz w:val="24"/>
        </w:rPr>
      </w:pPr>
      <w:bookmarkStart w:name="Reality and Romance" w:id="566"/>
      <w:bookmarkEnd w:id="566"/>
      <w:r>
        <w:rPr/>
      </w:r>
      <w:r>
        <w:rPr>
          <w:rFonts w:ascii="Trebuchet MS"/>
          <w:i/>
          <w:color w:val="51A9AB"/>
          <w:w w:val="95"/>
          <w:sz w:val="24"/>
        </w:rPr>
        <w:t>现实与浪漫</w:t>
      </w:r>
    </w:p>
    <w:p>
      <w:pPr>
        <w:pStyle w:val="BodyText"/>
        <w:spacing w:before="10"/>
        <w:ind w:left="0"/>
        <w:jc w:val="left"/>
        <w:rPr>
          <w:rFonts w:ascii="Trebuchet MS"/>
          <w:i/>
          <w:sz w:val="38"/>
        </w:rPr>
      </w:pPr>
    </w:p>
    <w:p>
      <w:pPr>
        <w:pStyle w:val="BodyText"/>
        <w:spacing w:line="427" w:lineRule="auto"/>
        <w:ind w:right="218"/>
      </w:pPr>
      <w:r>
        <w:rPr>
          <w:w w:val="110"/>
        </w:rPr>
        <w:t>有时，持续改进者可能会感到生活中缺少了什么东西。值得注意的是，这通常只是一种感觉，而不是现实的反映。这些性格类型的人天性中总有追求更多的东西——即使他们的生活真的很好。</w:t>
      </w:r>
    </w:p>
    <w:p>
      <w:pPr>
        <w:pStyle w:val="BodyText"/>
        <w:spacing w:line="427" w:lineRule="auto" w:before="236"/>
        <w:ind w:right="216"/>
      </w:pPr>
      <w:r>
        <w:rPr>
          <w:w w:val="105"/>
        </w:rPr>
        <w:t>但是，当“持续改善者”评估他们的生活时，他们会想知道可能缺少什么，他们可能会发现自己专注于他们的浪漫关系——或者缺乏浪漫关系。这些类型的人比那些自信的人（也称为自信的个人主义者）更不可能说他们喜欢单身。这些个性比自信的个人主义者更有可能说，当他们单身的时候，他们经常会在头脑中构建一个理想的伴侣。</w:t>
      </w:r>
    </w:p>
    <w:p>
      <w:pPr>
        <w:pStyle w:val="BodyText"/>
        <w:spacing w:line="427" w:lineRule="auto" w:before="235"/>
        <w:ind w:left="139" w:right="217"/>
      </w:pPr>
      <w:r>
        <w:rPr>
          <w:w w:val="105"/>
        </w:rPr>
        <w:t>尽管“持续改善者”可能会发现自己渴望浪漫，但他们不一定会发现建立关系很容易。与其他性格策略相比，他们不太可能说他们通常主动约别人出去。这是有道理的，因为“持续改进者”可能会对自己的表现犹豫不决，而邀请某人出来是一个非常脆弱的位置。</w:t>
      </w:r>
    </w:p>
    <w:p>
      <w:pPr>
        <w:pStyle w:val="BodyText"/>
        <w:spacing w:line="427" w:lineRule="auto" w:before="233"/>
        <w:ind w:left="139" w:right="218"/>
      </w:pPr>
      <w:r>
        <w:rPr>
          <w:w w:val="105"/>
        </w:rPr>
        <w:t>这听起来可能是坏消息，但不一定是。随着他们的成长和成熟，“持续改进者”经常学习如何将他们对缺少的东西的感觉转化为积极的能量——通过这样做，他们不仅对生活中的美好事物感到感激，而且积极主动地提供帮助</w:t>
      </w:r>
    </w:p>
    <w:p>
      <w:pPr>
        <w:spacing w:after="0" w:line="427" w:lineRule="auto"/>
        <w:sectPr>
          <w:pgSz w:w="12240" w:h="15840"/>
          <w:pgMar w:header="662" w:footer="823" w:top="1340" w:bottom="1020" w:left="1300" w:right="1220"/>
        </w:sectPr>
      </w:pPr>
    </w:p>
    <w:p>
      <w:pPr>
        <w:pStyle w:val="BodyText"/>
        <w:spacing w:line="424" w:lineRule="auto" w:before="123"/>
        <w:ind w:right="219"/>
      </w:pPr>
      <w:r>
        <w:rPr>
          <w:w w:val="105"/>
        </w:rPr>
        <w:t>变化。这种心态的转变可以让这些人格类型在他们的关系中以及生活的其他方面找到满足感。</w:t>
      </w:r>
    </w:p>
    <w:p>
      <w:pPr>
        <w:spacing w:before="244"/>
        <w:ind w:left="383" w:right="461" w:firstLine="0"/>
        <w:jc w:val="center"/>
        <w:rPr>
          <w:rFonts w:ascii="Trebuchet MS" w:hAnsi="Trebuchet MS"/>
          <w:i/>
          <w:sz w:val="24"/>
        </w:rPr>
      </w:pPr>
      <w:bookmarkStart w:name="The “Right” Career?" w:id="567"/>
      <w:bookmarkEnd w:id="567"/>
      <w:r>
        <w:rPr/>
      </w:r>
      <w:r>
        <w:rPr>
          <w:rFonts w:ascii="Trebuchet MS" w:hAnsi="Trebuchet MS"/>
          <w:i/>
          <w:color w:val="51A9AB"/>
          <w:w w:val="90"/>
          <w:sz w:val="24"/>
        </w:rPr>
        <w:t>正确的”职业？</w:t>
      </w:r>
    </w:p>
    <w:p>
      <w:pPr>
        <w:pStyle w:val="BodyText"/>
        <w:spacing w:before="10"/>
        <w:ind w:left="0"/>
        <w:jc w:val="left"/>
        <w:rPr>
          <w:rFonts w:ascii="Trebuchet MS"/>
          <w:i/>
          <w:sz w:val="38"/>
        </w:rPr>
      </w:pPr>
    </w:p>
    <w:p>
      <w:pPr>
        <w:pStyle w:val="BodyText"/>
        <w:spacing w:line="424" w:lineRule="auto"/>
        <w:ind w:right="217"/>
      </w:pPr>
      <w:r>
        <w:rPr>
          <w:w w:val="105"/>
        </w:rPr>
        <w:t>持续改进者对“更多东西”的渴望延伸到了他们的职业生涯。只有超过四分之一的这类人表示，他们的职业生涯非常适合他们，这一比例低于其他战略。</w:t>
      </w:r>
    </w:p>
    <w:p>
      <w:pPr>
        <w:pStyle w:val="BodyText"/>
        <w:spacing w:line="424" w:lineRule="auto" w:before="246"/>
        <w:ind w:right="219"/>
      </w:pPr>
      <w:r>
        <w:rPr>
          <w:w w:val="105"/>
        </w:rPr>
        <w:t>这并不一定意味着“持续改进者”的职业生涯对他们来说是错误的——尽管他们可能会怀疑自己是否是。这些性格类型中有一半以上的人表示，他们经常会考虑转行，而且比起其他策略，他们更有可能说，他们觉得自己被当前的工作束缚住了。</w:t>
      </w:r>
    </w:p>
    <w:p>
      <w:pPr>
        <w:pStyle w:val="BodyText"/>
        <w:spacing w:line="427" w:lineRule="auto" w:before="247"/>
        <w:ind w:right="217"/>
      </w:pPr>
      <w:r>
        <w:rPr>
          <w:w w:val="105"/>
        </w:rPr>
        <w:t>这种不安不一定是坏事。事实上，焦躁不安可以成为一种令人难以置信的动力，去做伟大的事情。当持续改进者感到受困时，问题就来了：他们想做出改变，但怀疑自己无法或无助于这样做。这种感觉可能有很多根源，例如自我怀疑或普遍担心别人不会“理解”它们。</w:t>
      </w:r>
    </w:p>
    <w:p>
      <w:pPr>
        <w:pStyle w:val="BodyText"/>
        <w:spacing w:line="427" w:lineRule="auto" w:before="234"/>
        <w:ind w:right="215"/>
      </w:pPr>
      <w:r>
        <w:rPr>
          <w:w w:val="110"/>
        </w:rPr>
        <w:t>与生活的其他领域一样，追求个人成长的“持续改善者”经常会发现，他们的无助感正是这种感觉——一种感觉。这可能是一个强大的发现。因此，这些性格类型能够更好地利用个人和职业优势，并处理自己的“僵硬”感。这可能采取寻找新职业的形式，也可能涉及到在当前工作场所为自己鼓吹，以满足更多需求。无论哪种方式，持续改进者经常发现他们在职业生涯中拥有比他们意识到的更多的代理权。</w:t>
      </w:r>
    </w:p>
    <w:p>
      <w:pPr>
        <w:spacing w:after="0" w:line="427" w:lineRule="auto"/>
        <w:sectPr>
          <w:pgSz w:w="12240" w:h="15840"/>
          <w:pgMar w:header="662" w:footer="823" w:top="1340" w:bottom="1020" w:left="1300" w:right="1220"/>
        </w:sectPr>
      </w:pPr>
    </w:p>
    <w:p>
      <w:pPr>
        <w:spacing w:before="123"/>
        <w:ind w:left="378" w:right="461" w:firstLine="0"/>
        <w:jc w:val="center"/>
        <w:rPr>
          <w:rFonts w:ascii="Trebuchet MS"/>
          <w:i/>
          <w:sz w:val="24"/>
        </w:rPr>
      </w:pPr>
      <w:bookmarkStart w:name="The Strength of Sensitivity" w:id="568"/>
      <w:bookmarkEnd w:id="568"/>
      <w:r>
        <w:rPr/>
      </w:r>
      <w:r>
        <w:rPr>
          <w:rFonts w:ascii="Trebuchet MS"/>
          <w:i/>
          <w:color w:val="51A9AB"/>
          <w:w w:val="90"/>
          <w:sz w:val="24"/>
        </w:rPr>
        <w:t>灵敏度的强度</w:t>
      </w:r>
    </w:p>
    <w:p>
      <w:pPr>
        <w:pStyle w:val="BodyText"/>
        <w:spacing w:before="9"/>
        <w:ind w:left="0"/>
        <w:jc w:val="left"/>
        <w:rPr>
          <w:rFonts w:ascii="Trebuchet MS"/>
          <w:i/>
          <w:sz w:val="38"/>
        </w:rPr>
      </w:pPr>
    </w:p>
    <w:p>
      <w:pPr>
        <w:pStyle w:val="BodyText"/>
        <w:spacing w:line="427" w:lineRule="auto" w:before="1"/>
        <w:ind w:right="214"/>
      </w:pPr>
      <w:r>
        <w:rPr>
          <w:w w:val="110"/>
        </w:rPr>
        <w:t>一般来说，持续改进者非常关心别人对他们的看法。当然，这会引发不安全感，但如果保持平衡，它会创造出一些真正美妙的特质。这些人常常对他人的感受感到好奇和敏感。这可以使他们成为优秀的倾听者、朋友、知己和伙伴。</w:t>
      </w:r>
    </w:p>
    <w:p>
      <w:pPr>
        <w:pStyle w:val="BodyText"/>
        <w:spacing w:line="427" w:lineRule="auto" w:before="236"/>
        <w:ind w:right="214"/>
      </w:pPr>
      <w:r>
        <w:rPr>
          <w:w w:val="105"/>
        </w:rPr>
        <w:t>有些人可能认为敏感与软弱是同义词，但持续改进者知道事实并非如此。这些性格类型往往表明敏感和脆弱是隐藏的优势。他们对自己的挣扎和不安全感的调适可以帮助他们与他人建立深刻的联系。它还可以激励他们以仁慈和同情的态度行事。</w:t>
      </w:r>
    </w:p>
    <w:p>
      <w:pPr>
        <w:pStyle w:val="BodyText"/>
        <w:spacing w:line="427" w:lineRule="auto" w:before="234"/>
        <w:ind w:right="216"/>
      </w:pPr>
      <w:r>
        <w:rPr>
          <w:w w:val="105"/>
        </w:rPr>
        <w:t>尽管他们可能并不总是意识到这一点，但“持续改进者”为世界提供了丰富的礼物。一旦他们学会了像信任别人的意见一样信任自己，这些个性就会发光。</w:t>
      </w:r>
    </w:p>
    <w:p>
      <w:pPr>
        <w:pStyle w:val="Heading4"/>
        <w:spacing w:before="196"/>
        <w:ind w:right="460"/>
      </w:pPr>
      <w:bookmarkStart w:name="Social Engagement – Extraverted (E) and " w:id="569"/>
      <w:bookmarkEnd w:id="569"/>
      <w:r>
        <w:rPr/>
      </w:r>
      <w:r>
        <w:rPr>
          <w:color w:val="51A9AB"/>
          <w:w w:val="95"/>
        </w:rPr>
        <w:t>社交参与——外向型（E）和动荡型（-T）</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Boldly Sensitive" w:id="570"/>
      <w:bookmarkEnd w:id="570"/>
      <w:r>
        <w:rPr/>
      </w:r>
      <w:r>
        <w:rPr>
          <w:rFonts w:ascii="Trebuchet MS"/>
          <w:i/>
          <w:color w:val="51A9AB"/>
          <w:w w:val="95"/>
          <w:sz w:val="24"/>
        </w:rPr>
        <w:t>大胆敏感</w:t>
      </w:r>
    </w:p>
    <w:p>
      <w:pPr>
        <w:pStyle w:val="BodyText"/>
        <w:spacing w:before="10"/>
        <w:ind w:left="0"/>
        <w:jc w:val="left"/>
        <w:rPr>
          <w:rFonts w:ascii="Trebuchet MS"/>
          <w:i/>
          <w:sz w:val="38"/>
        </w:rPr>
      </w:pPr>
    </w:p>
    <w:p>
      <w:pPr>
        <w:pStyle w:val="BodyText"/>
        <w:spacing w:line="427" w:lineRule="auto"/>
        <w:ind w:right="216"/>
      </w:pPr>
      <w:r>
        <w:rPr>
          <w:w w:val="105"/>
        </w:rPr>
        <w:t>那些具有社会参与战略的人是一个有趣的群体。在某些方面，外向型和动荡型人格特征相互冲突。外向导致风险容忍和大胆，动荡导致自我怀疑和敏感。</w:t>
      </w:r>
    </w:p>
    <w:p>
      <w:pPr>
        <w:pStyle w:val="BodyText"/>
        <w:spacing w:line="424" w:lineRule="auto" w:before="238"/>
        <w:ind w:right="219"/>
      </w:pPr>
      <w:r>
        <w:rPr>
          <w:w w:val="105"/>
        </w:rPr>
        <w:t>这可能意味着社会工作者倾向于先做自然发生的事，然后再考虑。这样，他们几乎夸大了他们潜在的人格特征。这听起来可能是件坏事，但也不一定非得如此。</w:t>
      </w:r>
    </w:p>
    <w:p>
      <w:pPr>
        <w:spacing w:after="0" w:line="424" w:lineRule="auto"/>
        <w:sectPr>
          <w:pgSz w:w="12240" w:h="15840"/>
          <w:pgMar w:header="662" w:footer="823" w:top="1340" w:bottom="1020" w:left="1300" w:right="1220"/>
        </w:sectPr>
      </w:pPr>
    </w:p>
    <w:p>
      <w:pPr>
        <w:pStyle w:val="BodyText"/>
        <w:spacing w:line="427" w:lineRule="auto" w:before="123"/>
        <w:ind w:right="156"/>
      </w:pPr>
      <w:r>
        <w:rPr>
          <w:w w:val="105"/>
        </w:rPr>
        <w:t>社会工作者以热情投入到世界各地。他们喜欢成为关注的中心，享受社会地位。有时，这可能意味着他们隐藏真实的自我以给别人留下深刻印象，假装是别人以获得别人的喜欢。幸运的是，社交活动者对他人的真正兴趣经常会闪耀出来，帮助这些性格类型的人与周围的人建立真正的联系。</w:t>
      </w:r>
    </w:p>
    <w:p>
      <w:pPr>
        <w:spacing w:before="234"/>
        <w:ind w:left="381" w:right="461" w:firstLine="0"/>
        <w:jc w:val="center"/>
        <w:rPr>
          <w:rFonts w:ascii="Trebuchet MS"/>
          <w:i/>
          <w:sz w:val="24"/>
        </w:rPr>
      </w:pPr>
      <w:bookmarkStart w:name="Social Engagers in Love" w:id="571"/>
      <w:bookmarkEnd w:id="571"/>
      <w:r>
        <w:rPr/>
      </w:r>
      <w:r>
        <w:rPr>
          <w:rFonts w:ascii="Trebuchet MS"/>
          <w:i/>
          <w:color w:val="51A9AB"/>
          <w:w w:val="95"/>
          <w:sz w:val="24"/>
        </w:rPr>
        <w:t>恋爱中的社交人士</w:t>
      </w:r>
    </w:p>
    <w:p>
      <w:pPr>
        <w:pStyle w:val="BodyText"/>
        <w:ind w:left="0"/>
        <w:jc w:val="left"/>
        <w:rPr>
          <w:rFonts w:ascii="Trebuchet MS"/>
          <w:i/>
          <w:sz w:val="39"/>
        </w:rPr>
      </w:pPr>
    </w:p>
    <w:p>
      <w:pPr>
        <w:pStyle w:val="BodyText"/>
        <w:spacing w:line="427" w:lineRule="auto" w:before="1"/>
        <w:ind w:right="216"/>
      </w:pPr>
      <w:r>
        <w:rPr>
          <w:w w:val="105"/>
        </w:rPr>
        <w:t>浪漫的关系并不总是最容易的，因此莎士比亚观察到，“真爱的过程从来都不是一帆风顺的。”你可能会认为，当遇到爱情的波涛汹涌时，社会工作者的自我怀疑会使他们谨慎行事，但事实并非如此。这些性格类型的人往往会一意孤行地陷入关系中——他们比任何其他策略都更容易说他们很容易坠入爱河。而且他们也不太可能说自己喜欢单身。</w:t>
      </w:r>
    </w:p>
    <w:p>
      <w:pPr>
        <w:pStyle w:val="BodyText"/>
        <w:spacing w:line="427" w:lineRule="auto" w:before="232"/>
        <w:ind w:left="139" w:right="217"/>
      </w:pPr>
      <w:r>
        <w:rPr>
          <w:w w:val="105"/>
        </w:rPr>
        <w:t>社交人士对他们的浪漫生活远不是消极的。这些人非常关心取悦他们的伴侣——事实上，他们是最有可能相信自己需要竭尽全力取悦所爱的人的策略。社交活动者非常投入，愿意把他们所有的爱和关心倾注到他们的伴侣身上。</w:t>
      </w:r>
    </w:p>
    <w:p>
      <w:pPr>
        <w:pStyle w:val="BodyText"/>
        <w:spacing w:line="427" w:lineRule="auto" w:before="237"/>
        <w:ind w:left="139" w:right="215"/>
      </w:pPr>
      <w:r>
        <w:rPr>
          <w:w w:val="105"/>
        </w:rPr>
        <w:t>但并不是每个人都愿意或能够以此作为回报。如果他们的伴侣看起来不那么深情或忠诚，社交活动者可能会强烈地感受到这一点。这可能是特别具有挑战性的，因为这些性格类型非常关心如何获得赞扬和钦佩。因此，他们可能会因为一个在表达感情时含蓄的伴侣而感到伤害。</w:t>
      </w:r>
    </w:p>
    <w:p>
      <w:pPr>
        <w:pStyle w:val="BodyText"/>
        <w:spacing w:line="424" w:lineRule="auto" w:before="234"/>
        <w:ind w:left="139" w:right="216"/>
      </w:pPr>
      <w:r>
        <w:rPr>
          <w:w w:val="105"/>
        </w:rPr>
        <w:t>在他们的生活中，许多社交活动人士发现，并不是每个人都像他们一样富有表现力，这没关系。这些类型的人可能需要利用他们的社交网络</w:t>
      </w:r>
    </w:p>
    <w:p>
      <w:pPr>
        <w:spacing w:after="0" w:line="424" w:lineRule="auto"/>
        <w:sectPr>
          <w:pgSz w:w="12240" w:h="15840"/>
          <w:pgMar w:header="662" w:footer="823" w:top="1340" w:bottom="1020" w:left="1300" w:right="1220"/>
        </w:sectPr>
      </w:pPr>
    </w:p>
    <w:p>
      <w:pPr>
        <w:pStyle w:val="BodyText"/>
        <w:spacing w:line="424" w:lineRule="auto" w:before="123"/>
        <w:ind w:right="217"/>
      </w:pPr>
      <w:r>
        <w:rPr>
          <w:w w:val="105"/>
        </w:rPr>
        <w:t>敏锐地与伴侣分享爱的方式联系。例如，他们可能会意识到，他们的伴侣通过身体接触、共度时光，甚至在家里帮忙来表达情感。一旦他们适应了其他人表达爱情的方式，社交人士就可以在他们的浪漫关系中找到难以置信的满足感和快乐。</w:t>
      </w:r>
    </w:p>
    <w:p>
      <w:pPr>
        <w:spacing w:before="247"/>
        <w:ind w:left="380" w:right="461" w:firstLine="0"/>
        <w:jc w:val="center"/>
        <w:rPr>
          <w:rFonts w:ascii="Trebuchet MS"/>
          <w:i/>
          <w:sz w:val="24"/>
        </w:rPr>
      </w:pPr>
      <w:bookmarkStart w:name="Working It" w:id="572"/>
      <w:bookmarkEnd w:id="572"/>
      <w:r>
        <w:rPr/>
      </w:r>
      <w:r>
        <w:rPr>
          <w:rFonts w:ascii="Trebuchet MS"/>
          <w:i/>
          <w:color w:val="51A9AB"/>
          <w:w w:val="95"/>
          <w:sz w:val="24"/>
        </w:rPr>
        <w:t>工作</w:t>
      </w:r>
    </w:p>
    <w:p>
      <w:pPr>
        <w:pStyle w:val="BodyText"/>
        <w:ind w:left="0"/>
        <w:jc w:val="left"/>
        <w:rPr>
          <w:rFonts w:ascii="Trebuchet MS"/>
          <w:i/>
          <w:sz w:val="39"/>
        </w:rPr>
      </w:pPr>
    </w:p>
    <w:p>
      <w:pPr>
        <w:pStyle w:val="BodyText"/>
        <w:spacing w:line="427" w:lineRule="auto"/>
        <w:ind w:right="156"/>
      </w:pPr>
      <w:r>
        <w:rPr>
          <w:w w:val="110"/>
        </w:rPr>
        <w:t>社会工作者可能会发现自己被涉及大量人际互动的工作所吸引。服务业可以自然地适合这些性格类型，几乎任何涉及帮助客户解决问题的工作都可以。社交活动者会因有机会与他人交谈而精力充沛，当他们能够说出自己确实让某人的一天变得更好时，他们会特别精力充沛。</w:t>
      </w:r>
    </w:p>
    <w:p>
      <w:pPr>
        <w:pStyle w:val="BodyText"/>
        <w:spacing w:line="427" w:lineRule="auto" w:before="235"/>
        <w:ind w:right="214"/>
      </w:pPr>
      <w:r>
        <w:rPr>
          <w:w w:val="105"/>
        </w:rPr>
        <w:t>这并不是说社会工作者没有雄心壮志。以他们自己的方式，这些人确实关心成功。当然，每个人对“成功”都有一个独特的定义，但许多社会工作者在获得奖励、晋升或工作积极反馈等认可时，会感到特别成功。这些人的动机往往是想给别人留下深刻印象并取悦他人——不仅因为他们喜欢赞美，还因为他们真正重视上司、同事和客户的良好意见。当然，加薪也总是不错的。</w:t>
      </w:r>
    </w:p>
    <w:p>
      <w:pPr>
        <w:pStyle w:val="BodyText"/>
        <w:spacing w:line="427" w:lineRule="auto" w:before="231"/>
        <w:ind w:right="217"/>
      </w:pPr>
      <w:r>
        <w:rPr>
          <w:w w:val="105"/>
        </w:rPr>
        <w:t>社会工作者的雄心壮志和取悦欲望可以使他们成为优秀的员工和同事。然而，有时这些性格类型的人会发现，他们需要停下来，并确保自己也是真实的。他们的个人发展道路可能会引导他们考虑自己的价值观和需求，并确保他们的职业生活符合这些价值观和需要。</w:t>
      </w:r>
    </w:p>
    <w:p>
      <w:pPr>
        <w:spacing w:after="0" w:line="427" w:lineRule="auto"/>
        <w:sectPr>
          <w:pgSz w:w="12240" w:h="15840"/>
          <w:pgMar w:header="662" w:footer="823" w:top="1340" w:bottom="1020" w:left="1300" w:right="1220"/>
        </w:sectPr>
      </w:pPr>
    </w:p>
    <w:p>
      <w:pPr>
        <w:pStyle w:val="BodyText"/>
        <w:spacing w:line="427" w:lineRule="auto" w:before="123"/>
        <w:ind w:right="214"/>
      </w:pPr>
      <w:r>
        <w:rPr>
          <w:w w:val="105"/>
        </w:rPr>
        <w:t>也就是说，这些人知道他们的职业只是他们生活的一个方面。74%的社交人士表示，他们总是在寻找新的爱好，而不是其他的个性策略。无论这些爱好包括排球、葡萄栽培还是志愿服务，这些类型的人都关心全面发展。矛盾的是，这种全面性可以帮助他们在职业和生活的其他方面找到更多的乐趣。</w:t>
      </w:r>
      <w:r>
        <w:rPr>
          <w:spacing w:val="-68"/>
          <w:w w:val="105"/>
        </w:rPr>
      </w:r>
    </w:p>
    <w:p>
      <w:pPr>
        <w:spacing w:before="235"/>
        <w:ind w:left="383" w:right="461" w:firstLine="0"/>
        <w:jc w:val="center"/>
        <w:rPr>
          <w:rFonts w:ascii="Trebuchet MS"/>
          <w:i/>
          <w:sz w:val="24"/>
        </w:rPr>
      </w:pPr>
      <w:bookmarkStart w:name="The Highs and the Lows" w:id="573"/>
      <w:bookmarkEnd w:id="573"/>
      <w:r>
        <w:rPr/>
      </w:r>
      <w:r>
        <w:rPr>
          <w:rFonts w:ascii="Trebuchet MS"/>
          <w:i/>
          <w:color w:val="51A9AB"/>
          <w:w w:val="95"/>
          <w:sz w:val="24"/>
        </w:rPr>
        <w:t>高与低</w:t>
      </w:r>
    </w:p>
    <w:p>
      <w:pPr>
        <w:pStyle w:val="BodyText"/>
        <w:spacing w:before="9"/>
        <w:ind w:left="0"/>
        <w:jc w:val="left"/>
        <w:rPr>
          <w:rFonts w:ascii="Trebuchet MS"/>
          <w:i/>
          <w:sz w:val="38"/>
        </w:rPr>
      </w:pPr>
    </w:p>
    <w:p>
      <w:pPr>
        <w:pStyle w:val="BodyText"/>
        <w:spacing w:line="427" w:lineRule="auto" w:before="1"/>
        <w:ind w:left="139" w:right="216"/>
      </w:pPr>
      <w:r>
        <w:rPr>
          <w:w w:val="105"/>
        </w:rPr>
        <w:t>社交活动者可以体验高潮和低谷，有时只需几分钟。他们的外向性格会使他们对成功的不稳定需求加速发展。与此同时，他们动荡的性格特征几乎会立即引发自我怀疑。尽管这些类型的人能够以一种似乎决定性的方式迅速采取行动，但他们可能会发现自己后来受到不确定性的困扰。</w:t>
      </w:r>
    </w:p>
    <w:p>
      <w:pPr>
        <w:pStyle w:val="BodyText"/>
        <w:spacing w:line="427" w:lineRule="auto" w:before="234"/>
        <w:ind w:right="217"/>
      </w:pPr>
      <w:r>
        <w:rPr>
          <w:spacing w:val="-1"/>
          <w:w w:val="110"/>
        </w:rPr>
        <w:t>随着他们的成长，许多社会工作者学会了如何利用这些不同寻常的特征组合来为自己创造优势。他们的外向性格可以帮助他们克服湍流性格带来的自我怀疑，使他们即使在不容易的时候也能扩大自己的舒适区。同时，他们的湍流特性可以帮助他们在大胆方面更加体贴。结果是，这些性格类型可以和谐地保持许多相互矛盾的特点，既有趣又负责，积极又反思。</w:t>
      </w:r>
    </w:p>
    <w:p>
      <w:pPr>
        <w:pStyle w:val="BodyText"/>
        <w:spacing w:line="427" w:lineRule="auto" w:before="233"/>
        <w:ind w:right="229"/>
      </w:pPr>
      <w:r>
        <w:rPr>
          <w:w w:val="105"/>
        </w:rPr>
        <w:t>这种推拉可能会带来压力，但这是该战略魅力的一部分。这些性格类型无情地追求自己的目标，但他们也放纵自己的欲望，寻找乐趣。由于这种平衡，他们可以过上幸福而富有成效的生活——尽可能与他人分享冒险和成就。无论这些个性朝着什么方向发展，他们都会吸引人群。</w:t>
      </w:r>
      <w:r>
        <w:rPr>
          <w:spacing w:val="1"/>
          <w:w w:val="105"/>
        </w:rPr>
      </w:r>
    </w:p>
    <w:p>
      <w:pPr>
        <w:spacing w:after="0" w:line="427" w:lineRule="auto"/>
        <w:sectPr>
          <w:pgSz w:w="12240" w:h="15840"/>
          <w:pgMar w:header="662" w:footer="823" w:top="1340" w:bottom="1020" w:left="1300" w:right="1220"/>
        </w:sectPr>
      </w:pPr>
    </w:p>
    <w:p>
      <w:pPr>
        <w:pStyle w:val="BodyText"/>
        <w:ind w:left="0"/>
        <w:jc w:val="left"/>
        <w:rPr>
          <w:sz w:val="20"/>
        </w:rPr>
      </w:pPr>
    </w:p>
    <w:p>
      <w:pPr>
        <w:pStyle w:val="BodyText"/>
        <w:ind w:left="0"/>
        <w:jc w:val="left"/>
        <w:rPr>
          <w:sz w:val="20"/>
        </w:rPr>
      </w:pPr>
    </w:p>
    <w:p>
      <w:pPr>
        <w:pStyle w:val="BodyText"/>
        <w:ind w:left="0"/>
        <w:jc w:val="left"/>
        <w:rPr>
          <w:sz w:val="20"/>
        </w:rPr>
      </w:pPr>
    </w:p>
    <w:p>
      <w:pPr>
        <w:pStyle w:val="BodyText"/>
        <w:spacing w:before="5"/>
        <w:ind w:left="0"/>
        <w:jc w:val="left"/>
        <w:rPr>
          <w:sz w:val="26"/>
        </w:rPr>
      </w:pPr>
    </w:p>
    <w:p>
      <w:pPr>
        <w:spacing w:line="192" w:lineRule="auto" w:before="129"/>
        <w:ind w:left="139" w:right="217" w:firstLine="0"/>
        <w:jc w:val="left"/>
        <w:rPr>
          <w:rFonts w:ascii="Trebuchet MS" w:hAnsi="Trebuchet MS"/>
          <w:i/>
          <w:sz w:val="22"/>
        </w:rPr>
      </w:pPr>
      <w:r>
        <w:rPr>
          <w:rFonts w:ascii="Trebuchet MS" w:hAnsi="Trebuchet MS"/>
          <w:i/>
          <w:w w:val="95"/>
          <w:sz w:val="22"/>
        </w:rPr>
        <w:t>所有内容版权所有©2011-2021 NERIS Analytics Limited。保留所有权利。本文件仅供个人使用，未经出版商事先书面许可，不得以任何形式、通过任何方式（电子、影印、录音或其他方式）翻译、共享、复制或传播本文件的任何部分。</w:t>
      </w:r>
    </w:p>
    <w:p>
      <w:pPr>
        <w:spacing w:line="192" w:lineRule="auto" w:before="242"/>
        <w:ind w:left="140" w:right="228" w:firstLine="0"/>
        <w:jc w:val="left"/>
        <w:rPr>
          <w:rFonts w:ascii="Trebuchet MS" w:hAnsi="Trebuchet MS"/>
          <w:i/>
          <w:sz w:val="22"/>
        </w:rPr>
      </w:pPr>
      <w:r>
        <w:rPr>
          <w:rFonts w:ascii="Trebuchet MS" w:hAnsi="Trebuchet MS"/>
          <w:i/>
          <w:w w:val="95"/>
          <w:sz w:val="22"/>
        </w:rPr>
        <w:t>出版商已尽最大努力准备此文档，并且此处提供的信息是“按原样”提供的。对于与本文件中的信息直接或间接相关的任何损失或损害，NERIS Analytics Limited不对任何个人或实体承担任何责任或义务（包括因此处包含的信息而采取或未采取的任何行动或不作为）。一旦您阅读了本文件，您所做的任何决定都是您自己做出的，我们不会对任何此类决定的后果负责。</w:t>
      </w:r>
    </w:p>
    <w:p>
      <w:pPr>
        <w:spacing w:line="192" w:lineRule="auto" w:before="245"/>
        <w:ind w:left="140" w:right="234" w:firstLine="0"/>
        <w:jc w:val="left"/>
        <w:rPr>
          <w:rFonts w:ascii="Trebuchet MS"/>
          <w:i/>
          <w:sz w:val="22"/>
        </w:rPr>
      </w:pPr>
      <w:r>
        <w:rPr>
          <w:rFonts w:ascii="Trebuchet MS"/>
          <w:i/>
          <w:w w:val="95"/>
          <w:sz w:val="22"/>
        </w:rPr>
        <w:t>不作任何明示或暗示的保证，出版商明确否认对任何特定用途适用性的任何暗示保证。出版商将不对本文件引起的间接、后果性、惩罚性、偶然或其他损害提供任何补救，包括疏忽、严格责任或违反担保或合同，即使在通知了此类损害的可能性之后。</w:t>
      </w:r>
    </w:p>
    <w:p>
      <w:pPr>
        <w:spacing w:line="192" w:lineRule="auto" w:before="243"/>
        <w:ind w:left="139" w:right="236" w:firstLine="0"/>
        <w:jc w:val="left"/>
        <w:rPr>
          <w:rFonts w:ascii="Trebuchet MS" w:hAnsi="Trebuchet MS"/>
          <w:i/>
          <w:sz w:val="22"/>
        </w:rPr>
      </w:pPr>
      <w:r>
        <w:rPr>
          <w:rFonts w:ascii="Trebuchet MS" w:hAnsi="Trebuchet MS"/>
          <w:i/>
          <w:w w:val="95"/>
          <w:sz w:val="22"/>
        </w:rPr>
        <w:t>出版商不提供法律、医疗、金融或其他专业服务。本文件中的信息具有教育性质，仅作为一般信息提供，并非心理建议。传递这些信息并不是为了创造，接收也不构成心理学家与客户之间的关系。此外，这些信息不用于诊断、治疗、治愈或预防任何疾病或心理障碍。</w:t>
      </w:r>
    </w:p>
    <w:p>
      <w:pPr>
        <w:pStyle w:val="BodyText"/>
        <w:ind w:left="0"/>
        <w:jc w:val="left"/>
        <w:rPr>
          <w:rFonts w:ascii="Trebuchet MS"/>
          <w:i/>
          <w:sz w:val="20"/>
        </w:rPr>
      </w:pPr>
    </w:p>
    <w:p>
      <w:pPr>
        <w:pStyle w:val="BodyText"/>
        <w:ind w:left="0"/>
        <w:jc w:val="left"/>
        <w:rPr>
          <w:rFonts w:ascii="Trebuchet MS"/>
          <w:i/>
          <w:sz w:val="20"/>
        </w:rPr>
      </w:pPr>
    </w:p>
    <w:p>
      <w:pPr>
        <w:pStyle w:val="BodyText"/>
        <w:ind w:left="0"/>
        <w:jc w:val="left"/>
        <w:rPr>
          <w:rFonts w:ascii="Trebuchet MS"/>
          <w:i/>
          <w:sz w:val="20"/>
        </w:rPr>
      </w:pPr>
    </w:p>
    <w:p>
      <w:pPr>
        <w:pStyle w:val="BodyText"/>
        <w:ind w:left="0"/>
        <w:jc w:val="left"/>
        <w:rPr>
          <w:rFonts w:ascii="Trebuchet MS"/>
          <w:i/>
          <w:sz w:val="20"/>
        </w:rPr>
      </w:pPr>
    </w:p>
    <w:p>
      <w:pPr>
        <w:pStyle w:val="BodyText"/>
        <w:spacing w:before="6"/>
        <w:ind w:left="0"/>
        <w:jc w:val="left"/>
        <w:rPr>
          <w:rFonts w:ascii="Trebuchet MS"/>
          <w:i/>
          <w:sz w:val="25"/>
        </w:rPr>
      </w:pPr>
      <w:r>
        <w:rPr/>
        <w:pict>
          <v:shape style="position:absolute;margin-left:70.099998pt;margin-top:16.41416pt;width:475.2pt;height:125.6pt;mso-position-horizontal-relative:page;mso-position-vertical-relative:paragraph;z-index:-15717376;mso-wrap-distance-left:0;mso-wrap-distance-right:0" type="#_x0000_t202" id="docshape37" filled="true" fillcolor="#f8f8f8" stroked="true" strokeweight=".75pt" strokecolor="#d9d9d9">
            <v:textbox inset="0,0,0,0">
              <w:txbxContent>
                <w:p>
                  <w:pPr>
                    <w:pStyle w:val="BodyText"/>
                    <w:spacing w:before="9"/>
                    <w:ind w:left="0"/>
                    <w:jc w:val="left"/>
                    <w:rPr>
                      <w:rFonts w:ascii="Trebuchet MS"/>
                      <w:i/>
                      <w:color w:val="000000"/>
                      <w:sz w:val="26"/>
                    </w:rPr>
                  </w:pPr>
                </w:p>
                <w:p>
                  <w:pPr>
                    <w:spacing w:line="424" w:lineRule="auto" w:before="0"/>
                    <w:ind w:left="282" w:right="281" w:firstLine="0"/>
                    <w:jc w:val="both"/>
                    <w:rPr>
                      <w:color w:val="000000"/>
                      <w:sz w:val="20"/>
                    </w:rPr>
                  </w:pPr>
                  <w:r>
                    <w:rPr>
                      <w:color w:val="000000"/>
                      <w:w w:val="110"/>
                      <w:sz w:val="20"/>
                    </w:rPr>
                    <w:t>本文件仅可在以下网址购买：https://www.16personalities.com.如果您从任何其他网站下载了此文档，或者如果它包含在NERIS Analytics Limited未提供的任何服务中，请注意这很可能是未经授权的副本。在此类和类似情况下，如果您能通过我们的网站联系我们，我们将不胜感激https://www.16personalities.com/contact-us以便我们能够进行调查。非常感谢。</w:t>
                  </w:r>
                </w:p>
              </w:txbxContent>
            </v:textbox>
            <v:fill type="solid"/>
            <v:stroke dashstyle="solid"/>
            <w10:wrap type="topAndBottom"/>
          </v:shape>
        </w:pict>
      </w:r>
    </w:p>
    <w:sectPr>
      <w:pgSz w:w="12240" w:h="15840"/>
      <w:pgMar w:header="662" w:footer="823" w:top="1340" w:bottom="1020" w:left="1300" w:right="12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rebuchet MS">
    <w:altName w:val="Trebuchet MS"/>
    <w:charset w:val="1"/>
    <w:family w:val="swiss"/>
    <w:pitch w:val="variable"/>
  </w:font>
  <w:font w:name="Tahoma">
    <w:altName w:val="Tahoma"/>
    <w:charset w:val="1"/>
    <w:family w:val="swiss"/>
    <w:pitch w:val="variable"/>
  </w:font>
  <w:font w:name="Symbol">
    <w:altName w:val="Symbol"/>
    <w:charset w:val="2"/>
    <w:family w:val="decorative"/>
    <w:pitch w:val="variable"/>
  </w:font>
  <w:font w:name="Calibri">
    <w:altName w:val="Calibri"/>
    <w:charset w:val="1"/>
    <w:family w:val="roman"/>
    <w:pitch w:val="variable"/>
  </w:font>
  <w:font w:name="Courier New">
    <w:altName w:val="Courier New"/>
    <w:charset w:val="1"/>
    <w:family w:val="modern"/>
    <w:pitch w:val="default"/>
  </w:font>
  <w:font w:name="Arial">
    <w:altName w:val="Arial"/>
    <w:charset w:val="1"/>
    <w:family w:val="swiss"/>
    <w:pitch w:val="variable"/>
  </w:font>
  <w:font w:name="Verdana">
    <w:altName w:val="Verdana"/>
    <w:charset w:val="1"/>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37632">
          <wp:simplePos x="0" y="0"/>
          <wp:positionH relativeFrom="page">
            <wp:posOffset>914400</wp:posOffset>
          </wp:positionH>
          <wp:positionV relativeFrom="page">
            <wp:posOffset>9409049</wp:posOffset>
          </wp:positionV>
          <wp:extent cx="1263484" cy="283209"/>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5.882401pt;margin-top:742.839905pt;width:140.4pt;height:17.05pt;mso-position-horizontal-relative:page;mso-position-vertical-relative:page;z-index:-17678336" type="#_x0000_t202" id="docshape2" filled="false" stroked="false">
          <v:textbox inset="0,0,0,0">
            <w:txbxContent>
              <w:p>
                <w:pPr>
                  <w:spacing w:before="49"/>
                  <w:ind w:left="20" w:right="0" w:firstLine="0"/>
                  <w:jc w:val="left"/>
                  <w:rPr>
                    <w:sz w:val="22"/>
                  </w:rPr>
                </w:pPr>
                <w:r>
                  <w:rPr>
                    <w:color w:val="50A9AA"/>
                    <w:w w:val="95"/>
                    <w:sz w:val="22"/>
                  </w:rPr>
                  <w:t>“The</w:t>
                </w:r>
                <w:r>
                  <w:rPr>
                    <w:color w:val="50A9AA"/>
                    <w:spacing w:val="1"/>
                    <w:w w:val="95"/>
                    <w:sz w:val="22"/>
                  </w:rPr>
                  <w:t> </w:t>
                </w:r>
                <w:r>
                  <w:rPr>
                    <w:color w:val="50A9AA"/>
                    <w:w w:val="95"/>
                    <w:sz w:val="22"/>
                  </w:rPr>
                  <w:t>Executive”</w:t>
                </w:r>
                <w:r>
                  <w:rPr>
                    <w:color w:val="50A9AA"/>
                    <w:spacing w:val="-1"/>
                    <w:w w:val="95"/>
                    <w:sz w:val="22"/>
                  </w:rPr>
                  <w:t> </w:t>
                </w:r>
                <w:r>
                  <w:rPr>
                    <w:color w:val="50A9AA"/>
                    <w:w w:val="95"/>
                    <w:sz w:val="22"/>
                  </w:rPr>
                  <w:t>(ESTJ,</w:t>
                </w:r>
                <w:r>
                  <w:rPr>
                    <w:color w:val="50A9AA"/>
                    <w:spacing w:val="1"/>
                    <w:w w:val="95"/>
                    <w:sz w:val="22"/>
                  </w:rPr>
                  <w:t> </w:t>
                </w:r>
                <w:r>
                  <w:rPr>
                    <w:color w:val="50A9AA"/>
                    <w:w w:val="95"/>
                    <w:sz w:val="22"/>
                  </w:rPr>
                  <w:t>-A/-T)</w:t>
                </w:r>
              </w:p>
            </w:txbxContent>
          </v:textbox>
          <w10:wrap type="none"/>
        </v:shape>
      </w:pict>
    </w:r>
    <w:r>
      <w:rPr/>
      <w:pict>
        <v:shape style="position:absolute;margin-left:530.759033pt;margin-top:742.839905pt;width:13.35pt;height:17.05pt;mso-position-horizontal-relative:page;mso-position-vertical-relative:page;z-index:-17677824" type="#_x0000_t202" id="docshape3" filled="false" stroked="false">
          <v:textbox inset="0,0,0,0">
            <w:txbxContent>
              <w:p>
                <w:pPr>
                  <w:spacing w:before="49"/>
                  <w:ind w:left="60" w:right="0" w:firstLine="0"/>
                  <w:jc w:val="left"/>
                  <w:rPr>
                    <w:sz w:val="22"/>
                  </w:rPr>
                </w:pPr>
                <w:r>
                  <w:rPr/>
                  <w:fldChar w:fldCharType="begin"/>
                </w:r>
                <w:r>
                  <w:rPr>
                    <w:color w:val="50A9AA"/>
                    <w:w w:val="103"/>
                    <w:sz w:val="22"/>
                  </w:rPr>
                  <w:instrText> PAGE </w:instrText>
                </w:r>
                <w:r>
                  <w:rPr/>
                  <w:fldChar w:fldCharType="separate"/>
                </w:r>
                <w:r>
                  <w:rPr/>
                  <w:t>2</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39680">
          <wp:simplePos x="0" y="0"/>
          <wp:positionH relativeFrom="page">
            <wp:posOffset>914400</wp:posOffset>
          </wp:positionH>
          <wp:positionV relativeFrom="page">
            <wp:posOffset>9409049</wp:posOffset>
          </wp:positionV>
          <wp:extent cx="1263484" cy="283209"/>
          <wp:effectExtent l="0" t="0" r="0" b="0"/>
          <wp:wrapNone/>
          <wp:docPr id="5" name="image2.png"/>
          <wp:cNvGraphicFramePr>
            <a:graphicFrameLocks noChangeAspect="1"/>
          </wp:cNvGraphicFramePr>
          <a:graphic>
            <a:graphicData uri="http://schemas.openxmlformats.org/drawingml/2006/picture">
              <pic:pic>
                <pic:nvPicPr>
                  <pic:cNvPr id="6"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5.882401pt;margin-top:742.839905pt;width:140.4pt;height:17.05pt;mso-position-horizontal-relative:page;mso-position-vertical-relative:page;z-index:-17676288" type="#_x0000_t202" id="docshape5" filled="false" stroked="false">
          <v:textbox inset="0,0,0,0">
            <w:txbxContent>
              <w:p>
                <w:pPr>
                  <w:spacing w:before="49"/>
                  <w:ind w:left="20" w:right="0" w:firstLine="0"/>
                  <w:jc w:val="left"/>
                  <w:rPr>
                    <w:sz w:val="22"/>
                  </w:rPr>
                </w:pPr>
                <w:r>
                  <w:rPr>
                    <w:color w:val="50A9AA"/>
                    <w:w w:val="95"/>
                    <w:sz w:val="22"/>
                  </w:rPr>
                  <w:t>“The</w:t>
                </w:r>
                <w:r>
                  <w:rPr>
                    <w:color w:val="50A9AA"/>
                    <w:spacing w:val="1"/>
                    <w:w w:val="95"/>
                    <w:sz w:val="22"/>
                  </w:rPr>
                  <w:t> </w:t>
                </w:r>
                <w:r>
                  <w:rPr>
                    <w:color w:val="50A9AA"/>
                    <w:w w:val="95"/>
                    <w:sz w:val="22"/>
                  </w:rPr>
                  <w:t>Executive”</w:t>
                </w:r>
                <w:r>
                  <w:rPr>
                    <w:color w:val="50A9AA"/>
                    <w:spacing w:val="-1"/>
                    <w:w w:val="95"/>
                    <w:sz w:val="22"/>
                  </w:rPr>
                  <w:t> </w:t>
                </w:r>
                <w:r>
                  <w:rPr>
                    <w:color w:val="50A9AA"/>
                    <w:w w:val="95"/>
                    <w:sz w:val="22"/>
                  </w:rPr>
                  <w:t>(ESTJ,</w:t>
                </w:r>
                <w:r>
                  <w:rPr>
                    <w:color w:val="50A9AA"/>
                    <w:spacing w:val="1"/>
                    <w:w w:val="95"/>
                    <w:sz w:val="22"/>
                  </w:rPr>
                  <w:t> </w:t>
                </w:r>
                <w:r>
                  <w:rPr>
                    <w:color w:val="50A9AA"/>
                    <w:w w:val="95"/>
                    <w:sz w:val="22"/>
                  </w:rPr>
                  <w:t>-A/-T)</w:t>
                </w:r>
              </w:p>
            </w:txbxContent>
          </v:textbox>
          <w10:wrap type="none"/>
        </v:shape>
      </w:pict>
    </w:r>
    <w:r>
      <w:rPr/>
      <w:pict>
        <v:shape style="position:absolute;margin-left:530.759033pt;margin-top:742.839905pt;width:13.35pt;height:17.05pt;mso-position-horizontal-relative:page;mso-position-vertical-relative:page;z-index:-17675776" type="#_x0000_t202" id="docshape6" filled="false" stroked="false">
          <v:textbox inset="0,0,0,0">
            <w:txbxContent>
              <w:p>
                <w:pPr>
                  <w:spacing w:before="49"/>
                  <w:ind w:left="60" w:right="0" w:firstLine="0"/>
                  <w:jc w:val="left"/>
                  <w:rPr>
                    <w:sz w:val="22"/>
                  </w:rPr>
                </w:pPr>
                <w:r>
                  <w:rPr/>
                  <w:fldChar w:fldCharType="begin"/>
                </w:r>
                <w:r>
                  <w:rPr>
                    <w:color w:val="50A9AA"/>
                    <w:w w:val="103"/>
                    <w:sz w:val="22"/>
                  </w:rPr>
                  <w:instrText> PAGE </w:instrText>
                </w:r>
                <w:r>
                  <w:rPr/>
                  <w:fldChar w:fldCharType="separate"/>
                </w:r>
                <w:r>
                  <w:rPr/>
                  <w:t>3</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43264">
          <wp:simplePos x="0" y="0"/>
          <wp:positionH relativeFrom="page">
            <wp:posOffset>914400</wp:posOffset>
          </wp:positionH>
          <wp:positionV relativeFrom="page">
            <wp:posOffset>9409049</wp:posOffset>
          </wp:positionV>
          <wp:extent cx="1263484" cy="283209"/>
          <wp:effectExtent l="0" t="0" r="0" b="0"/>
          <wp:wrapNone/>
          <wp:docPr id="7" name="image2.png"/>
          <wp:cNvGraphicFramePr>
            <a:graphicFrameLocks noChangeAspect="1"/>
          </wp:cNvGraphicFramePr>
          <a:graphic>
            <a:graphicData uri="http://schemas.openxmlformats.org/drawingml/2006/picture">
              <pic:pic>
                <pic:nvPicPr>
                  <pic:cNvPr id="8"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5.882401pt;margin-top:742.839905pt;width:140.4pt;height:17.05pt;mso-position-horizontal-relative:page;mso-position-vertical-relative:page;z-index:-17672704" type="#_x0000_t202" id="docshape8" filled="false" stroked="false">
          <v:textbox inset="0,0,0,0">
            <w:txbxContent>
              <w:p>
                <w:pPr>
                  <w:spacing w:before="49"/>
                  <w:ind w:left="20" w:right="0" w:firstLine="0"/>
                  <w:jc w:val="left"/>
                  <w:rPr>
                    <w:sz w:val="22"/>
                  </w:rPr>
                </w:pPr>
                <w:r>
                  <w:rPr>
                    <w:color w:val="50A9AA"/>
                    <w:w w:val="95"/>
                    <w:sz w:val="22"/>
                  </w:rPr>
                  <w:t>“The</w:t>
                </w:r>
                <w:r>
                  <w:rPr>
                    <w:color w:val="50A9AA"/>
                    <w:spacing w:val="1"/>
                    <w:w w:val="95"/>
                    <w:sz w:val="22"/>
                  </w:rPr>
                  <w:t> </w:t>
                </w:r>
                <w:r>
                  <w:rPr>
                    <w:color w:val="50A9AA"/>
                    <w:w w:val="95"/>
                    <w:sz w:val="22"/>
                  </w:rPr>
                  <w:t>Executive”</w:t>
                </w:r>
                <w:r>
                  <w:rPr>
                    <w:color w:val="50A9AA"/>
                    <w:spacing w:val="-1"/>
                    <w:w w:val="95"/>
                    <w:sz w:val="22"/>
                  </w:rPr>
                  <w:t> </w:t>
                </w:r>
                <w:r>
                  <w:rPr>
                    <w:color w:val="50A9AA"/>
                    <w:w w:val="95"/>
                    <w:sz w:val="22"/>
                  </w:rPr>
                  <w:t>(ESTJ,</w:t>
                </w:r>
                <w:r>
                  <w:rPr>
                    <w:color w:val="50A9AA"/>
                    <w:spacing w:val="1"/>
                    <w:w w:val="95"/>
                    <w:sz w:val="22"/>
                  </w:rPr>
                  <w:t> </w:t>
                </w:r>
                <w:r>
                  <w:rPr>
                    <w:color w:val="50A9AA"/>
                    <w:w w:val="95"/>
                    <w:sz w:val="22"/>
                  </w:rPr>
                  <w:t>-A/-T)</w:t>
                </w:r>
              </w:p>
            </w:txbxContent>
          </v:textbox>
          <w10:wrap type="none"/>
        </v:shape>
      </w:pict>
    </w:r>
    <w:r>
      <w:rPr/>
      <w:pict>
        <v:shape style="position:absolute;margin-left:524.388977pt;margin-top:742.839905pt;width:19.75pt;height:17.05pt;mso-position-horizontal-relative:page;mso-position-vertical-relative:page;z-index:-17672192" type="#_x0000_t202" id="docshape9"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10</w:t>
                </w:r>
                <w:r>
                  <w:rPr/>
                  <w:fldChar w:fldCharType="end"/>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45312">
          <wp:simplePos x="0" y="0"/>
          <wp:positionH relativeFrom="page">
            <wp:posOffset>914400</wp:posOffset>
          </wp:positionH>
          <wp:positionV relativeFrom="page">
            <wp:posOffset>9409049</wp:posOffset>
          </wp:positionV>
          <wp:extent cx="1263484" cy="283209"/>
          <wp:effectExtent l="0" t="0" r="0" b="0"/>
          <wp:wrapNone/>
          <wp:docPr id="11" name="image2.png"/>
          <wp:cNvGraphicFramePr>
            <a:graphicFrameLocks noChangeAspect="1"/>
          </wp:cNvGraphicFramePr>
          <a:graphic>
            <a:graphicData uri="http://schemas.openxmlformats.org/drawingml/2006/picture">
              <pic:pic>
                <pic:nvPicPr>
                  <pic:cNvPr id="12"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5.882401pt;margin-top:742.839905pt;width:140.4pt;height:17.05pt;mso-position-horizontal-relative:page;mso-position-vertical-relative:page;z-index:-17670656" type="#_x0000_t202" id="docshape11" filled="false" stroked="false">
          <v:textbox inset="0,0,0,0">
            <w:txbxContent>
              <w:p>
                <w:pPr>
                  <w:spacing w:before="49"/>
                  <w:ind w:left="20" w:right="0" w:firstLine="0"/>
                  <w:jc w:val="left"/>
                  <w:rPr>
                    <w:sz w:val="22"/>
                  </w:rPr>
                </w:pPr>
                <w:r>
                  <w:rPr>
                    <w:color w:val="50A9AA"/>
                    <w:w w:val="95"/>
                    <w:sz w:val="22"/>
                  </w:rPr>
                  <w:t>“The</w:t>
                </w:r>
                <w:r>
                  <w:rPr>
                    <w:color w:val="50A9AA"/>
                    <w:spacing w:val="1"/>
                    <w:w w:val="95"/>
                    <w:sz w:val="22"/>
                  </w:rPr>
                  <w:t> </w:t>
                </w:r>
                <w:r>
                  <w:rPr>
                    <w:color w:val="50A9AA"/>
                    <w:w w:val="95"/>
                    <w:sz w:val="22"/>
                  </w:rPr>
                  <w:t>Executive”</w:t>
                </w:r>
                <w:r>
                  <w:rPr>
                    <w:color w:val="50A9AA"/>
                    <w:spacing w:val="-1"/>
                    <w:w w:val="95"/>
                    <w:sz w:val="22"/>
                  </w:rPr>
                  <w:t> </w:t>
                </w:r>
                <w:r>
                  <w:rPr>
                    <w:color w:val="50A9AA"/>
                    <w:w w:val="95"/>
                    <w:sz w:val="22"/>
                  </w:rPr>
                  <w:t>(ESTJ,</w:t>
                </w:r>
                <w:r>
                  <w:rPr>
                    <w:color w:val="50A9AA"/>
                    <w:spacing w:val="1"/>
                    <w:w w:val="95"/>
                    <w:sz w:val="22"/>
                  </w:rPr>
                  <w:t> </w:t>
                </w:r>
                <w:r>
                  <w:rPr>
                    <w:color w:val="50A9AA"/>
                    <w:w w:val="95"/>
                    <w:sz w:val="22"/>
                  </w:rPr>
                  <w:t>-A/-T)</w:t>
                </w:r>
              </w:p>
            </w:txbxContent>
          </v:textbox>
          <w10:wrap type="none"/>
        </v:shape>
      </w:pict>
    </w:r>
    <w:r>
      <w:rPr/>
      <w:pict>
        <v:shape style="position:absolute;margin-left:524.388977pt;margin-top:742.839905pt;width:19.75pt;height:17.05pt;mso-position-horizontal-relative:page;mso-position-vertical-relative:page;z-index:-17670144" type="#_x0000_t202" id="docshape12"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12</w:t>
                </w:r>
                <w:r>
                  <w:rPr/>
                  <w:fldChar w:fldCharType="end"/>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47360">
          <wp:simplePos x="0" y="0"/>
          <wp:positionH relativeFrom="page">
            <wp:posOffset>914400</wp:posOffset>
          </wp:positionH>
          <wp:positionV relativeFrom="page">
            <wp:posOffset>9409049</wp:posOffset>
          </wp:positionV>
          <wp:extent cx="1263484" cy="283209"/>
          <wp:effectExtent l="0" t="0" r="0" b="0"/>
          <wp:wrapNone/>
          <wp:docPr id="13" name="image2.png"/>
          <wp:cNvGraphicFramePr>
            <a:graphicFrameLocks noChangeAspect="1"/>
          </wp:cNvGraphicFramePr>
          <a:graphic>
            <a:graphicData uri="http://schemas.openxmlformats.org/drawingml/2006/picture">
              <pic:pic>
                <pic:nvPicPr>
                  <pic:cNvPr id="14"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5.882401pt;margin-top:742.839905pt;width:140.4pt;height:17.05pt;mso-position-horizontal-relative:page;mso-position-vertical-relative:page;z-index:-17668608" type="#_x0000_t202" id="docshape14" filled="false" stroked="false">
          <v:textbox inset="0,0,0,0">
            <w:txbxContent>
              <w:p>
                <w:pPr>
                  <w:spacing w:before="49"/>
                  <w:ind w:left="20" w:right="0" w:firstLine="0"/>
                  <w:jc w:val="left"/>
                  <w:rPr>
                    <w:sz w:val="22"/>
                  </w:rPr>
                </w:pPr>
                <w:r>
                  <w:rPr>
                    <w:color w:val="50A9AA"/>
                    <w:w w:val="95"/>
                    <w:sz w:val="22"/>
                  </w:rPr>
                  <w:t>“The</w:t>
                </w:r>
                <w:r>
                  <w:rPr>
                    <w:color w:val="50A9AA"/>
                    <w:spacing w:val="1"/>
                    <w:w w:val="95"/>
                    <w:sz w:val="22"/>
                  </w:rPr>
                  <w:t> </w:t>
                </w:r>
                <w:r>
                  <w:rPr>
                    <w:color w:val="50A9AA"/>
                    <w:w w:val="95"/>
                    <w:sz w:val="22"/>
                  </w:rPr>
                  <w:t>Executive”</w:t>
                </w:r>
                <w:r>
                  <w:rPr>
                    <w:color w:val="50A9AA"/>
                    <w:spacing w:val="-1"/>
                    <w:w w:val="95"/>
                    <w:sz w:val="22"/>
                  </w:rPr>
                  <w:t> </w:t>
                </w:r>
                <w:r>
                  <w:rPr>
                    <w:color w:val="50A9AA"/>
                    <w:w w:val="95"/>
                    <w:sz w:val="22"/>
                  </w:rPr>
                  <w:t>(ESTJ,</w:t>
                </w:r>
                <w:r>
                  <w:rPr>
                    <w:color w:val="50A9AA"/>
                    <w:spacing w:val="1"/>
                    <w:w w:val="95"/>
                    <w:sz w:val="22"/>
                  </w:rPr>
                  <w:t> </w:t>
                </w:r>
                <w:r>
                  <w:rPr>
                    <w:color w:val="50A9AA"/>
                    <w:w w:val="95"/>
                    <w:sz w:val="22"/>
                  </w:rPr>
                  <w:t>-A/-T)</w:t>
                </w:r>
              </w:p>
            </w:txbxContent>
          </v:textbox>
          <w10:wrap type="none"/>
        </v:shape>
      </w:pict>
    </w:r>
    <w:r>
      <w:rPr/>
      <w:pict>
        <v:shape style="position:absolute;margin-left:524.388977pt;margin-top:742.839905pt;width:19.75pt;height:17.05pt;mso-position-horizontal-relative:page;mso-position-vertical-relative:page;z-index:-17668096" type="#_x0000_t202" id="docshape15"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27</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49408">
          <wp:simplePos x="0" y="0"/>
          <wp:positionH relativeFrom="page">
            <wp:posOffset>914400</wp:posOffset>
          </wp:positionH>
          <wp:positionV relativeFrom="page">
            <wp:posOffset>9409049</wp:posOffset>
          </wp:positionV>
          <wp:extent cx="1263484" cy="283209"/>
          <wp:effectExtent l="0" t="0" r="0" b="0"/>
          <wp:wrapNone/>
          <wp:docPr id="17" name="image2.png"/>
          <wp:cNvGraphicFramePr>
            <a:graphicFrameLocks noChangeAspect="1"/>
          </wp:cNvGraphicFramePr>
          <a:graphic>
            <a:graphicData uri="http://schemas.openxmlformats.org/drawingml/2006/picture">
              <pic:pic>
                <pic:nvPicPr>
                  <pic:cNvPr id="18"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5.882401pt;margin-top:742.839905pt;width:140.4pt;height:17.05pt;mso-position-horizontal-relative:page;mso-position-vertical-relative:page;z-index:-17666560" type="#_x0000_t202" id="docshape17" filled="false" stroked="false">
          <v:textbox inset="0,0,0,0">
            <w:txbxContent>
              <w:p>
                <w:pPr>
                  <w:spacing w:before="49"/>
                  <w:ind w:left="20" w:right="0" w:firstLine="0"/>
                  <w:jc w:val="left"/>
                  <w:rPr>
                    <w:sz w:val="22"/>
                  </w:rPr>
                </w:pPr>
                <w:r>
                  <w:rPr>
                    <w:color w:val="50A9AA"/>
                    <w:w w:val="95"/>
                    <w:sz w:val="22"/>
                  </w:rPr>
                  <w:t>“The</w:t>
                </w:r>
                <w:r>
                  <w:rPr>
                    <w:color w:val="50A9AA"/>
                    <w:spacing w:val="1"/>
                    <w:w w:val="95"/>
                    <w:sz w:val="22"/>
                  </w:rPr>
                  <w:t> </w:t>
                </w:r>
                <w:r>
                  <w:rPr>
                    <w:color w:val="50A9AA"/>
                    <w:w w:val="95"/>
                    <w:sz w:val="22"/>
                  </w:rPr>
                  <w:t>Executive”</w:t>
                </w:r>
                <w:r>
                  <w:rPr>
                    <w:color w:val="50A9AA"/>
                    <w:spacing w:val="-1"/>
                    <w:w w:val="95"/>
                    <w:sz w:val="22"/>
                  </w:rPr>
                  <w:t> </w:t>
                </w:r>
                <w:r>
                  <w:rPr>
                    <w:color w:val="50A9AA"/>
                    <w:w w:val="95"/>
                    <w:sz w:val="22"/>
                  </w:rPr>
                  <w:t>(ESTJ,</w:t>
                </w:r>
                <w:r>
                  <w:rPr>
                    <w:color w:val="50A9AA"/>
                    <w:spacing w:val="1"/>
                    <w:w w:val="95"/>
                    <w:sz w:val="22"/>
                  </w:rPr>
                  <w:t> </w:t>
                </w:r>
                <w:r>
                  <w:rPr>
                    <w:color w:val="50A9AA"/>
                    <w:w w:val="95"/>
                    <w:sz w:val="22"/>
                  </w:rPr>
                  <w:t>-A/-T)</w:t>
                </w:r>
              </w:p>
            </w:txbxContent>
          </v:textbox>
          <w10:wrap type="none"/>
        </v:shape>
      </w:pict>
    </w:r>
    <w:r>
      <w:rPr/>
      <w:pict>
        <v:shape style="position:absolute;margin-left:524.388977pt;margin-top:742.839905pt;width:19.75pt;height:17.05pt;mso-position-horizontal-relative:page;mso-position-vertical-relative:page;z-index:-17666048" type="#_x0000_t202" id="docshape18"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57</w:t>
                </w:r>
                <w:r>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51456">
          <wp:simplePos x="0" y="0"/>
          <wp:positionH relativeFrom="page">
            <wp:posOffset>914400</wp:posOffset>
          </wp:positionH>
          <wp:positionV relativeFrom="page">
            <wp:posOffset>9409049</wp:posOffset>
          </wp:positionV>
          <wp:extent cx="1263484" cy="283209"/>
          <wp:effectExtent l="0" t="0" r="0" b="0"/>
          <wp:wrapNone/>
          <wp:docPr id="29" name="image2.png"/>
          <wp:cNvGraphicFramePr>
            <a:graphicFrameLocks noChangeAspect="1"/>
          </wp:cNvGraphicFramePr>
          <a:graphic>
            <a:graphicData uri="http://schemas.openxmlformats.org/drawingml/2006/picture">
              <pic:pic>
                <pic:nvPicPr>
                  <pic:cNvPr id="30"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5.882401pt;margin-top:742.839905pt;width:140.4pt;height:17.05pt;mso-position-horizontal-relative:page;mso-position-vertical-relative:page;z-index:-17664512" type="#_x0000_t202" id="docshape20" filled="false" stroked="false">
          <v:textbox inset="0,0,0,0">
            <w:txbxContent>
              <w:p>
                <w:pPr>
                  <w:spacing w:before="49"/>
                  <w:ind w:left="20" w:right="0" w:firstLine="0"/>
                  <w:jc w:val="left"/>
                  <w:rPr>
                    <w:sz w:val="22"/>
                  </w:rPr>
                </w:pPr>
                <w:r>
                  <w:rPr>
                    <w:color w:val="50A9AA"/>
                    <w:w w:val="95"/>
                    <w:sz w:val="22"/>
                  </w:rPr>
                  <w:t>“The</w:t>
                </w:r>
                <w:r>
                  <w:rPr>
                    <w:color w:val="50A9AA"/>
                    <w:spacing w:val="1"/>
                    <w:w w:val="95"/>
                    <w:sz w:val="22"/>
                  </w:rPr>
                  <w:t> </w:t>
                </w:r>
                <w:r>
                  <w:rPr>
                    <w:color w:val="50A9AA"/>
                    <w:w w:val="95"/>
                    <w:sz w:val="22"/>
                  </w:rPr>
                  <w:t>Executive”</w:t>
                </w:r>
                <w:r>
                  <w:rPr>
                    <w:color w:val="50A9AA"/>
                    <w:spacing w:val="-1"/>
                    <w:w w:val="95"/>
                    <w:sz w:val="22"/>
                  </w:rPr>
                  <w:t> </w:t>
                </w:r>
                <w:r>
                  <w:rPr>
                    <w:color w:val="50A9AA"/>
                    <w:w w:val="95"/>
                    <w:sz w:val="22"/>
                  </w:rPr>
                  <w:t>(ESTJ,</w:t>
                </w:r>
                <w:r>
                  <w:rPr>
                    <w:color w:val="50A9AA"/>
                    <w:spacing w:val="1"/>
                    <w:w w:val="95"/>
                    <w:sz w:val="22"/>
                  </w:rPr>
                  <w:t> </w:t>
                </w:r>
                <w:r>
                  <w:rPr>
                    <w:color w:val="50A9AA"/>
                    <w:w w:val="95"/>
                    <w:sz w:val="22"/>
                  </w:rPr>
                  <w:t>-A/-T)</w:t>
                </w:r>
              </w:p>
            </w:txbxContent>
          </v:textbox>
          <w10:wrap type="none"/>
        </v:shape>
      </w:pict>
    </w:r>
    <w:r>
      <w:rPr/>
      <w:pict>
        <v:shape style="position:absolute;margin-left:518.151367pt;margin-top:742.839905pt;width:25.85pt;height:17.05pt;mso-position-horizontal-relative:page;mso-position-vertical-relative:page;z-index:-17664000" type="#_x0000_t202" id="docshape21"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100</w:t>
                </w:r>
                <w:r>
                  <w:rPr/>
                  <w:fldChar w:fldCharType="end"/>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53504">
          <wp:simplePos x="0" y="0"/>
          <wp:positionH relativeFrom="page">
            <wp:posOffset>914400</wp:posOffset>
          </wp:positionH>
          <wp:positionV relativeFrom="page">
            <wp:posOffset>9409049</wp:posOffset>
          </wp:positionV>
          <wp:extent cx="1263484" cy="283209"/>
          <wp:effectExtent l="0" t="0" r="0" b="0"/>
          <wp:wrapNone/>
          <wp:docPr id="41" name="image2.png"/>
          <wp:cNvGraphicFramePr>
            <a:graphicFrameLocks noChangeAspect="1"/>
          </wp:cNvGraphicFramePr>
          <a:graphic>
            <a:graphicData uri="http://schemas.openxmlformats.org/drawingml/2006/picture">
              <pic:pic>
                <pic:nvPicPr>
                  <pic:cNvPr id="42"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5.882401pt;margin-top:742.839905pt;width:140.4pt;height:17.05pt;mso-position-horizontal-relative:page;mso-position-vertical-relative:page;z-index:-17662464" type="#_x0000_t202" id="docshape23" filled="false" stroked="false">
          <v:textbox inset="0,0,0,0">
            <w:txbxContent>
              <w:p>
                <w:pPr>
                  <w:spacing w:before="49"/>
                  <w:ind w:left="20" w:right="0" w:firstLine="0"/>
                  <w:jc w:val="left"/>
                  <w:rPr>
                    <w:sz w:val="22"/>
                  </w:rPr>
                </w:pPr>
                <w:r>
                  <w:rPr>
                    <w:color w:val="50A9AA"/>
                    <w:w w:val="95"/>
                    <w:sz w:val="22"/>
                  </w:rPr>
                  <w:t>“The</w:t>
                </w:r>
                <w:r>
                  <w:rPr>
                    <w:color w:val="50A9AA"/>
                    <w:spacing w:val="1"/>
                    <w:w w:val="95"/>
                    <w:sz w:val="22"/>
                  </w:rPr>
                  <w:t> </w:t>
                </w:r>
                <w:r>
                  <w:rPr>
                    <w:color w:val="50A9AA"/>
                    <w:w w:val="95"/>
                    <w:sz w:val="22"/>
                  </w:rPr>
                  <w:t>Executive”</w:t>
                </w:r>
                <w:r>
                  <w:rPr>
                    <w:color w:val="50A9AA"/>
                    <w:spacing w:val="-1"/>
                    <w:w w:val="95"/>
                    <w:sz w:val="22"/>
                  </w:rPr>
                  <w:t> </w:t>
                </w:r>
                <w:r>
                  <w:rPr>
                    <w:color w:val="50A9AA"/>
                    <w:w w:val="95"/>
                    <w:sz w:val="22"/>
                  </w:rPr>
                  <w:t>(ESTJ,</w:t>
                </w:r>
                <w:r>
                  <w:rPr>
                    <w:color w:val="50A9AA"/>
                    <w:spacing w:val="1"/>
                    <w:w w:val="95"/>
                    <w:sz w:val="22"/>
                  </w:rPr>
                  <w:t> </w:t>
                </w:r>
                <w:r>
                  <w:rPr>
                    <w:color w:val="50A9AA"/>
                    <w:w w:val="95"/>
                    <w:sz w:val="22"/>
                  </w:rPr>
                  <w:t>-A/-T)</w:t>
                </w:r>
              </w:p>
            </w:txbxContent>
          </v:textbox>
          <w10:wrap type="none"/>
        </v:shape>
      </w:pict>
    </w:r>
    <w:r>
      <w:rPr/>
      <w:pict>
        <v:shape style="position:absolute;margin-left:518.151367pt;margin-top:742.839905pt;width:25.85pt;height:17.05pt;mso-position-horizontal-relative:page;mso-position-vertical-relative:page;z-index:-17661952" type="#_x0000_t202" id="docshape24"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119</w:t>
                </w:r>
                <w:r>
                  <w:rPr/>
                  <w:fldChar w:fldCharType="end"/>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55552">
          <wp:simplePos x="0" y="0"/>
          <wp:positionH relativeFrom="page">
            <wp:posOffset>914400</wp:posOffset>
          </wp:positionH>
          <wp:positionV relativeFrom="page">
            <wp:posOffset>9409049</wp:posOffset>
          </wp:positionV>
          <wp:extent cx="1263484" cy="283209"/>
          <wp:effectExtent l="0" t="0" r="0" b="0"/>
          <wp:wrapNone/>
          <wp:docPr id="45" name="image2.png"/>
          <wp:cNvGraphicFramePr>
            <a:graphicFrameLocks noChangeAspect="1"/>
          </wp:cNvGraphicFramePr>
          <a:graphic>
            <a:graphicData uri="http://schemas.openxmlformats.org/drawingml/2006/picture">
              <pic:pic>
                <pic:nvPicPr>
                  <pic:cNvPr id="46"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5.882401pt;margin-top:742.839905pt;width:140.4pt;height:17.05pt;mso-position-horizontal-relative:page;mso-position-vertical-relative:page;z-index:-17660416" type="#_x0000_t202" id="docshape26" filled="false" stroked="false">
          <v:textbox inset="0,0,0,0">
            <w:txbxContent>
              <w:p>
                <w:pPr>
                  <w:spacing w:before="49"/>
                  <w:ind w:left="20" w:right="0" w:firstLine="0"/>
                  <w:jc w:val="left"/>
                  <w:rPr>
                    <w:sz w:val="22"/>
                  </w:rPr>
                </w:pPr>
                <w:r>
                  <w:rPr>
                    <w:color w:val="50A9AA"/>
                    <w:w w:val="95"/>
                    <w:sz w:val="22"/>
                  </w:rPr>
                  <w:t>“The</w:t>
                </w:r>
                <w:r>
                  <w:rPr>
                    <w:color w:val="50A9AA"/>
                    <w:spacing w:val="1"/>
                    <w:w w:val="95"/>
                    <w:sz w:val="22"/>
                  </w:rPr>
                  <w:t> </w:t>
                </w:r>
                <w:r>
                  <w:rPr>
                    <w:color w:val="50A9AA"/>
                    <w:w w:val="95"/>
                    <w:sz w:val="22"/>
                  </w:rPr>
                  <w:t>Executive”</w:t>
                </w:r>
                <w:r>
                  <w:rPr>
                    <w:color w:val="50A9AA"/>
                    <w:spacing w:val="-1"/>
                    <w:w w:val="95"/>
                    <w:sz w:val="22"/>
                  </w:rPr>
                  <w:t> </w:t>
                </w:r>
                <w:r>
                  <w:rPr>
                    <w:color w:val="50A9AA"/>
                    <w:w w:val="95"/>
                    <w:sz w:val="22"/>
                  </w:rPr>
                  <w:t>(ESTJ,</w:t>
                </w:r>
                <w:r>
                  <w:rPr>
                    <w:color w:val="50A9AA"/>
                    <w:spacing w:val="1"/>
                    <w:w w:val="95"/>
                    <w:sz w:val="22"/>
                  </w:rPr>
                  <w:t> </w:t>
                </w:r>
                <w:r>
                  <w:rPr>
                    <w:color w:val="50A9AA"/>
                    <w:w w:val="95"/>
                    <w:sz w:val="22"/>
                  </w:rPr>
                  <w:t>-A/-T)</w:t>
                </w:r>
              </w:p>
            </w:txbxContent>
          </v:textbox>
          <w10:wrap type="none"/>
        </v:shape>
      </w:pict>
    </w:r>
    <w:r>
      <w:rPr/>
      <w:pict>
        <v:shape style="position:absolute;margin-left:518.151367pt;margin-top:742.839905pt;width:25.85pt;height:17.05pt;mso-position-horizontal-relative:page;mso-position-vertical-relative:page;z-index:-17659904" type="#_x0000_t202" id="docshape27"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149</w:t>
                </w:r>
                <w:r>
                  <w:rPr/>
                  <w:fldChar w:fldCharType="end"/>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57600">
          <wp:simplePos x="0" y="0"/>
          <wp:positionH relativeFrom="page">
            <wp:posOffset>914400</wp:posOffset>
          </wp:positionH>
          <wp:positionV relativeFrom="page">
            <wp:posOffset>9409049</wp:posOffset>
          </wp:positionV>
          <wp:extent cx="1263484" cy="283209"/>
          <wp:effectExtent l="0" t="0" r="0" b="0"/>
          <wp:wrapNone/>
          <wp:docPr id="49" name="image2.png"/>
          <wp:cNvGraphicFramePr>
            <a:graphicFrameLocks noChangeAspect="1"/>
          </wp:cNvGraphicFramePr>
          <a:graphic>
            <a:graphicData uri="http://schemas.openxmlformats.org/drawingml/2006/picture">
              <pic:pic>
                <pic:nvPicPr>
                  <pic:cNvPr id="50"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5.882401pt;margin-top:742.839905pt;width:140.4pt;height:17.05pt;mso-position-horizontal-relative:page;mso-position-vertical-relative:page;z-index:-17658368" type="#_x0000_t202" id="docshape29" filled="false" stroked="false">
          <v:textbox inset="0,0,0,0">
            <w:txbxContent>
              <w:p>
                <w:pPr>
                  <w:spacing w:before="49"/>
                  <w:ind w:left="20" w:right="0" w:firstLine="0"/>
                  <w:jc w:val="left"/>
                  <w:rPr>
                    <w:sz w:val="22"/>
                  </w:rPr>
                </w:pPr>
                <w:r>
                  <w:rPr>
                    <w:color w:val="50A9AA"/>
                    <w:w w:val="95"/>
                    <w:sz w:val="22"/>
                  </w:rPr>
                  <w:t>“The</w:t>
                </w:r>
                <w:r>
                  <w:rPr>
                    <w:color w:val="50A9AA"/>
                    <w:spacing w:val="1"/>
                    <w:w w:val="95"/>
                    <w:sz w:val="22"/>
                  </w:rPr>
                  <w:t> </w:t>
                </w:r>
                <w:r>
                  <w:rPr>
                    <w:color w:val="50A9AA"/>
                    <w:w w:val="95"/>
                    <w:sz w:val="22"/>
                  </w:rPr>
                  <w:t>Executive”</w:t>
                </w:r>
                <w:r>
                  <w:rPr>
                    <w:color w:val="50A9AA"/>
                    <w:spacing w:val="-1"/>
                    <w:w w:val="95"/>
                    <w:sz w:val="22"/>
                  </w:rPr>
                  <w:t> </w:t>
                </w:r>
                <w:r>
                  <w:rPr>
                    <w:color w:val="50A9AA"/>
                    <w:w w:val="95"/>
                    <w:sz w:val="22"/>
                  </w:rPr>
                  <w:t>(ESTJ,</w:t>
                </w:r>
                <w:r>
                  <w:rPr>
                    <w:color w:val="50A9AA"/>
                    <w:spacing w:val="1"/>
                    <w:w w:val="95"/>
                    <w:sz w:val="22"/>
                  </w:rPr>
                  <w:t> </w:t>
                </w:r>
                <w:r>
                  <w:rPr>
                    <w:color w:val="50A9AA"/>
                    <w:w w:val="95"/>
                    <w:sz w:val="22"/>
                  </w:rPr>
                  <w:t>-A/-T)</w:t>
                </w:r>
              </w:p>
            </w:txbxContent>
          </v:textbox>
          <w10:wrap type="none"/>
        </v:shape>
      </w:pict>
    </w:r>
    <w:r>
      <w:rPr/>
      <w:pict>
        <v:shape style="position:absolute;margin-left:518.151367pt;margin-top:742.839905pt;width:25.85pt;height:17.05pt;mso-position-horizontal-relative:page;mso-position-vertical-relative:page;z-index:-17657856" type="#_x0000_t202" id="docshape30"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182</w:t>
                </w:r>
                <w:r>
                  <w:rPr/>
                  <w:fldChar w:fldCharType="end"/>
                </w:r>
              </w:p>
            </w:txbxContent>
          </v:textbox>
          <w10:wrap type="non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59648">
          <wp:simplePos x="0" y="0"/>
          <wp:positionH relativeFrom="page">
            <wp:posOffset>914400</wp:posOffset>
          </wp:positionH>
          <wp:positionV relativeFrom="page">
            <wp:posOffset>9409049</wp:posOffset>
          </wp:positionV>
          <wp:extent cx="1263484" cy="283209"/>
          <wp:effectExtent l="0" t="0" r="0" b="0"/>
          <wp:wrapNone/>
          <wp:docPr id="63" name="image2.png"/>
          <wp:cNvGraphicFramePr>
            <a:graphicFrameLocks noChangeAspect="1"/>
          </wp:cNvGraphicFramePr>
          <a:graphic>
            <a:graphicData uri="http://schemas.openxmlformats.org/drawingml/2006/picture">
              <pic:pic>
                <pic:nvPicPr>
                  <pic:cNvPr id="64"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5.882401pt;margin-top:742.839905pt;width:140.4pt;height:17.05pt;mso-position-horizontal-relative:page;mso-position-vertical-relative:page;z-index:-17656320" type="#_x0000_t202" id="docshape32" filled="false" stroked="false">
          <v:textbox inset="0,0,0,0">
            <w:txbxContent>
              <w:p>
                <w:pPr>
                  <w:spacing w:before="49"/>
                  <w:ind w:left="20" w:right="0" w:firstLine="0"/>
                  <w:jc w:val="left"/>
                  <w:rPr>
                    <w:sz w:val="22"/>
                  </w:rPr>
                </w:pPr>
                <w:r>
                  <w:rPr>
                    <w:color w:val="50A9AA"/>
                    <w:w w:val="95"/>
                    <w:sz w:val="22"/>
                  </w:rPr>
                  <w:t>“The</w:t>
                </w:r>
                <w:r>
                  <w:rPr>
                    <w:color w:val="50A9AA"/>
                    <w:spacing w:val="1"/>
                    <w:w w:val="95"/>
                    <w:sz w:val="22"/>
                  </w:rPr>
                  <w:t> </w:t>
                </w:r>
                <w:r>
                  <w:rPr>
                    <w:color w:val="50A9AA"/>
                    <w:w w:val="95"/>
                    <w:sz w:val="22"/>
                  </w:rPr>
                  <w:t>Executive”</w:t>
                </w:r>
                <w:r>
                  <w:rPr>
                    <w:color w:val="50A9AA"/>
                    <w:spacing w:val="-1"/>
                    <w:w w:val="95"/>
                    <w:sz w:val="22"/>
                  </w:rPr>
                  <w:t> </w:t>
                </w:r>
                <w:r>
                  <w:rPr>
                    <w:color w:val="50A9AA"/>
                    <w:w w:val="95"/>
                    <w:sz w:val="22"/>
                  </w:rPr>
                  <w:t>(ESTJ,</w:t>
                </w:r>
                <w:r>
                  <w:rPr>
                    <w:color w:val="50A9AA"/>
                    <w:spacing w:val="1"/>
                    <w:w w:val="95"/>
                    <w:sz w:val="22"/>
                  </w:rPr>
                  <w:t> </w:t>
                </w:r>
                <w:r>
                  <w:rPr>
                    <w:color w:val="50A9AA"/>
                    <w:w w:val="95"/>
                    <w:sz w:val="22"/>
                  </w:rPr>
                  <w:t>-A/-T)</w:t>
                </w:r>
              </w:p>
            </w:txbxContent>
          </v:textbox>
          <w10:wrap type="none"/>
        </v:shape>
      </w:pict>
    </w:r>
    <w:r>
      <w:rPr/>
      <w:pict>
        <v:shape style="position:absolute;margin-left:518.151367pt;margin-top:742.839905pt;width:25.85pt;height:17.05pt;mso-position-horizontal-relative:page;mso-position-vertical-relative:page;z-index:-17655808" type="#_x0000_t202" id="docshape33"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209</w:t>
                </w:r>
                <w:r>
                  <w:rPr/>
                  <w:fldChar w:fldCharType="end"/>
                </w:r>
              </w:p>
            </w:txbxContent>
          </v:textbox>
          <w10:wrap type="non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661696">
          <wp:simplePos x="0" y="0"/>
          <wp:positionH relativeFrom="page">
            <wp:posOffset>914400</wp:posOffset>
          </wp:positionH>
          <wp:positionV relativeFrom="page">
            <wp:posOffset>9409049</wp:posOffset>
          </wp:positionV>
          <wp:extent cx="1263484" cy="283209"/>
          <wp:effectExtent l="0" t="0" r="0" b="0"/>
          <wp:wrapNone/>
          <wp:docPr id="67" name="image2.png"/>
          <wp:cNvGraphicFramePr>
            <a:graphicFrameLocks noChangeAspect="1"/>
          </wp:cNvGraphicFramePr>
          <a:graphic>
            <a:graphicData uri="http://schemas.openxmlformats.org/drawingml/2006/picture">
              <pic:pic>
                <pic:nvPicPr>
                  <pic:cNvPr id="68"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35.882401pt;margin-top:742.839905pt;width:140.4pt;height:17.05pt;mso-position-horizontal-relative:page;mso-position-vertical-relative:page;z-index:-17654272" type="#_x0000_t202" id="docshape35" filled="false" stroked="false">
          <v:textbox inset="0,0,0,0">
            <w:txbxContent>
              <w:p>
                <w:pPr>
                  <w:spacing w:before="49"/>
                  <w:ind w:left="20" w:right="0" w:firstLine="0"/>
                  <w:jc w:val="left"/>
                  <w:rPr>
                    <w:sz w:val="22"/>
                  </w:rPr>
                </w:pPr>
                <w:r>
                  <w:rPr>
                    <w:color w:val="50A9AA"/>
                    <w:w w:val="95"/>
                    <w:sz w:val="22"/>
                  </w:rPr>
                  <w:t>“The</w:t>
                </w:r>
                <w:r>
                  <w:rPr>
                    <w:color w:val="50A9AA"/>
                    <w:spacing w:val="1"/>
                    <w:w w:val="95"/>
                    <w:sz w:val="22"/>
                  </w:rPr>
                  <w:t> </w:t>
                </w:r>
                <w:r>
                  <w:rPr>
                    <w:color w:val="50A9AA"/>
                    <w:w w:val="95"/>
                    <w:sz w:val="22"/>
                  </w:rPr>
                  <w:t>Executive”</w:t>
                </w:r>
                <w:r>
                  <w:rPr>
                    <w:color w:val="50A9AA"/>
                    <w:spacing w:val="-1"/>
                    <w:w w:val="95"/>
                    <w:sz w:val="22"/>
                  </w:rPr>
                  <w:t> </w:t>
                </w:r>
                <w:r>
                  <w:rPr>
                    <w:color w:val="50A9AA"/>
                    <w:w w:val="95"/>
                    <w:sz w:val="22"/>
                  </w:rPr>
                  <w:t>(ESTJ,</w:t>
                </w:r>
                <w:r>
                  <w:rPr>
                    <w:color w:val="50A9AA"/>
                    <w:spacing w:val="1"/>
                    <w:w w:val="95"/>
                    <w:sz w:val="22"/>
                  </w:rPr>
                  <w:t> </w:t>
                </w:r>
                <w:r>
                  <w:rPr>
                    <w:color w:val="50A9AA"/>
                    <w:w w:val="95"/>
                    <w:sz w:val="22"/>
                  </w:rPr>
                  <w:t>-A/-T)</w:t>
                </w:r>
              </w:p>
            </w:txbxContent>
          </v:textbox>
          <w10:wrap type="none"/>
        </v:shape>
      </w:pict>
    </w:r>
    <w:r>
      <w:rPr/>
      <w:pict>
        <v:shape style="position:absolute;margin-left:518.151367pt;margin-top:742.839905pt;width:25.85pt;height:17.05pt;mso-position-horizontal-relative:page;mso-position-vertical-relative:page;z-index:-17653760" type="#_x0000_t202" id="docshape36" filled="false" stroked="false">
          <v:textbox inset="0,0,0,0">
            <w:txbxContent>
              <w:p>
                <w:pPr>
                  <w:spacing w:before="49"/>
                  <w:ind w:left="60" w:right="0" w:firstLine="0"/>
                  <w:jc w:val="left"/>
                  <w:rPr>
                    <w:sz w:val="22"/>
                  </w:rPr>
                </w:pPr>
                <w:r>
                  <w:rPr/>
                  <w:fldChar w:fldCharType="begin"/>
                </w:r>
                <w:r>
                  <w:rPr>
                    <w:color w:val="50A9AA"/>
                    <w:w w:val="105"/>
                    <w:sz w:val="22"/>
                  </w:rPr>
                  <w:instrText> PAGE </w:instrText>
                </w:r>
                <w:r>
                  <w:rPr/>
                  <w:fldChar w:fldCharType="separate"/>
                </w:r>
                <w:r>
                  <w:rPr/>
                  <w:t>212</w:t>
                </w:r>
                <w:r>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type id="_x0000_t202" o:spt="202" coordsize="21600,21600" path="m,l,21600r21600,l21600,xe">
          <v:stroke joinstyle="miter"/>
          <v:path gradientshapeok="t" o:connecttype="rect"/>
        </v:shapetype>
        <v:shape style="position:absolute;margin-left:428pt;margin-top:32.079922pt;width:113.1pt;height:17.05pt;mso-position-horizontal-relative:page;mso-position-vertical-relative:page;z-index:-17679360" type="#_x0000_t202" id="docshape1" filled="false" stroked="false">
          <v:textbox inset="0,0,0,0">
            <w:txbxContent>
              <w:p>
                <w:pPr>
                  <w:spacing w:before="49"/>
                  <w:ind w:left="20" w:right="0" w:firstLine="0"/>
                  <w:jc w:val="left"/>
                  <w:rPr>
                    <w:sz w:val="22"/>
                  </w:rPr>
                </w:pPr>
                <w:r>
                  <w:rPr>
                    <w:color w:val="50A9AA"/>
                    <w:sz w:val="22"/>
                  </w:rPr>
                  <w:t>What’s</w:t>
                </w:r>
                <w:r>
                  <w:rPr>
                    <w:color w:val="50A9AA"/>
                    <w:spacing w:val="5"/>
                    <w:sz w:val="22"/>
                  </w:rPr>
                  <w:t> </w:t>
                </w:r>
                <w:r>
                  <w:rPr>
                    <w:color w:val="50A9AA"/>
                    <w:sz w:val="22"/>
                  </w:rPr>
                  <w:t>in</w:t>
                </w:r>
                <w:r>
                  <w:rPr>
                    <w:color w:val="50A9AA"/>
                    <w:spacing w:val="6"/>
                    <w:sz w:val="22"/>
                  </w:rPr>
                  <w:t> </w:t>
                </w:r>
                <w:r>
                  <w:rPr>
                    <w:color w:val="50A9AA"/>
                    <w:sz w:val="22"/>
                  </w:rPr>
                  <w:t>This</w:t>
                </w:r>
                <w:r>
                  <w:rPr>
                    <w:color w:val="50A9AA"/>
                    <w:spacing w:val="6"/>
                    <w:sz w:val="22"/>
                  </w:rPr>
                  <w:t> </w:t>
                </w:r>
                <w:r>
                  <w:rPr>
                    <w:color w:val="50A9AA"/>
                    <w:sz w:val="22"/>
                  </w:rPr>
                  <w:t>Profile?</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48.76001pt;margin-top:32.079922pt;width:92.4pt;height:17.05pt;mso-position-horizontal-relative:page;mso-position-vertical-relative:page;z-index:-17677312" type="#_x0000_t202" id="docshape4" filled="false" stroked="false">
          <v:textbox inset="0,0,0,0">
            <w:txbxContent>
              <w:p>
                <w:pPr>
                  <w:spacing w:before="49"/>
                  <w:ind w:left="20" w:right="0" w:firstLine="0"/>
                  <w:jc w:val="left"/>
                  <w:rPr>
                    <w:sz w:val="22"/>
                  </w:rPr>
                </w:pPr>
                <w:r>
                  <w:rPr>
                    <w:color w:val="50A9AA"/>
                    <w:w w:val="105"/>
                    <w:sz w:val="22"/>
                  </w:rPr>
                  <w:t>Table</w:t>
                </w:r>
                <w:r>
                  <w:rPr>
                    <w:color w:val="50A9AA"/>
                    <w:spacing w:val="-9"/>
                    <w:w w:val="105"/>
                    <w:sz w:val="22"/>
                  </w:rPr>
                  <w:t> </w:t>
                </w:r>
                <w:r>
                  <w:rPr>
                    <w:color w:val="50A9AA"/>
                    <w:w w:val="105"/>
                    <w:sz w:val="22"/>
                  </w:rPr>
                  <w:t>of</w:t>
                </w:r>
                <w:r>
                  <w:rPr>
                    <w:color w:val="50A9AA"/>
                    <w:spacing w:val="-13"/>
                    <w:w w:val="105"/>
                    <w:sz w:val="22"/>
                  </w:rPr>
                  <w:t> </w:t>
                </w:r>
                <w:r>
                  <w:rPr>
                    <w:color w:val="50A9AA"/>
                    <w:w w:val="105"/>
                    <w:sz w:val="22"/>
                  </w:rPr>
                  <w:t>Contents</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19pt;margin-top:32.079922pt;width:122.15pt;height:17.05pt;mso-position-horizontal-relative:page;mso-position-vertical-relative:page;z-index:-17673728" type="#_x0000_t202" id="docshape7" filled="false" stroked="false">
          <v:textbox inset="0,0,0,0">
            <w:txbxContent>
              <w:p>
                <w:pPr>
                  <w:spacing w:before="49"/>
                  <w:ind w:left="20" w:right="0" w:firstLine="0"/>
                  <w:jc w:val="left"/>
                  <w:rPr>
                    <w:sz w:val="22"/>
                  </w:rPr>
                </w:pPr>
                <w:r>
                  <w:rPr>
                    <w:color w:val="50A9AA"/>
                    <w:sz w:val="22"/>
                  </w:rPr>
                  <w:t>Who</w:t>
                </w:r>
                <w:r>
                  <w:rPr>
                    <w:color w:val="50A9AA"/>
                    <w:spacing w:val="-2"/>
                    <w:sz w:val="22"/>
                  </w:rPr>
                  <w:t> </w:t>
                </w:r>
                <w:r>
                  <w:rPr>
                    <w:color w:val="50A9AA"/>
                    <w:sz w:val="22"/>
                  </w:rPr>
                  <w:t>is</w:t>
                </w:r>
                <w:r>
                  <w:rPr>
                    <w:color w:val="50A9AA"/>
                    <w:spacing w:val="-1"/>
                    <w:sz w:val="22"/>
                  </w:rPr>
                  <w:t> </w:t>
                </w:r>
                <w:r>
                  <w:rPr>
                    <w:color w:val="50A9AA"/>
                    <w:sz w:val="22"/>
                  </w:rPr>
                  <w:t>“The</w:t>
                </w:r>
                <w:r>
                  <w:rPr>
                    <w:color w:val="50A9AA"/>
                    <w:spacing w:val="-2"/>
                    <w:sz w:val="22"/>
                  </w:rPr>
                  <w:t> </w:t>
                </w:r>
                <w:r>
                  <w:rPr>
                    <w:color w:val="50A9AA"/>
                    <w:sz w:val="22"/>
                  </w:rPr>
                  <w:t>Executive?”</w:t>
                </w:r>
              </w:p>
            </w:txbxContent>
          </v:textbox>
          <w10:wrap type="non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52.720001pt;margin-top:32.079922pt;width:88.3pt;height:17.05pt;mso-position-horizontal-relative:page;mso-position-vertical-relative:page;z-index:-17671680" type="#_x0000_t202" id="docshape10" filled="false" stroked="false">
          <v:textbox inset="0,0,0,0">
            <w:txbxContent>
              <w:p>
                <w:pPr>
                  <w:spacing w:before="49"/>
                  <w:ind w:left="20" w:right="0" w:firstLine="0"/>
                  <w:jc w:val="left"/>
                  <w:rPr>
                    <w:sz w:val="22"/>
                  </w:rPr>
                </w:pPr>
                <w:r>
                  <w:rPr>
                    <w:color w:val="50A9AA"/>
                    <w:spacing w:val="-1"/>
                    <w:w w:val="105"/>
                    <w:sz w:val="22"/>
                  </w:rPr>
                  <w:t>Theory</w:t>
                </w:r>
                <w:r>
                  <w:rPr>
                    <w:color w:val="50A9AA"/>
                    <w:spacing w:val="-12"/>
                    <w:w w:val="105"/>
                    <w:sz w:val="22"/>
                  </w:rPr>
                  <w:t> </w:t>
                </w:r>
                <w:r>
                  <w:rPr>
                    <w:color w:val="50A9AA"/>
                    <w:spacing w:val="-1"/>
                    <w:w w:val="105"/>
                    <w:sz w:val="22"/>
                  </w:rPr>
                  <w:t>Overview</w:t>
                </w:r>
              </w:p>
            </w:txbxContent>
          </v:textbox>
          <w10:wrap type="non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52.959991pt;margin-top:32.079922pt;width:88.1pt;height:17.05pt;mso-position-horizontal-relative:page;mso-position-vertical-relative:page;z-index:-17669632" type="#_x0000_t202" id="docshape13" filled="false" stroked="false">
          <v:textbox inset="0,0,0,0">
            <w:txbxContent>
              <w:p>
                <w:pPr>
                  <w:spacing w:before="49"/>
                  <w:ind w:left="20" w:right="0" w:firstLine="0"/>
                  <w:jc w:val="left"/>
                  <w:rPr>
                    <w:sz w:val="22"/>
                  </w:rPr>
                </w:pPr>
                <w:r>
                  <w:rPr>
                    <w:color w:val="50A9AA"/>
                    <w:w w:val="105"/>
                    <w:sz w:val="22"/>
                  </w:rPr>
                  <w:t>Personal</w:t>
                </w:r>
                <w:r>
                  <w:rPr>
                    <w:color w:val="50A9AA"/>
                    <w:spacing w:val="-7"/>
                    <w:w w:val="105"/>
                    <w:sz w:val="22"/>
                  </w:rPr>
                  <w:t> </w:t>
                </w:r>
                <w:r>
                  <w:rPr>
                    <w:color w:val="50A9AA"/>
                    <w:w w:val="105"/>
                    <w:sz w:val="22"/>
                  </w:rPr>
                  <w:t>Growth</w:t>
                </w:r>
              </w:p>
            </w:txbxContent>
          </v:textbox>
          <w10:wrap type="non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19pt;margin-top:32.079922pt;width:122.15pt;height:17.05pt;mso-position-horizontal-relative:page;mso-position-vertical-relative:page;z-index:-17667584" type="#_x0000_t202" id="docshape16" filled="false" stroked="false">
          <v:textbox inset="0,0,0,0">
            <w:txbxContent>
              <w:p>
                <w:pPr>
                  <w:spacing w:before="49"/>
                  <w:ind w:left="20" w:right="0" w:firstLine="0"/>
                  <w:jc w:val="left"/>
                  <w:rPr>
                    <w:sz w:val="22"/>
                  </w:rPr>
                </w:pPr>
                <w:r>
                  <w:rPr>
                    <w:color w:val="50A9AA"/>
                    <w:spacing w:val="-1"/>
                    <w:w w:val="105"/>
                    <w:sz w:val="22"/>
                  </w:rPr>
                  <w:t>Romantic</w:t>
                </w:r>
                <w:r>
                  <w:rPr>
                    <w:color w:val="50A9AA"/>
                    <w:spacing w:val="-11"/>
                    <w:w w:val="105"/>
                    <w:sz w:val="22"/>
                  </w:rPr>
                  <w:t> </w:t>
                </w:r>
                <w:r>
                  <w:rPr>
                    <w:color w:val="50A9AA"/>
                    <w:spacing w:val="-1"/>
                    <w:w w:val="105"/>
                    <w:sz w:val="22"/>
                  </w:rPr>
                  <w:t>Relationships</w:t>
                </w:r>
              </w:p>
            </w:txbxContent>
          </v:textbox>
          <w10:wrap type="non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9.600006pt;margin-top:32.079922pt;width:61.55pt;height:17.05pt;mso-position-horizontal-relative:page;mso-position-vertical-relative:page;z-index:-17665536" type="#_x0000_t202" id="docshape19" filled="false" stroked="false">
          <v:textbox inset="0,0,0,0">
            <w:txbxContent>
              <w:p>
                <w:pPr>
                  <w:spacing w:before="49"/>
                  <w:ind w:left="20" w:right="0" w:firstLine="0"/>
                  <w:jc w:val="left"/>
                  <w:rPr>
                    <w:sz w:val="22"/>
                  </w:rPr>
                </w:pPr>
                <w:r>
                  <w:rPr>
                    <w:color w:val="50A9AA"/>
                    <w:w w:val="105"/>
                    <w:sz w:val="22"/>
                  </w:rPr>
                  <w:t>Friendships</w:t>
                </w:r>
              </w:p>
            </w:txbxContent>
          </v:textbox>
          <w10:wrap type="none"/>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8.160004pt;margin-top:32.079922pt;width:63.1pt;height:17.05pt;mso-position-horizontal-relative:page;mso-position-vertical-relative:page;z-index:-17663488" type="#_x0000_t202" id="docshape22" filled="false" stroked="false">
          <v:textbox inset="0,0,0,0">
            <w:txbxContent>
              <w:p>
                <w:pPr>
                  <w:spacing w:before="49"/>
                  <w:ind w:left="20" w:right="0" w:firstLine="0"/>
                  <w:jc w:val="left"/>
                  <w:rPr>
                    <w:sz w:val="22"/>
                  </w:rPr>
                </w:pPr>
                <w:r>
                  <w:rPr>
                    <w:color w:val="50A9AA"/>
                    <w:w w:val="105"/>
                    <w:sz w:val="22"/>
                  </w:rPr>
                  <w:t>Parenthood</w:t>
                </w:r>
              </w:p>
            </w:txbxContent>
          </v:textbox>
          <w10:wrap type="none"/>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63.279999pt;margin-top:32.079922pt;width:77.8pt;height:17.05pt;mso-position-horizontal-relative:page;mso-position-vertical-relative:page;z-index:-17661440" type="#_x0000_t202" id="docshape25" filled="false" stroked="false">
          <v:textbox inset="0,0,0,0">
            <w:txbxContent>
              <w:p>
                <w:pPr>
                  <w:spacing w:before="49"/>
                  <w:ind w:left="20" w:right="0" w:firstLine="0"/>
                  <w:jc w:val="left"/>
                  <w:rPr>
                    <w:sz w:val="22"/>
                  </w:rPr>
                </w:pPr>
                <w:r>
                  <w:rPr>
                    <w:color w:val="50A9AA"/>
                    <w:sz w:val="22"/>
                  </w:rPr>
                  <w:t>Academic</w:t>
                </w:r>
                <w:r>
                  <w:rPr>
                    <w:color w:val="50A9AA"/>
                    <w:spacing w:val="19"/>
                    <w:sz w:val="22"/>
                  </w:rPr>
                  <w:t> </w:t>
                </w:r>
                <w:r>
                  <w:rPr>
                    <w:color w:val="50A9AA"/>
                    <w:sz w:val="22"/>
                  </w:rPr>
                  <w:t>Path</w:t>
                </w:r>
              </w:p>
            </w:txbxContent>
          </v:textbox>
          <w10:wrap type="none"/>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03.880005pt;margin-top:32.079922pt;width:137.2pt;height:17.05pt;mso-position-horizontal-relative:page;mso-position-vertical-relative:page;z-index:-17659392" type="#_x0000_t202" id="docshape28" filled="false" stroked="false">
          <v:textbox inset="0,0,0,0">
            <w:txbxContent>
              <w:p>
                <w:pPr>
                  <w:spacing w:before="49"/>
                  <w:ind w:left="20" w:right="0" w:firstLine="0"/>
                  <w:jc w:val="left"/>
                  <w:rPr>
                    <w:sz w:val="22"/>
                  </w:rPr>
                </w:pPr>
                <w:r>
                  <w:rPr>
                    <w:color w:val="50A9AA"/>
                    <w:w w:val="105"/>
                    <w:sz w:val="22"/>
                  </w:rPr>
                  <w:t>Professional</w:t>
                </w:r>
                <w:r>
                  <w:rPr>
                    <w:color w:val="50A9AA"/>
                    <w:spacing w:val="-6"/>
                    <w:w w:val="105"/>
                    <w:sz w:val="22"/>
                  </w:rPr>
                  <w:t> </w:t>
                </w:r>
                <w:r>
                  <w:rPr>
                    <w:color w:val="50A9AA"/>
                    <w:w w:val="105"/>
                    <w:sz w:val="22"/>
                  </w:rPr>
                  <w:t>Development</w:t>
                </w:r>
              </w:p>
            </w:txbxContent>
          </v:textbox>
          <w10:wrap type="none"/>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8.76001pt;margin-top:32.079922pt;width:62.35pt;height:17.05pt;mso-position-horizontal-relative:page;mso-position-vertical-relative:page;z-index:-17657344" type="#_x0000_t202" id="docshape31" filled="false" stroked="false">
          <v:textbox inset="0,0,0,0">
            <w:txbxContent>
              <w:p>
                <w:pPr>
                  <w:spacing w:before="49"/>
                  <w:ind w:left="20" w:right="0" w:firstLine="0"/>
                  <w:jc w:val="left"/>
                  <w:rPr>
                    <w:sz w:val="22"/>
                  </w:rPr>
                </w:pPr>
                <w:r>
                  <w:rPr>
                    <w:color w:val="50A9AA"/>
                    <w:sz w:val="22"/>
                  </w:rPr>
                  <w:t>Final</w:t>
                </w:r>
                <w:r>
                  <w:rPr>
                    <w:color w:val="50A9AA"/>
                    <w:spacing w:val="19"/>
                    <w:sz w:val="22"/>
                  </w:rPr>
                  <w:t> </w:t>
                </w:r>
                <w:r>
                  <w:rPr>
                    <w:color w:val="50A9AA"/>
                    <w:sz w:val="22"/>
                  </w:rPr>
                  <w:t>Words</w:t>
                </w:r>
              </w:p>
            </w:txbxContent>
          </v:textbox>
          <w10:wrap type="none"/>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348.440002pt;margin-top:32.079922pt;width:192.65pt;height:17.05pt;mso-position-horizontal-relative:page;mso-position-vertical-relative:page;z-index:-17655296" type="#_x0000_t202" id="docshape34" filled="false" stroked="false">
          <v:textbox inset="0,0,0,0">
            <w:txbxContent>
              <w:p>
                <w:pPr>
                  <w:spacing w:before="49"/>
                  <w:ind w:left="20" w:right="0" w:firstLine="0"/>
                  <w:jc w:val="left"/>
                  <w:rPr>
                    <w:sz w:val="22"/>
                  </w:rPr>
                </w:pPr>
                <w:r>
                  <w:rPr>
                    <w:color w:val="50A9AA"/>
                    <w:spacing w:val="-1"/>
                    <w:w w:val="105"/>
                    <w:sz w:val="22"/>
                  </w:rPr>
                  <w:t>Addendum:</w:t>
                </w:r>
                <w:r>
                  <w:rPr>
                    <w:color w:val="50A9AA"/>
                    <w:spacing w:val="-13"/>
                    <w:w w:val="105"/>
                    <w:sz w:val="22"/>
                  </w:rPr>
                  <w:t> </w:t>
                </w:r>
                <w:r>
                  <w:rPr>
                    <w:color w:val="50A9AA"/>
                    <w:w w:val="105"/>
                    <w:sz w:val="22"/>
                  </w:rPr>
                  <w:t>The</w:t>
                </w:r>
                <w:r>
                  <w:rPr>
                    <w:color w:val="50A9AA"/>
                    <w:spacing w:val="-13"/>
                    <w:w w:val="105"/>
                    <w:sz w:val="22"/>
                  </w:rPr>
                  <w:t> </w:t>
                </w:r>
                <w:r>
                  <w:rPr>
                    <w:color w:val="50A9AA"/>
                    <w:w w:val="105"/>
                    <w:sz w:val="22"/>
                  </w:rPr>
                  <w:t>Puzzle</w:t>
                </w:r>
                <w:r>
                  <w:rPr>
                    <w:color w:val="50A9AA"/>
                    <w:spacing w:val="-14"/>
                    <w:w w:val="105"/>
                    <w:sz w:val="22"/>
                  </w:rPr>
                  <w:t> </w:t>
                </w:r>
                <w:r>
                  <w:rPr>
                    <w:color w:val="50A9AA"/>
                    <w:w w:val="105"/>
                    <w:sz w:val="22"/>
                  </w:rPr>
                  <w:t>of</w:t>
                </w:r>
                <w:r>
                  <w:rPr>
                    <w:color w:val="50A9AA"/>
                    <w:spacing w:val="-13"/>
                    <w:w w:val="105"/>
                    <w:sz w:val="22"/>
                  </w:rPr>
                  <w:t> </w:t>
                </w:r>
                <w:r>
                  <w:rPr>
                    <w:color w:val="50A9AA"/>
                    <w:w w:val="105"/>
                    <w:sz w:val="22"/>
                  </w:rPr>
                  <w:t>Personality</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0"/>
      <w:numFmt w:val="bullet"/>
      <w:lvlText w:val="●"/>
      <w:lvlJc w:val="left"/>
      <w:pPr>
        <w:ind w:left="860" w:hanging="360"/>
      </w:pPr>
      <w:rPr>
        <w:rFonts w:hint="default" w:ascii="Calibri" w:hAnsi="Calibri" w:eastAsia="Calibri" w:cs="Calibri"/>
        <w:b w:val="0"/>
        <w:bCs w:val="0"/>
        <w:i w:val="0"/>
        <w:iCs w:val="0"/>
        <w:w w:val="100"/>
        <w:sz w:val="24"/>
        <w:szCs w:val="24"/>
        <w:lang w:val="en-US" w:eastAsia="en-US" w:bidi="ar-SA"/>
      </w:rPr>
    </w:lvl>
    <w:lvl w:ilvl="1">
      <w:start w:val="0"/>
      <w:numFmt w:val="bullet"/>
      <w:lvlText w:val="o"/>
      <w:lvlJc w:val="left"/>
      <w:pPr>
        <w:ind w:left="1580" w:hanging="360"/>
      </w:pPr>
      <w:rPr>
        <w:rFonts w:hint="default" w:ascii="Courier New" w:hAnsi="Courier New" w:eastAsia="Courier New" w:cs="Courier New"/>
        <w:b w:val="0"/>
        <w:bCs w:val="0"/>
        <w:i w:val="0"/>
        <w:iCs w:val="0"/>
        <w:w w:val="100"/>
        <w:sz w:val="24"/>
        <w:szCs w:val="24"/>
        <w:lang w:val="en-US" w:eastAsia="en-US" w:bidi="ar-SA"/>
      </w:rPr>
    </w:lvl>
    <w:lvl w:ilvl="2">
      <w:start w:val="0"/>
      <w:numFmt w:val="bullet"/>
      <w:lvlText w:val="•"/>
      <w:lvlJc w:val="left"/>
      <w:pPr>
        <w:ind w:left="2484" w:hanging="360"/>
      </w:pPr>
      <w:rPr>
        <w:rFonts w:hint="default"/>
        <w:lang w:val="en-US" w:eastAsia="en-US" w:bidi="ar-SA"/>
      </w:rPr>
    </w:lvl>
    <w:lvl w:ilvl="3">
      <w:start w:val="0"/>
      <w:numFmt w:val="bullet"/>
      <w:lvlText w:val="•"/>
      <w:lvlJc w:val="left"/>
      <w:pPr>
        <w:ind w:left="3388" w:hanging="360"/>
      </w:pPr>
      <w:rPr>
        <w:rFonts w:hint="default"/>
        <w:lang w:val="en-US" w:eastAsia="en-US" w:bidi="ar-SA"/>
      </w:rPr>
    </w:lvl>
    <w:lvl w:ilvl="4">
      <w:start w:val="0"/>
      <w:numFmt w:val="bullet"/>
      <w:lvlText w:val="•"/>
      <w:lvlJc w:val="left"/>
      <w:pPr>
        <w:ind w:left="4293" w:hanging="360"/>
      </w:pPr>
      <w:rPr>
        <w:rFonts w:hint="default"/>
        <w:lang w:val="en-US" w:eastAsia="en-US" w:bidi="ar-SA"/>
      </w:rPr>
    </w:lvl>
    <w:lvl w:ilvl="5">
      <w:start w:val="0"/>
      <w:numFmt w:val="bullet"/>
      <w:lvlText w:val="•"/>
      <w:lvlJc w:val="left"/>
      <w:pPr>
        <w:ind w:left="5197" w:hanging="360"/>
      </w:pPr>
      <w:rPr>
        <w:rFonts w:hint="default"/>
        <w:lang w:val="en-US" w:eastAsia="en-US" w:bidi="ar-SA"/>
      </w:rPr>
    </w:lvl>
    <w:lvl w:ilvl="6">
      <w:start w:val="0"/>
      <w:numFmt w:val="bullet"/>
      <w:lvlText w:val="•"/>
      <w:lvlJc w:val="left"/>
      <w:pPr>
        <w:ind w:left="6102" w:hanging="360"/>
      </w:pPr>
      <w:rPr>
        <w:rFonts w:hint="default"/>
        <w:lang w:val="en-US" w:eastAsia="en-US" w:bidi="ar-SA"/>
      </w:rPr>
    </w:lvl>
    <w:lvl w:ilvl="7">
      <w:start w:val="0"/>
      <w:numFmt w:val="bullet"/>
      <w:lvlText w:val="•"/>
      <w:lvlJc w:val="left"/>
      <w:pPr>
        <w:ind w:left="7006" w:hanging="360"/>
      </w:pPr>
      <w:rPr>
        <w:rFonts w:hint="default"/>
        <w:lang w:val="en-US" w:eastAsia="en-US" w:bidi="ar-SA"/>
      </w:rPr>
    </w:lvl>
    <w:lvl w:ilvl="8">
      <w:start w:val="0"/>
      <w:numFmt w:val="bullet"/>
      <w:lvlText w:val="•"/>
      <w:lvlJc w:val="left"/>
      <w:pPr>
        <w:ind w:left="7911" w:hanging="360"/>
      </w:pPr>
      <w:rPr>
        <w:rFonts w:hint="default"/>
        <w:lang w:val="en-US" w:eastAsia="en-US" w:bidi="ar-SA"/>
      </w:rPr>
    </w:lvl>
  </w:abstractNum>
  <w:abstractNum w:abstractNumId="4">
    <w:multiLevelType w:val="hybridMultilevel"/>
    <w:lvl w:ilvl="0">
      <w:start w:val="0"/>
      <w:numFmt w:val="bullet"/>
      <w:lvlText w:val="●"/>
      <w:lvlJc w:val="left"/>
      <w:pPr>
        <w:ind w:left="860" w:hanging="360"/>
      </w:pPr>
      <w:rPr>
        <w:rFonts w:hint="default" w:ascii="Calibri" w:hAnsi="Calibri" w:eastAsia="Calibri" w:cs="Calibri"/>
        <w:b w:val="0"/>
        <w:bCs w:val="0"/>
        <w:i w:val="0"/>
        <w:iCs w:val="0"/>
        <w:w w:val="100"/>
        <w:sz w:val="24"/>
        <w:szCs w:val="24"/>
        <w:lang w:val="en-US" w:eastAsia="en-US" w:bidi="ar-SA"/>
      </w:rPr>
    </w:lvl>
    <w:lvl w:ilvl="1">
      <w:start w:val="0"/>
      <w:numFmt w:val="bullet"/>
      <w:lvlText w:val="•"/>
      <w:lvlJc w:val="left"/>
      <w:pPr>
        <w:ind w:left="1746" w:hanging="360"/>
      </w:pPr>
      <w:rPr>
        <w:rFonts w:hint="default"/>
        <w:lang w:val="en-US" w:eastAsia="en-US" w:bidi="ar-SA"/>
      </w:rPr>
    </w:lvl>
    <w:lvl w:ilvl="2">
      <w:start w:val="0"/>
      <w:numFmt w:val="bullet"/>
      <w:lvlText w:val="•"/>
      <w:lvlJc w:val="left"/>
      <w:pPr>
        <w:ind w:left="2632" w:hanging="360"/>
      </w:pPr>
      <w:rPr>
        <w:rFonts w:hint="default"/>
        <w:lang w:val="en-US" w:eastAsia="en-US" w:bidi="ar-SA"/>
      </w:rPr>
    </w:lvl>
    <w:lvl w:ilvl="3">
      <w:start w:val="0"/>
      <w:numFmt w:val="bullet"/>
      <w:lvlText w:val="•"/>
      <w:lvlJc w:val="left"/>
      <w:pPr>
        <w:ind w:left="3518" w:hanging="360"/>
      </w:pPr>
      <w:rPr>
        <w:rFonts w:hint="default"/>
        <w:lang w:val="en-US" w:eastAsia="en-US" w:bidi="ar-SA"/>
      </w:rPr>
    </w:lvl>
    <w:lvl w:ilvl="4">
      <w:start w:val="0"/>
      <w:numFmt w:val="bullet"/>
      <w:lvlText w:val="•"/>
      <w:lvlJc w:val="left"/>
      <w:pPr>
        <w:ind w:left="4404" w:hanging="360"/>
      </w:pPr>
      <w:rPr>
        <w:rFonts w:hint="default"/>
        <w:lang w:val="en-US" w:eastAsia="en-US" w:bidi="ar-SA"/>
      </w:rPr>
    </w:lvl>
    <w:lvl w:ilvl="5">
      <w:start w:val="0"/>
      <w:numFmt w:val="bullet"/>
      <w:lvlText w:val="•"/>
      <w:lvlJc w:val="left"/>
      <w:pPr>
        <w:ind w:left="5290" w:hanging="360"/>
      </w:pPr>
      <w:rPr>
        <w:rFonts w:hint="default"/>
        <w:lang w:val="en-US" w:eastAsia="en-US" w:bidi="ar-SA"/>
      </w:rPr>
    </w:lvl>
    <w:lvl w:ilvl="6">
      <w:start w:val="0"/>
      <w:numFmt w:val="bullet"/>
      <w:lvlText w:val="•"/>
      <w:lvlJc w:val="left"/>
      <w:pPr>
        <w:ind w:left="6176" w:hanging="360"/>
      </w:pPr>
      <w:rPr>
        <w:rFonts w:hint="default"/>
        <w:lang w:val="en-US" w:eastAsia="en-US" w:bidi="ar-SA"/>
      </w:rPr>
    </w:lvl>
    <w:lvl w:ilvl="7">
      <w:start w:val="0"/>
      <w:numFmt w:val="bullet"/>
      <w:lvlText w:val="•"/>
      <w:lvlJc w:val="left"/>
      <w:pPr>
        <w:ind w:left="7062" w:hanging="360"/>
      </w:pPr>
      <w:rPr>
        <w:rFonts w:hint="default"/>
        <w:lang w:val="en-US" w:eastAsia="en-US" w:bidi="ar-SA"/>
      </w:rPr>
    </w:lvl>
    <w:lvl w:ilvl="8">
      <w:start w:val="0"/>
      <w:numFmt w:val="bullet"/>
      <w:lvlText w:val="•"/>
      <w:lvlJc w:val="left"/>
      <w:pPr>
        <w:ind w:left="7948" w:hanging="360"/>
      </w:pPr>
      <w:rPr>
        <w:rFonts w:hint="default"/>
        <w:lang w:val="en-US" w:eastAsia="en-US" w:bidi="ar-SA"/>
      </w:rPr>
    </w:lvl>
  </w:abstractNum>
  <w:abstractNum w:abstractNumId="3">
    <w:multiLevelType w:val="hybridMultilevel"/>
    <w:lvl w:ilvl="0">
      <w:start w:val="0"/>
      <w:numFmt w:val="bullet"/>
      <w:lvlText w:val="●"/>
      <w:lvlJc w:val="left"/>
      <w:pPr>
        <w:ind w:left="860" w:hanging="360"/>
      </w:pPr>
      <w:rPr>
        <w:rFonts w:hint="default" w:ascii="Calibri" w:hAnsi="Calibri" w:eastAsia="Calibri" w:cs="Calibri"/>
        <w:b w:val="0"/>
        <w:bCs w:val="0"/>
        <w:i w:val="0"/>
        <w:iCs w:val="0"/>
        <w:w w:val="100"/>
        <w:sz w:val="24"/>
        <w:szCs w:val="24"/>
        <w:lang w:val="en-US" w:eastAsia="en-US" w:bidi="ar-SA"/>
      </w:rPr>
    </w:lvl>
    <w:lvl w:ilvl="1">
      <w:start w:val="0"/>
      <w:numFmt w:val="bullet"/>
      <w:lvlText w:val="•"/>
      <w:lvlJc w:val="left"/>
      <w:pPr>
        <w:ind w:left="1746" w:hanging="360"/>
      </w:pPr>
      <w:rPr>
        <w:rFonts w:hint="default"/>
        <w:lang w:val="en-US" w:eastAsia="en-US" w:bidi="ar-SA"/>
      </w:rPr>
    </w:lvl>
    <w:lvl w:ilvl="2">
      <w:start w:val="0"/>
      <w:numFmt w:val="bullet"/>
      <w:lvlText w:val="•"/>
      <w:lvlJc w:val="left"/>
      <w:pPr>
        <w:ind w:left="2632" w:hanging="360"/>
      </w:pPr>
      <w:rPr>
        <w:rFonts w:hint="default"/>
        <w:lang w:val="en-US" w:eastAsia="en-US" w:bidi="ar-SA"/>
      </w:rPr>
    </w:lvl>
    <w:lvl w:ilvl="3">
      <w:start w:val="0"/>
      <w:numFmt w:val="bullet"/>
      <w:lvlText w:val="•"/>
      <w:lvlJc w:val="left"/>
      <w:pPr>
        <w:ind w:left="3518" w:hanging="360"/>
      </w:pPr>
      <w:rPr>
        <w:rFonts w:hint="default"/>
        <w:lang w:val="en-US" w:eastAsia="en-US" w:bidi="ar-SA"/>
      </w:rPr>
    </w:lvl>
    <w:lvl w:ilvl="4">
      <w:start w:val="0"/>
      <w:numFmt w:val="bullet"/>
      <w:lvlText w:val="•"/>
      <w:lvlJc w:val="left"/>
      <w:pPr>
        <w:ind w:left="4404" w:hanging="360"/>
      </w:pPr>
      <w:rPr>
        <w:rFonts w:hint="default"/>
        <w:lang w:val="en-US" w:eastAsia="en-US" w:bidi="ar-SA"/>
      </w:rPr>
    </w:lvl>
    <w:lvl w:ilvl="5">
      <w:start w:val="0"/>
      <w:numFmt w:val="bullet"/>
      <w:lvlText w:val="•"/>
      <w:lvlJc w:val="left"/>
      <w:pPr>
        <w:ind w:left="5290" w:hanging="360"/>
      </w:pPr>
      <w:rPr>
        <w:rFonts w:hint="default"/>
        <w:lang w:val="en-US" w:eastAsia="en-US" w:bidi="ar-SA"/>
      </w:rPr>
    </w:lvl>
    <w:lvl w:ilvl="6">
      <w:start w:val="0"/>
      <w:numFmt w:val="bullet"/>
      <w:lvlText w:val="•"/>
      <w:lvlJc w:val="left"/>
      <w:pPr>
        <w:ind w:left="6176" w:hanging="360"/>
      </w:pPr>
      <w:rPr>
        <w:rFonts w:hint="default"/>
        <w:lang w:val="en-US" w:eastAsia="en-US" w:bidi="ar-SA"/>
      </w:rPr>
    </w:lvl>
    <w:lvl w:ilvl="7">
      <w:start w:val="0"/>
      <w:numFmt w:val="bullet"/>
      <w:lvlText w:val="•"/>
      <w:lvlJc w:val="left"/>
      <w:pPr>
        <w:ind w:left="7062" w:hanging="360"/>
      </w:pPr>
      <w:rPr>
        <w:rFonts w:hint="default"/>
        <w:lang w:val="en-US" w:eastAsia="en-US" w:bidi="ar-SA"/>
      </w:rPr>
    </w:lvl>
    <w:lvl w:ilvl="8">
      <w:start w:val="0"/>
      <w:numFmt w:val="bullet"/>
      <w:lvlText w:val="•"/>
      <w:lvlJc w:val="left"/>
      <w:pPr>
        <w:ind w:left="7948" w:hanging="360"/>
      </w:pPr>
      <w:rPr>
        <w:rFonts w:hint="default"/>
        <w:lang w:val="en-US" w:eastAsia="en-US" w:bidi="ar-SA"/>
      </w:rPr>
    </w:lvl>
  </w:abstractNum>
  <w:abstractNum w:abstractNumId="2">
    <w:multiLevelType w:val="hybridMultilevel"/>
    <w:lvl w:ilvl="0">
      <w:start w:val="0"/>
      <w:numFmt w:val="bullet"/>
      <w:lvlText w:val=""/>
      <w:lvlJc w:val="left"/>
      <w:pPr>
        <w:ind w:left="86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1746" w:hanging="360"/>
      </w:pPr>
      <w:rPr>
        <w:rFonts w:hint="default"/>
        <w:lang w:val="en-US" w:eastAsia="en-US" w:bidi="ar-SA"/>
      </w:rPr>
    </w:lvl>
    <w:lvl w:ilvl="2">
      <w:start w:val="0"/>
      <w:numFmt w:val="bullet"/>
      <w:lvlText w:val="•"/>
      <w:lvlJc w:val="left"/>
      <w:pPr>
        <w:ind w:left="2632" w:hanging="360"/>
      </w:pPr>
      <w:rPr>
        <w:rFonts w:hint="default"/>
        <w:lang w:val="en-US" w:eastAsia="en-US" w:bidi="ar-SA"/>
      </w:rPr>
    </w:lvl>
    <w:lvl w:ilvl="3">
      <w:start w:val="0"/>
      <w:numFmt w:val="bullet"/>
      <w:lvlText w:val="•"/>
      <w:lvlJc w:val="left"/>
      <w:pPr>
        <w:ind w:left="3518" w:hanging="360"/>
      </w:pPr>
      <w:rPr>
        <w:rFonts w:hint="default"/>
        <w:lang w:val="en-US" w:eastAsia="en-US" w:bidi="ar-SA"/>
      </w:rPr>
    </w:lvl>
    <w:lvl w:ilvl="4">
      <w:start w:val="0"/>
      <w:numFmt w:val="bullet"/>
      <w:lvlText w:val="•"/>
      <w:lvlJc w:val="left"/>
      <w:pPr>
        <w:ind w:left="4404" w:hanging="360"/>
      </w:pPr>
      <w:rPr>
        <w:rFonts w:hint="default"/>
        <w:lang w:val="en-US" w:eastAsia="en-US" w:bidi="ar-SA"/>
      </w:rPr>
    </w:lvl>
    <w:lvl w:ilvl="5">
      <w:start w:val="0"/>
      <w:numFmt w:val="bullet"/>
      <w:lvlText w:val="•"/>
      <w:lvlJc w:val="left"/>
      <w:pPr>
        <w:ind w:left="5290" w:hanging="360"/>
      </w:pPr>
      <w:rPr>
        <w:rFonts w:hint="default"/>
        <w:lang w:val="en-US" w:eastAsia="en-US" w:bidi="ar-SA"/>
      </w:rPr>
    </w:lvl>
    <w:lvl w:ilvl="6">
      <w:start w:val="0"/>
      <w:numFmt w:val="bullet"/>
      <w:lvlText w:val="•"/>
      <w:lvlJc w:val="left"/>
      <w:pPr>
        <w:ind w:left="6176" w:hanging="360"/>
      </w:pPr>
      <w:rPr>
        <w:rFonts w:hint="default"/>
        <w:lang w:val="en-US" w:eastAsia="en-US" w:bidi="ar-SA"/>
      </w:rPr>
    </w:lvl>
    <w:lvl w:ilvl="7">
      <w:start w:val="0"/>
      <w:numFmt w:val="bullet"/>
      <w:lvlText w:val="•"/>
      <w:lvlJc w:val="left"/>
      <w:pPr>
        <w:ind w:left="7062" w:hanging="360"/>
      </w:pPr>
      <w:rPr>
        <w:rFonts w:hint="default"/>
        <w:lang w:val="en-US" w:eastAsia="en-US" w:bidi="ar-SA"/>
      </w:rPr>
    </w:lvl>
    <w:lvl w:ilvl="8">
      <w:start w:val="0"/>
      <w:numFmt w:val="bullet"/>
      <w:lvlText w:val="•"/>
      <w:lvlJc w:val="left"/>
      <w:pPr>
        <w:ind w:left="7948" w:hanging="360"/>
      </w:pPr>
      <w:rPr>
        <w:rFonts w:hint="default"/>
        <w:lang w:val="en-US" w:eastAsia="en-US" w:bidi="ar-SA"/>
      </w:rPr>
    </w:lvl>
  </w:abstractNum>
  <w:abstractNum w:abstractNumId="1">
    <w:multiLevelType w:val="hybridMultilevel"/>
    <w:lvl w:ilvl="0">
      <w:start w:val="0"/>
      <w:numFmt w:val="bullet"/>
      <w:lvlText w:val="●"/>
      <w:lvlJc w:val="left"/>
      <w:pPr>
        <w:ind w:left="860" w:hanging="360"/>
      </w:pPr>
      <w:rPr>
        <w:rFonts w:hint="default" w:ascii="Calibri" w:hAnsi="Calibri" w:eastAsia="Calibri" w:cs="Calibri"/>
        <w:b w:val="0"/>
        <w:bCs w:val="0"/>
        <w:i w:val="0"/>
        <w:iCs w:val="0"/>
        <w:w w:val="100"/>
        <w:sz w:val="24"/>
        <w:szCs w:val="24"/>
        <w:lang w:val="en-US" w:eastAsia="en-US" w:bidi="ar-SA"/>
      </w:rPr>
    </w:lvl>
    <w:lvl w:ilvl="1">
      <w:start w:val="0"/>
      <w:numFmt w:val="bullet"/>
      <w:lvlText w:val="•"/>
      <w:lvlJc w:val="left"/>
      <w:pPr>
        <w:ind w:left="1746" w:hanging="360"/>
      </w:pPr>
      <w:rPr>
        <w:rFonts w:hint="default"/>
        <w:lang w:val="en-US" w:eastAsia="en-US" w:bidi="ar-SA"/>
      </w:rPr>
    </w:lvl>
    <w:lvl w:ilvl="2">
      <w:start w:val="0"/>
      <w:numFmt w:val="bullet"/>
      <w:lvlText w:val="•"/>
      <w:lvlJc w:val="left"/>
      <w:pPr>
        <w:ind w:left="2632" w:hanging="360"/>
      </w:pPr>
      <w:rPr>
        <w:rFonts w:hint="default"/>
        <w:lang w:val="en-US" w:eastAsia="en-US" w:bidi="ar-SA"/>
      </w:rPr>
    </w:lvl>
    <w:lvl w:ilvl="3">
      <w:start w:val="0"/>
      <w:numFmt w:val="bullet"/>
      <w:lvlText w:val="•"/>
      <w:lvlJc w:val="left"/>
      <w:pPr>
        <w:ind w:left="3518" w:hanging="360"/>
      </w:pPr>
      <w:rPr>
        <w:rFonts w:hint="default"/>
        <w:lang w:val="en-US" w:eastAsia="en-US" w:bidi="ar-SA"/>
      </w:rPr>
    </w:lvl>
    <w:lvl w:ilvl="4">
      <w:start w:val="0"/>
      <w:numFmt w:val="bullet"/>
      <w:lvlText w:val="•"/>
      <w:lvlJc w:val="left"/>
      <w:pPr>
        <w:ind w:left="4404" w:hanging="360"/>
      </w:pPr>
      <w:rPr>
        <w:rFonts w:hint="default"/>
        <w:lang w:val="en-US" w:eastAsia="en-US" w:bidi="ar-SA"/>
      </w:rPr>
    </w:lvl>
    <w:lvl w:ilvl="5">
      <w:start w:val="0"/>
      <w:numFmt w:val="bullet"/>
      <w:lvlText w:val="•"/>
      <w:lvlJc w:val="left"/>
      <w:pPr>
        <w:ind w:left="5290" w:hanging="360"/>
      </w:pPr>
      <w:rPr>
        <w:rFonts w:hint="default"/>
        <w:lang w:val="en-US" w:eastAsia="en-US" w:bidi="ar-SA"/>
      </w:rPr>
    </w:lvl>
    <w:lvl w:ilvl="6">
      <w:start w:val="0"/>
      <w:numFmt w:val="bullet"/>
      <w:lvlText w:val="•"/>
      <w:lvlJc w:val="left"/>
      <w:pPr>
        <w:ind w:left="6176" w:hanging="360"/>
      </w:pPr>
      <w:rPr>
        <w:rFonts w:hint="default"/>
        <w:lang w:val="en-US" w:eastAsia="en-US" w:bidi="ar-SA"/>
      </w:rPr>
    </w:lvl>
    <w:lvl w:ilvl="7">
      <w:start w:val="0"/>
      <w:numFmt w:val="bullet"/>
      <w:lvlText w:val="•"/>
      <w:lvlJc w:val="left"/>
      <w:pPr>
        <w:ind w:left="7062" w:hanging="360"/>
      </w:pPr>
      <w:rPr>
        <w:rFonts w:hint="default"/>
        <w:lang w:val="en-US" w:eastAsia="en-US" w:bidi="ar-SA"/>
      </w:rPr>
    </w:lvl>
    <w:lvl w:ilvl="8">
      <w:start w:val="0"/>
      <w:numFmt w:val="bullet"/>
      <w:lvlText w:val="•"/>
      <w:lvlJc w:val="left"/>
      <w:pPr>
        <w:ind w:left="7948" w:hanging="360"/>
      </w:pPr>
      <w:rPr>
        <w:rFonts w:hint="default"/>
        <w:lang w:val="en-US" w:eastAsia="en-US" w:bidi="ar-SA"/>
      </w:rPr>
    </w:lvl>
  </w:abstractNum>
  <w:abstractNum w:abstractNumId="0">
    <w:multiLevelType w:val="hybridMultilevel"/>
    <w:lvl w:ilvl="0">
      <w:start w:val="0"/>
      <w:numFmt w:val="bullet"/>
      <w:lvlText w:val=""/>
      <w:lvlJc w:val="left"/>
      <w:pPr>
        <w:ind w:left="86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1746" w:hanging="360"/>
      </w:pPr>
      <w:rPr>
        <w:rFonts w:hint="default"/>
        <w:lang w:val="en-US" w:eastAsia="en-US" w:bidi="ar-SA"/>
      </w:rPr>
    </w:lvl>
    <w:lvl w:ilvl="2">
      <w:start w:val="0"/>
      <w:numFmt w:val="bullet"/>
      <w:lvlText w:val="•"/>
      <w:lvlJc w:val="left"/>
      <w:pPr>
        <w:ind w:left="2632" w:hanging="360"/>
      </w:pPr>
      <w:rPr>
        <w:rFonts w:hint="default"/>
        <w:lang w:val="en-US" w:eastAsia="en-US" w:bidi="ar-SA"/>
      </w:rPr>
    </w:lvl>
    <w:lvl w:ilvl="3">
      <w:start w:val="0"/>
      <w:numFmt w:val="bullet"/>
      <w:lvlText w:val="•"/>
      <w:lvlJc w:val="left"/>
      <w:pPr>
        <w:ind w:left="3518" w:hanging="360"/>
      </w:pPr>
      <w:rPr>
        <w:rFonts w:hint="default"/>
        <w:lang w:val="en-US" w:eastAsia="en-US" w:bidi="ar-SA"/>
      </w:rPr>
    </w:lvl>
    <w:lvl w:ilvl="4">
      <w:start w:val="0"/>
      <w:numFmt w:val="bullet"/>
      <w:lvlText w:val="•"/>
      <w:lvlJc w:val="left"/>
      <w:pPr>
        <w:ind w:left="4404" w:hanging="360"/>
      </w:pPr>
      <w:rPr>
        <w:rFonts w:hint="default"/>
        <w:lang w:val="en-US" w:eastAsia="en-US" w:bidi="ar-SA"/>
      </w:rPr>
    </w:lvl>
    <w:lvl w:ilvl="5">
      <w:start w:val="0"/>
      <w:numFmt w:val="bullet"/>
      <w:lvlText w:val="•"/>
      <w:lvlJc w:val="left"/>
      <w:pPr>
        <w:ind w:left="5290" w:hanging="360"/>
      </w:pPr>
      <w:rPr>
        <w:rFonts w:hint="default"/>
        <w:lang w:val="en-US" w:eastAsia="en-US" w:bidi="ar-SA"/>
      </w:rPr>
    </w:lvl>
    <w:lvl w:ilvl="6">
      <w:start w:val="0"/>
      <w:numFmt w:val="bullet"/>
      <w:lvlText w:val="•"/>
      <w:lvlJc w:val="left"/>
      <w:pPr>
        <w:ind w:left="6176" w:hanging="360"/>
      </w:pPr>
      <w:rPr>
        <w:rFonts w:hint="default"/>
        <w:lang w:val="en-US" w:eastAsia="en-US" w:bidi="ar-SA"/>
      </w:rPr>
    </w:lvl>
    <w:lvl w:ilvl="7">
      <w:start w:val="0"/>
      <w:numFmt w:val="bullet"/>
      <w:lvlText w:val="•"/>
      <w:lvlJc w:val="left"/>
      <w:pPr>
        <w:ind w:left="7062" w:hanging="360"/>
      </w:pPr>
      <w:rPr>
        <w:rFonts w:hint="default"/>
        <w:lang w:val="en-US" w:eastAsia="en-US" w:bidi="ar-SA"/>
      </w:rPr>
    </w:lvl>
    <w:lvl w:ilvl="8">
      <w:start w:val="0"/>
      <w:numFmt w:val="bullet"/>
      <w:lvlText w:val="•"/>
      <w:lvlJc w:val="left"/>
      <w:pPr>
        <w:ind w:left="7948" w:hanging="360"/>
      </w:pPr>
      <w:rPr>
        <w:rFonts w:hint="default"/>
        <w:lang w:val="en-US" w:eastAsia="en-US" w:bidi="ar-SA"/>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TOC1" w:type="paragraph">
    <w:name w:val="TOC 1"/>
    <w:basedOn w:val="Normal"/>
    <w:uiPriority w:val="1"/>
    <w:qFormat/>
    <w:pPr>
      <w:spacing w:before="315"/>
      <w:ind w:left="140"/>
    </w:pPr>
    <w:rPr>
      <w:rFonts w:ascii="Arial" w:hAnsi="Arial" w:eastAsia="Arial" w:cs="Arial"/>
      <w:sz w:val="24"/>
      <w:szCs w:val="24"/>
      <w:lang w:val="en-US" w:eastAsia="en-US" w:bidi="ar-SA"/>
    </w:rPr>
  </w:style>
  <w:style w:styleId="TOC2" w:type="paragraph">
    <w:name w:val="TOC 2"/>
    <w:basedOn w:val="Normal"/>
    <w:uiPriority w:val="1"/>
    <w:qFormat/>
    <w:pPr>
      <w:spacing w:before="314"/>
      <w:ind w:left="380"/>
    </w:pPr>
    <w:rPr>
      <w:rFonts w:ascii="Arial" w:hAnsi="Arial" w:eastAsia="Arial" w:cs="Arial"/>
      <w:sz w:val="24"/>
      <w:szCs w:val="24"/>
      <w:lang w:val="en-US" w:eastAsia="en-US" w:bidi="ar-SA"/>
    </w:rPr>
  </w:style>
  <w:style w:styleId="TOC3" w:type="paragraph">
    <w:name w:val="TOC 3"/>
    <w:basedOn w:val="Normal"/>
    <w:uiPriority w:val="1"/>
    <w:qFormat/>
    <w:pPr>
      <w:spacing w:before="314"/>
      <w:ind w:left="620"/>
    </w:pPr>
    <w:rPr>
      <w:rFonts w:ascii="Arial" w:hAnsi="Arial" w:eastAsia="Arial" w:cs="Arial"/>
      <w:sz w:val="24"/>
      <w:szCs w:val="24"/>
      <w:lang w:val="en-US" w:eastAsia="en-US" w:bidi="ar-SA"/>
    </w:rPr>
  </w:style>
  <w:style w:styleId="BodyText" w:type="paragraph">
    <w:name w:val="Body Text"/>
    <w:basedOn w:val="Normal"/>
    <w:uiPriority w:val="1"/>
    <w:qFormat/>
    <w:pPr>
      <w:ind w:left="140"/>
      <w:jc w:val="both"/>
    </w:pPr>
    <w:rPr>
      <w:rFonts w:ascii="Arial" w:hAnsi="Arial" w:eastAsia="Arial" w:cs="Arial"/>
      <w:sz w:val="24"/>
      <w:szCs w:val="24"/>
      <w:lang w:val="en-US" w:eastAsia="en-US" w:bidi="ar-SA"/>
    </w:rPr>
  </w:style>
  <w:style w:styleId="Heading1" w:type="paragraph">
    <w:name w:val="Heading 1"/>
    <w:basedOn w:val="Normal"/>
    <w:uiPriority w:val="1"/>
    <w:qFormat/>
    <w:pPr>
      <w:spacing w:before="74"/>
      <w:ind w:left="381" w:right="461"/>
      <w:jc w:val="center"/>
      <w:outlineLvl w:val="1"/>
    </w:pPr>
    <w:rPr>
      <w:rFonts w:ascii="Verdana" w:hAnsi="Verdana" w:eastAsia="Verdana" w:cs="Verdana"/>
      <w:sz w:val="48"/>
      <w:szCs w:val="48"/>
      <w:lang w:val="en-US" w:eastAsia="en-US" w:bidi="ar-SA"/>
    </w:rPr>
  </w:style>
  <w:style w:styleId="Heading2" w:type="paragraph">
    <w:name w:val="Heading 2"/>
    <w:basedOn w:val="Normal"/>
    <w:uiPriority w:val="1"/>
    <w:qFormat/>
    <w:pPr>
      <w:ind w:left="383" w:right="461"/>
      <w:jc w:val="center"/>
      <w:outlineLvl w:val="2"/>
    </w:pPr>
    <w:rPr>
      <w:rFonts w:ascii="Verdana" w:hAnsi="Verdana" w:eastAsia="Verdana" w:cs="Verdana"/>
      <w:sz w:val="40"/>
      <w:szCs w:val="40"/>
      <w:lang w:val="en-US" w:eastAsia="en-US" w:bidi="ar-SA"/>
    </w:rPr>
  </w:style>
  <w:style w:styleId="Heading3" w:type="paragraph">
    <w:name w:val="Heading 3"/>
    <w:basedOn w:val="Normal"/>
    <w:uiPriority w:val="1"/>
    <w:qFormat/>
    <w:pPr>
      <w:ind w:left="383" w:right="1708"/>
      <w:jc w:val="center"/>
      <w:outlineLvl w:val="3"/>
    </w:pPr>
    <w:rPr>
      <w:rFonts w:ascii="Verdana" w:hAnsi="Verdana" w:eastAsia="Verdana" w:cs="Verdana"/>
      <w:sz w:val="34"/>
      <w:szCs w:val="34"/>
      <w:lang w:val="en-US" w:eastAsia="en-US" w:bidi="ar-SA"/>
    </w:rPr>
  </w:style>
  <w:style w:styleId="Heading4" w:type="paragraph">
    <w:name w:val="Heading 4"/>
    <w:basedOn w:val="Normal"/>
    <w:uiPriority w:val="1"/>
    <w:qFormat/>
    <w:pPr>
      <w:spacing w:before="81"/>
      <w:ind w:left="383" w:right="459"/>
      <w:jc w:val="center"/>
      <w:outlineLvl w:val="4"/>
    </w:pPr>
    <w:rPr>
      <w:rFonts w:ascii="Verdana" w:hAnsi="Verdana" w:eastAsia="Verdana" w:cs="Verdana"/>
      <w:sz w:val="28"/>
      <w:szCs w:val="28"/>
      <w:lang w:val="en-US" w:eastAsia="en-US" w:bidi="ar-SA"/>
    </w:rPr>
  </w:style>
  <w:style w:styleId="ListParagraph" w:type="paragraph">
    <w:name w:val="List Paragraph"/>
    <w:basedOn w:val="Normal"/>
    <w:uiPriority w:val="1"/>
    <w:qFormat/>
    <w:pPr>
      <w:ind w:left="860" w:hanging="360"/>
      <w:jc w:val="both"/>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eader" Target="header2.xml"/><Relationship Id="rId9" Type="http://schemas.openxmlformats.org/officeDocument/2006/relationships/footer" Target="footer2.xml"/><Relationship Id="rId10" Type="http://schemas.openxmlformats.org/officeDocument/2006/relationships/header" Target="header3.xml"/><Relationship Id="rId11" Type="http://schemas.openxmlformats.org/officeDocument/2006/relationships/footer" Target="footer3.xml"/><Relationship Id="rId12" Type="http://schemas.openxmlformats.org/officeDocument/2006/relationships/image" Target="media/image3.jpeg"/><Relationship Id="rId13" Type="http://schemas.openxmlformats.org/officeDocument/2006/relationships/header" Target="header4.xml"/><Relationship Id="rId14" Type="http://schemas.openxmlformats.org/officeDocument/2006/relationships/footer" Target="footer4.xml"/><Relationship Id="rId15" Type="http://schemas.openxmlformats.org/officeDocument/2006/relationships/header" Target="header5.xml"/><Relationship Id="rId16" Type="http://schemas.openxmlformats.org/officeDocument/2006/relationships/footer" Target="footer5.xml"/><Relationship Id="rId17" Type="http://schemas.openxmlformats.org/officeDocument/2006/relationships/image" Target="media/image4.jpeg"/><Relationship Id="rId18" Type="http://schemas.openxmlformats.org/officeDocument/2006/relationships/hyperlink" Target="https://www.16personalities.com/tools/additional-tests/locus-of-control" TargetMode="External"/><Relationship Id="rId19" Type="http://schemas.openxmlformats.org/officeDocument/2006/relationships/hyperlink" Target="https://www.16personalities.com/tools/additional-tests/emotional-intelligence" TargetMode="External"/><Relationship Id="rId20" Type="http://schemas.openxmlformats.org/officeDocument/2006/relationships/hyperlink" Target="https://www.16personalities.com/tools/additional-tests/confidence" TargetMode="External"/><Relationship Id="rId21" Type="http://schemas.openxmlformats.org/officeDocument/2006/relationships/hyperlink" Target="https://www.16personalities.com/tools/additional-tests/dark-and-light-side-of-personality" TargetMode="External"/><Relationship Id="rId22" Type="http://schemas.openxmlformats.org/officeDocument/2006/relationships/hyperlink" Target="https://www.16personalities.com/tools/additional-tests/resilience-and-grit" TargetMode="External"/><Relationship Id="rId23" Type="http://schemas.openxmlformats.org/officeDocument/2006/relationships/hyperlink" Target="https://www.16personalities.com/tools/additional-tests/coping-styles" TargetMode="External"/><Relationship Id="rId24" Type="http://schemas.openxmlformats.org/officeDocument/2006/relationships/hyperlink" Target="https://www.16personalities.com/tools/additional-tests/optimism-and-pessimism" TargetMode="External"/><Relationship Id="rId25" Type="http://schemas.openxmlformats.org/officeDocument/2006/relationships/hyperlink" Target="https://www.16personalities.com/tools/additional-tests/imagination-and-magic-beliefs" TargetMode="External"/><Relationship Id="rId26" Type="http://schemas.openxmlformats.org/officeDocument/2006/relationships/hyperlink" Target="https://www.16personalities.com/tools/additional-tests/traveling-preferences" TargetMode="External"/><Relationship Id="rId27" Type="http://schemas.openxmlformats.org/officeDocument/2006/relationships/header" Target="header6.xml"/><Relationship Id="rId28" Type="http://schemas.openxmlformats.org/officeDocument/2006/relationships/footer" Target="footer6.xml"/><Relationship Id="rId29" Type="http://schemas.openxmlformats.org/officeDocument/2006/relationships/image" Target="media/image5.jpeg"/><Relationship Id="rId30" Type="http://schemas.openxmlformats.org/officeDocument/2006/relationships/image" Target="media/image6.jpeg"/><Relationship Id="rId31" Type="http://schemas.openxmlformats.org/officeDocument/2006/relationships/image" Target="media/image7.jpeg"/><Relationship Id="rId32" Type="http://schemas.openxmlformats.org/officeDocument/2006/relationships/image" Target="media/image8.jpeg"/><Relationship Id="rId33" Type="http://schemas.openxmlformats.org/officeDocument/2006/relationships/image" Target="media/image9.jpeg"/><Relationship Id="rId34" Type="http://schemas.openxmlformats.org/officeDocument/2006/relationships/hyperlink" Target="https://www.16personalities.com/tools/get-to-know-your-partner" TargetMode="External"/><Relationship Id="rId35" Type="http://schemas.openxmlformats.org/officeDocument/2006/relationships/hyperlink" Target="https://www.16personalities.com/tools/couple-analysis" TargetMode="External"/><Relationship Id="rId36" Type="http://schemas.openxmlformats.org/officeDocument/2006/relationships/hyperlink" Target="https://www.16personalities.com/tools/type-guessers/romance" TargetMode="External"/><Relationship Id="rId37" Type="http://schemas.openxmlformats.org/officeDocument/2006/relationships/hyperlink" Target="https://www.16personalities.com/tools/additional-tests/romantic-fulfillment" TargetMode="External"/><Relationship Id="rId38" Type="http://schemas.openxmlformats.org/officeDocument/2006/relationships/hyperlink" Target="https://www.16personalities.com/tools/intertype-test" TargetMode="External"/><Relationship Id="rId39" Type="http://schemas.openxmlformats.org/officeDocument/2006/relationships/hyperlink" Target="https://www.16personalities.com/tools/additional-tests/loyalty" TargetMode="External"/><Relationship Id="rId40" Type="http://schemas.openxmlformats.org/officeDocument/2006/relationships/header" Target="header7.xml"/><Relationship Id="rId41" Type="http://schemas.openxmlformats.org/officeDocument/2006/relationships/footer" Target="footer7.xml"/><Relationship Id="rId42" Type="http://schemas.openxmlformats.org/officeDocument/2006/relationships/image" Target="media/image10.jpeg"/><Relationship Id="rId43" Type="http://schemas.openxmlformats.org/officeDocument/2006/relationships/image" Target="media/image11.jpeg"/><Relationship Id="rId44" Type="http://schemas.openxmlformats.org/officeDocument/2006/relationships/image" Target="media/image12.jpeg"/><Relationship Id="rId45" Type="http://schemas.openxmlformats.org/officeDocument/2006/relationships/image" Target="media/image13.jpeg"/><Relationship Id="rId46" Type="http://schemas.openxmlformats.org/officeDocument/2006/relationships/image" Target="media/image14.jpeg"/><Relationship Id="rId47" Type="http://schemas.openxmlformats.org/officeDocument/2006/relationships/hyperlink" Target="https://www.16personalities.com/tools/type-guessers/friendships" TargetMode="External"/><Relationship Id="rId48" Type="http://schemas.openxmlformats.org/officeDocument/2006/relationships/hyperlink" Target="https://www.16personalities.com/tools/additional-tests/personal-authenticity" TargetMode="External"/><Relationship Id="rId49" Type="http://schemas.openxmlformats.org/officeDocument/2006/relationships/header" Target="header8.xml"/><Relationship Id="rId50" Type="http://schemas.openxmlformats.org/officeDocument/2006/relationships/footer" Target="footer8.xml"/><Relationship Id="rId51" Type="http://schemas.openxmlformats.org/officeDocument/2006/relationships/image" Target="media/image15.jpeg"/><Relationship Id="rId52" Type="http://schemas.openxmlformats.org/officeDocument/2006/relationships/hyperlink" Target="https://www.16personalities.com/tools/additional-tests/parenting-styles" TargetMode="External"/><Relationship Id="rId53" Type="http://schemas.openxmlformats.org/officeDocument/2006/relationships/hyperlink" Target="https://www.16personalities.com/tools/type-guessers/parent" TargetMode="External"/><Relationship Id="rId54" Type="http://schemas.openxmlformats.org/officeDocument/2006/relationships/hyperlink" Target="https://www.16personalities.com/tools/type-guessers/child" TargetMode="External"/><Relationship Id="rId55" Type="http://schemas.openxmlformats.org/officeDocument/2006/relationships/header" Target="header9.xml"/><Relationship Id="rId56" Type="http://schemas.openxmlformats.org/officeDocument/2006/relationships/footer" Target="footer9.xml"/><Relationship Id="rId57" Type="http://schemas.openxmlformats.org/officeDocument/2006/relationships/image" Target="media/image16.jpeg"/><Relationship Id="rId58" Type="http://schemas.openxmlformats.org/officeDocument/2006/relationships/hyperlink" Target="https://www.16personalities.com/tools/additional-tests/thirst-for-knowledge" TargetMode="External"/><Relationship Id="rId59" Type="http://schemas.openxmlformats.org/officeDocument/2006/relationships/hyperlink" Target="https://www.16personalities.com/tools/additional-tests/academic-exploration" TargetMode="External"/><Relationship Id="rId60" Type="http://schemas.openxmlformats.org/officeDocument/2006/relationships/hyperlink" Target="https://www.16personalities.com/tools/additional-tests/perfectionism" TargetMode="External"/><Relationship Id="rId61" Type="http://schemas.openxmlformats.org/officeDocument/2006/relationships/hyperlink" Target="https://www.16personalities.com/tools/type-guessers/academic" TargetMode="External"/><Relationship Id="rId62" Type="http://schemas.openxmlformats.org/officeDocument/2006/relationships/header" Target="header10.xml"/><Relationship Id="rId63" Type="http://schemas.openxmlformats.org/officeDocument/2006/relationships/footer" Target="footer10.xml"/><Relationship Id="rId64" Type="http://schemas.openxmlformats.org/officeDocument/2006/relationships/image" Target="media/image17.jpeg"/><Relationship Id="rId65" Type="http://schemas.openxmlformats.org/officeDocument/2006/relationships/image" Target="media/image18.jpeg"/><Relationship Id="rId66" Type="http://schemas.openxmlformats.org/officeDocument/2006/relationships/image" Target="media/image19.jpeg"/><Relationship Id="rId67" Type="http://schemas.openxmlformats.org/officeDocument/2006/relationships/image" Target="media/image20.jpeg"/><Relationship Id="rId68" Type="http://schemas.openxmlformats.org/officeDocument/2006/relationships/image" Target="media/image21.jpeg"/><Relationship Id="rId69" Type="http://schemas.openxmlformats.org/officeDocument/2006/relationships/image" Target="media/image22.jpeg"/><Relationship Id="rId70" Type="http://schemas.openxmlformats.org/officeDocument/2006/relationships/hyperlink" Target="https://www.16personalities.com/tools/additional-tests/job-preferences" TargetMode="External"/><Relationship Id="rId71" Type="http://schemas.openxmlformats.org/officeDocument/2006/relationships/hyperlink" Target="https://www.16personalities.com/tools/additional-tests/job-burnout" TargetMode="External"/><Relationship Id="rId72" Type="http://schemas.openxmlformats.org/officeDocument/2006/relationships/hyperlink" Target="https://www.16personalities.com/tools/career-values" TargetMode="External"/><Relationship Id="rId73" Type="http://schemas.openxmlformats.org/officeDocument/2006/relationships/hyperlink" Target="https://www.16personalities.com/tools/additional-tests/leadership-styles" TargetMode="External"/><Relationship Id="rId74" Type="http://schemas.openxmlformats.org/officeDocument/2006/relationships/hyperlink" Target="https://www.16personalities.com/tools/additional-tests/leadership-styles-ii" TargetMode="External"/><Relationship Id="rId75" Type="http://schemas.openxmlformats.org/officeDocument/2006/relationships/hyperlink" Target="https://www.16personalities.com/tools/additional-tests/motivation" TargetMode="External"/><Relationship Id="rId76" Type="http://schemas.openxmlformats.org/officeDocument/2006/relationships/hyperlink" Target="https://www.16personalities.com/tools/additional-tests/ambition" TargetMode="External"/><Relationship Id="rId77" Type="http://schemas.openxmlformats.org/officeDocument/2006/relationships/hyperlink" Target="https://www.16personalities.com/tools/additional-tests/professional-authenticity" TargetMode="External"/><Relationship Id="rId78" Type="http://schemas.openxmlformats.org/officeDocument/2006/relationships/hyperlink" Target="https://www.16personalities.com/tools/additional-tests/goal-orientation" TargetMode="External"/><Relationship Id="rId79" Type="http://schemas.openxmlformats.org/officeDocument/2006/relationships/hyperlink" Target="https://www.16personalities.com/tools/type-guessers/workplace" TargetMode="External"/><Relationship Id="rId80" Type="http://schemas.openxmlformats.org/officeDocument/2006/relationships/header" Target="header11.xml"/><Relationship Id="rId81" Type="http://schemas.openxmlformats.org/officeDocument/2006/relationships/footer" Target="footer11.xml"/><Relationship Id="rId82" Type="http://schemas.openxmlformats.org/officeDocument/2006/relationships/image" Target="media/image23.jpeg"/><Relationship Id="rId83" Type="http://schemas.openxmlformats.org/officeDocument/2006/relationships/hyperlink" Target="https://www.16personalities.com/" TargetMode="External"/><Relationship Id="rId84" Type="http://schemas.openxmlformats.org/officeDocument/2006/relationships/hyperlink" Target="http://www.16personalities.com/articles" TargetMode="External"/><Relationship Id="rId85" Type="http://schemas.openxmlformats.org/officeDocument/2006/relationships/hyperlink" Target="https://www.16personalities.com/tools" TargetMode="External"/><Relationship Id="rId86" Type="http://schemas.openxmlformats.org/officeDocument/2006/relationships/hyperlink" Target="https://www.16personalities.com/tools/teams" TargetMode="External"/><Relationship Id="rId87" Type="http://schemas.openxmlformats.org/officeDocument/2006/relationships/hyperlink" Target="https://www.16personalities.com/insights" TargetMode="External"/><Relationship Id="rId88" Type="http://schemas.openxmlformats.org/officeDocument/2006/relationships/hyperlink" Target="http://www.16personalities.com/contact-us" TargetMode="External"/><Relationship Id="rId89" Type="http://schemas.openxmlformats.org/officeDocument/2006/relationships/header" Target="header12.xml"/><Relationship Id="rId90" Type="http://schemas.openxmlformats.org/officeDocument/2006/relationships/footer" Target="footer12.xml"/><Relationship Id="rId91" Type="http://schemas.openxmlformats.org/officeDocument/2006/relationships/hyperlink" Target="https://www.16personalities.com/personality-types" TargetMode="External"/><Relationship Id="rId92" Type="http://schemas.openxmlformats.org/officeDocument/2006/relationships/hyperlink" Target="https://en.wikipedia.org/wiki/Psychological_Types" TargetMode="External"/><Relationship Id="rId93" Type="http://schemas.openxmlformats.org/officeDocument/2006/relationships/hyperlink" Target="https://en.wikipedia.org/wiki/Myers%E2%80%93Briggs_Type_Indicator" TargetMode="External"/><Relationship Id="rId94" Type="http://schemas.openxmlformats.org/officeDocument/2006/relationships/hyperlink" Target="https://en.wikipedia.org/wiki/Socionics" TargetMode="External"/><Relationship Id="rId95" Type="http://schemas.openxmlformats.org/officeDocument/2006/relationships/hyperlink" Target="https://en.wikipedia.org/wiki/Keirsey_Temperament_Sorter" TargetMode="External"/><Relationship Id="rId96" Type="http://schemas.openxmlformats.org/officeDocument/2006/relationships/hyperlink" Target="https://en.wikipedia.org/wiki/Interaction_Styles" TargetMode="External"/><Relationship Id="rId97" Type="http://schemas.openxmlformats.org/officeDocument/2006/relationships/hyperlink" Target="https://en.wikipedia.org/wiki/Big_Five_personality_traits" TargetMode="External"/><Relationship Id="rId98" Type="http://schemas.openxmlformats.org/officeDocument/2006/relationships/hyperlink" Target="https://www.16personalities.com/free-personality-test" TargetMode="External"/><Relationship Id="rId99" Type="http://schemas.openxmlformats.org/officeDocument/2006/relationships/hyperlink" Target="https://www.16personalities.com/intj-personality" TargetMode="External"/><Relationship Id="rId100" Type="http://schemas.openxmlformats.org/officeDocument/2006/relationships/hyperlink" Target="https://www.16personalities.com/intp-personality" TargetMode="External"/><Relationship Id="rId101" Type="http://schemas.openxmlformats.org/officeDocument/2006/relationships/hyperlink" Target="https://www.16personalities.com/entj-personality" TargetMode="External"/><Relationship Id="rId102" Type="http://schemas.openxmlformats.org/officeDocument/2006/relationships/hyperlink" Target="https://www.16personalities.com/entp-personality" TargetMode="External"/><Relationship Id="rId103" Type="http://schemas.openxmlformats.org/officeDocument/2006/relationships/hyperlink" Target="https://www.16personalities.com/insights/surveys/teachers/results" TargetMode="External"/><Relationship Id="rId104" Type="http://schemas.openxmlformats.org/officeDocument/2006/relationships/hyperlink" Target="https://www.16personalities.com/infj-personality" TargetMode="External"/><Relationship Id="rId105" Type="http://schemas.openxmlformats.org/officeDocument/2006/relationships/hyperlink" Target="https://www.16personalities.com/infp-personality" TargetMode="External"/><Relationship Id="rId106" Type="http://schemas.openxmlformats.org/officeDocument/2006/relationships/hyperlink" Target="https://www.16personalities.com/enfj-personality" TargetMode="External"/><Relationship Id="rId107" Type="http://schemas.openxmlformats.org/officeDocument/2006/relationships/hyperlink" Target="https://www.16personalities.com/enfp-personality" TargetMode="External"/><Relationship Id="rId108" Type="http://schemas.openxmlformats.org/officeDocument/2006/relationships/hyperlink" Target="https://www.16personalities.com/articles/energy-intuitive-vs-observant" TargetMode="External"/><Relationship Id="rId109" Type="http://schemas.openxmlformats.org/officeDocument/2006/relationships/hyperlink" Target="https://www.16personalities.com/istj-personality" TargetMode="External"/><Relationship Id="rId110" Type="http://schemas.openxmlformats.org/officeDocument/2006/relationships/hyperlink" Target="https://www.16personalities.com/isfj-personality" TargetMode="External"/><Relationship Id="rId111" Type="http://schemas.openxmlformats.org/officeDocument/2006/relationships/hyperlink" Target="https://www.16personalities.com/estj-personality" TargetMode="External"/><Relationship Id="rId112" Type="http://schemas.openxmlformats.org/officeDocument/2006/relationships/hyperlink" Target="https://www.16personalities.com/esfj-personality" TargetMode="External"/><Relationship Id="rId113" Type="http://schemas.openxmlformats.org/officeDocument/2006/relationships/hyperlink" Target="https://www.16personalities.com/istp-personality" TargetMode="External"/><Relationship Id="rId114" Type="http://schemas.openxmlformats.org/officeDocument/2006/relationships/hyperlink" Target="https://www.16personalities.com/isfp-personality" TargetMode="External"/><Relationship Id="rId115" Type="http://schemas.openxmlformats.org/officeDocument/2006/relationships/hyperlink" Target="https://www.16personalities.com/estp-personality" TargetMode="External"/><Relationship Id="rId116" Type="http://schemas.openxmlformats.org/officeDocument/2006/relationships/hyperlink" Target="https://www.16personalities.com/esfp-personality" TargetMode="External"/><Relationship Id="rId117" Type="http://schemas.openxmlformats.org/officeDocument/2006/relationships/hyperlink" Target="https://www.16personalities.com/contact-us" TargetMode="External"/><Relationship Id="rId118"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footer6.xml.rels><?xml version='1.0' encoding='UTF-8' standalone='yes'?>
<Relationships xmlns="http://schemas.openxmlformats.org/package/2006/relationships"><Relationship Id="rId1" Type="http://schemas.openxmlformats.org/officeDocument/2006/relationships/image" Target="media/image2.png"/></Relationships>
</file>

<file path=word/_rels/footer7.xml.rels><?xml version='1.0' encoding='UTF-8' standalone='yes'?>
<Relationships xmlns="http://schemas.openxmlformats.org/package/2006/relationships"><Relationship Id="rId1" Type="http://schemas.openxmlformats.org/officeDocument/2006/relationships/image" Target="media/image2.png"/></Relationships>
</file>

<file path=word/_rels/footer8.xml.rels><?xml version='1.0' encoding='UTF-8' standalone='yes'?>
<Relationships xmlns="http://schemas.openxmlformats.org/package/2006/relationships"><Relationship Id="rId1" Type="http://schemas.openxmlformats.org/officeDocument/2006/relationships/image" Target="media/image2.png"/></Relationships>
</file>

<file path=word/_rels/footer9.xml.rels><?xml version='1.0' encoding='UTF-8' standalone='yes'?>
<Relationships xmlns="http://schemas.openxmlformats.org/package/2006/relationships"><Relationship Id="rId1" Type="http://schemas.openxmlformats.org/officeDocument/2006/relationships/image" Target="media/image2.png"/></Relationships>
</file>

<file path=word/_rels/footer10.xml.rels><?xml version='1.0' encoding='UTF-8' standalone='yes'?>
<Relationships xmlns="http://schemas.openxmlformats.org/package/2006/relationships"><Relationship Id="rId1" Type="http://schemas.openxmlformats.org/officeDocument/2006/relationships/image" Target="media/image2.png"/></Relationships>
</file>

<file path=word/_rels/footer11.xml.rels><?xml version='1.0' encoding='UTF-8' standalone='yes'?>
<Relationships xmlns="http://schemas.openxmlformats.org/package/2006/relationships"><Relationship Id="rId1" Type="http://schemas.openxmlformats.org/officeDocument/2006/relationships/image" Target="media/image2.png"/></Relationships>
</file>

<file path=word/_rels/footer1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2022-10-16T12:04:35Z</dcterms:created>
  <dcterms:modified xsi:type="dcterms:W3CDTF">2022-10-16T12:04:35Z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2021-11-30T00:00:00Z</vt:filetime>
  </property>
  <property fmtid="{D5CDD505-2E9C-101B-9397-08002B2CF9AE}" pid="3" name="Creator">
    <vt:lpwstr>Acrobat PDFMaker 21 for Word</vt:lpwstr>
  </property>
  <property fmtid="{D5CDD505-2E9C-101B-9397-08002B2CF9AE}" pid="4" name="LastSaved">
    <vt:filetime>2022-10-16T00:00:00Z</vt:filetime>
  </property>
</Properties>
</file>